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DD4FA" w14:textId="77777777" w:rsidR="00A8523D" w:rsidRDefault="00A8523D" w:rsidP="00334840">
      <w:pPr>
        <w:pStyle w:val="Heading4"/>
      </w:pPr>
    </w:p>
    <w:p w14:paraId="6BF06524" w14:textId="28799A8D" w:rsidR="00A8523D" w:rsidRPr="008B19A8" w:rsidRDefault="002E168F" w:rsidP="002E168F">
      <w:pPr>
        <w:tabs>
          <w:tab w:val="left" w:pos="9066"/>
        </w:tabs>
        <w:spacing w:after="120"/>
        <w:ind w:firstLine="510"/>
        <w:jc w:val="both"/>
        <w:rPr>
          <w:lang w:val="sr-Cyrl-RS"/>
        </w:rPr>
      </w:pPr>
      <w:r>
        <w:rPr>
          <w:rFonts w:ascii="Arial" w:hAnsi="Arial" w:cs="Arial"/>
        </w:rPr>
        <w:tab/>
      </w:r>
    </w:p>
    <w:p w14:paraId="00650C9E" w14:textId="77777777" w:rsidR="00A8523D" w:rsidRDefault="00A8523D" w:rsidP="00A8523D">
      <w:pPr>
        <w:jc w:val="center"/>
      </w:pPr>
    </w:p>
    <w:p w14:paraId="3FA1CAA9" w14:textId="77777777" w:rsidR="00A8523D" w:rsidRPr="00271752" w:rsidRDefault="00A8523D" w:rsidP="00A8523D">
      <w:pPr>
        <w:jc w:val="center"/>
      </w:pPr>
      <w:r w:rsidRPr="009547D2">
        <w:rPr>
          <w:noProof/>
          <w:lang w:eastAsia="en-US"/>
        </w:rPr>
        <w:drawing>
          <wp:inline distT="0" distB="0" distL="0" distR="0" wp14:anchorId="0F1D5B58" wp14:editId="7445ED0C">
            <wp:extent cx="1200150" cy="10953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95375"/>
                    </a:xfrm>
                    <a:prstGeom prst="rect">
                      <a:avLst/>
                    </a:prstGeom>
                    <a:noFill/>
                    <a:ln>
                      <a:noFill/>
                    </a:ln>
                  </pic:spPr>
                </pic:pic>
              </a:graphicData>
            </a:graphic>
          </wp:inline>
        </w:drawing>
      </w:r>
    </w:p>
    <w:p w14:paraId="3CE89741" w14:textId="77777777" w:rsidR="00A8523D" w:rsidRDefault="00A8523D" w:rsidP="00A8523D">
      <w:pPr>
        <w:rPr>
          <w:lang w:val="sr-Cyrl-RS"/>
        </w:rPr>
      </w:pPr>
    </w:p>
    <w:p w14:paraId="41FF6304" w14:textId="77777777" w:rsidR="00A8523D" w:rsidRDefault="00A8523D" w:rsidP="00A8523D">
      <w:pPr>
        <w:rPr>
          <w:lang w:val="sr-Cyrl-RS"/>
        </w:rPr>
      </w:pPr>
    </w:p>
    <w:p w14:paraId="7D867873" w14:textId="77777777" w:rsidR="00A8523D" w:rsidRDefault="00A8523D" w:rsidP="00A8523D">
      <w:pPr>
        <w:rPr>
          <w:lang w:val="sr-Cyrl-RS"/>
        </w:rPr>
      </w:pPr>
    </w:p>
    <w:p w14:paraId="2AC7D87A" w14:textId="77777777" w:rsidR="00A8523D" w:rsidRDefault="00A8523D" w:rsidP="00A8523D">
      <w:pPr>
        <w:rPr>
          <w:lang w:val="sr-Cyrl-RS"/>
        </w:rPr>
      </w:pPr>
    </w:p>
    <w:p w14:paraId="4FC88E2C" w14:textId="77777777" w:rsidR="00A8523D" w:rsidRDefault="00A8523D" w:rsidP="00A8523D">
      <w:pPr>
        <w:rPr>
          <w:lang w:val="sr-Cyrl-RS"/>
        </w:rPr>
      </w:pPr>
    </w:p>
    <w:p w14:paraId="5C02FD42" w14:textId="77777777" w:rsidR="00A8523D" w:rsidRPr="00271752" w:rsidRDefault="00A8523D" w:rsidP="00A8523D">
      <w:pPr>
        <w:rPr>
          <w:lang w:val="sr-Cyrl-RS"/>
        </w:rPr>
      </w:pPr>
    </w:p>
    <w:p w14:paraId="79BAAD8E" w14:textId="0D1F3145" w:rsidR="00A8523D" w:rsidRPr="00D07296" w:rsidRDefault="00A8523D" w:rsidP="00A8523D">
      <w:pPr>
        <w:jc w:val="center"/>
        <w:rPr>
          <w:b/>
          <w:bCs/>
          <w:sz w:val="28"/>
          <w:szCs w:val="28"/>
          <w:lang w:val="sr-Cyrl-RS"/>
        </w:rPr>
      </w:pPr>
      <w:r w:rsidRPr="00D07296">
        <w:rPr>
          <w:b/>
          <w:bCs/>
          <w:sz w:val="28"/>
          <w:szCs w:val="28"/>
          <w:lang w:val="sr-Cyrl-RS"/>
        </w:rPr>
        <w:t>ОДЛУК</w:t>
      </w:r>
      <w:r w:rsidRPr="00D07296">
        <w:rPr>
          <w:b/>
          <w:bCs/>
          <w:sz w:val="28"/>
          <w:szCs w:val="28"/>
          <w:lang w:val="sr-Latn-RS"/>
        </w:rPr>
        <w:t>A</w:t>
      </w:r>
      <w:r w:rsidRPr="00D07296">
        <w:rPr>
          <w:b/>
          <w:bCs/>
          <w:sz w:val="28"/>
          <w:szCs w:val="28"/>
          <w:lang w:val="sr-Cyrl-RS"/>
        </w:rPr>
        <w:t xml:space="preserve"> О БУЏЕТ</w:t>
      </w:r>
      <w:r w:rsidR="00847EDB" w:rsidRPr="00D07296">
        <w:rPr>
          <w:b/>
          <w:bCs/>
          <w:sz w:val="28"/>
          <w:szCs w:val="28"/>
          <w:lang w:val="sr-Cyrl-RS"/>
        </w:rPr>
        <w:t>У</w:t>
      </w:r>
      <w:r w:rsidRPr="00D07296">
        <w:rPr>
          <w:b/>
          <w:bCs/>
          <w:sz w:val="28"/>
          <w:szCs w:val="28"/>
          <w:lang w:val="sr-Cyrl-RS"/>
        </w:rPr>
        <w:t xml:space="preserve"> ГРАДА ЛОЗНИЦЕ</w:t>
      </w:r>
    </w:p>
    <w:p w14:paraId="09A125F6" w14:textId="641A62C2" w:rsidR="00A8523D" w:rsidRPr="00D07296" w:rsidRDefault="00A8523D" w:rsidP="00A8523D">
      <w:pPr>
        <w:jc w:val="center"/>
        <w:rPr>
          <w:b/>
          <w:bCs/>
          <w:sz w:val="28"/>
          <w:szCs w:val="28"/>
          <w:lang w:val="sr-Cyrl-RS"/>
        </w:rPr>
      </w:pPr>
      <w:r w:rsidRPr="00D07296">
        <w:rPr>
          <w:b/>
          <w:bCs/>
          <w:sz w:val="28"/>
          <w:szCs w:val="28"/>
          <w:lang w:val="sr-Cyrl-RS"/>
        </w:rPr>
        <w:t xml:space="preserve">ЗА </w:t>
      </w:r>
      <w:r w:rsidRPr="002E3F81">
        <w:rPr>
          <w:b/>
          <w:bCs/>
          <w:sz w:val="28"/>
          <w:szCs w:val="28"/>
          <w:lang w:val="sr-Cyrl-RS"/>
        </w:rPr>
        <w:t>202</w:t>
      </w:r>
      <w:r w:rsidR="008B78E6">
        <w:rPr>
          <w:b/>
          <w:bCs/>
          <w:sz w:val="28"/>
          <w:szCs w:val="28"/>
          <w:lang w:val="sr-Cyrl-RS"/>
        </w:rPr>
        <w:t>4</w:t>
      </w:r>
      <w:r w:rsidRPr="002E3F81">
        <w:rPr>
          <w:b/>
          <w:bCs/>
          <w:sz w:val="28"/>
          <w:szCs w:val="28"/>
          <w:lang w:val="sr-Cyrl-RS"/>
        </w:rPr>
        <w:t xml:space="preserve">. </w:t>
      </w:r>
      <w:r w:rsidRPr="00D07296">
        <w:rPr>
          <w:b/>
          <w:bCs/>
          <w:sz w:val="28"/>
          <w:szCs w:val="28"/>
          <w:lang w:val="sr-Cyrl-RS"/>
        </w:rPr>
        <w:t>ГОДИНУ</w:t>
      </w:r>
    </w:p>
    <w:p w14:paraId="063A0E23" w14:textId="77777777" w:rsidR="00A8523D" w:rsidRPr="002E3F81" w:rsidRDefault="00A8523D" w:rsidP="00A8523D">
      <w:pPr>
        <w:rPr>
          <w:lang w:val="sr-Cyrl-RS"/>
        </w:rPr>
      </w:pPr>
    </w:p>
    <w:p w14:paraId="7C3CF7EE" w14:textId="77777777" w:rsidR="00A8523D" w:rsidRPr="002E3F81" w:rsidRDefault="00A8523D" w:rsidP="00A8523D">
      <w:pPr>
        <w:rPr>
          <w:lang w:val="sr-Cyrl-RS"/>
        </w:rPr>
      </w:pPr>
    </w:p>
    <w:p w14:paraId="4A004D89" w14:textId="77777777" w:rsidR="00A8523D" w:rsidRPr="002E3F81" w:rsidRDefault="00A8523D" w:rsidP="00A8523D">
      <w:pPr>
        <w:rPr>
          <w:lang w:val="sr-Cyrl-RS"/>
        </w:rPr>
      </w:pPr>
    </w:p>
    <w:p w14:paraId="08AB6627" w14:textId="77777777" w:rsidR="00A8523D" w:rsidRPr="002E3F81" w:rsidRDefault="00A8523D" w:rsidP="00A8523D">
      <w:pPr>
        <w:tabs>
          <w:tab w:val="left" w:pos="1177"/>
        </w:tabs>
        <w:rPr>
          <w:lang w:val="sr-Cyrl-RS"/>
        </w:rPr>
      </w:pPr>
      <w:r w:rsidRPr="002E3F81">
        <w:rPr>
          <w:lang w:val="sr-Cyrl-RS"/>
        </w:rPr>
        <w:tab/>
      </w:r>
    </w:p>
    <w:p w14:paraId="327A906E" w14:textId="77777777" w:rsidR="00A8523D" w:rsidRPr="002E3F81" w:rsidRDefault="00A8523D" w:rsidP="00A8523D">
      <w:pPr>
        <w:rPr>
          <w:lang w:val="sr-Cyrl-RS"/>
        </w:rPr>
      </w:pPr>
    </w:p>
    <w:p w14:paraId="23039086" w14:textId="77777777" w:rsidR="00A8523D" w:rsidRPr="002E3F81" w:rsidRDefault="00A8523D" w:rsidP="00A8523D">
      <w:pPr>
        <w:rPr>
          <w:lang w:val="sr-Cyrl-RS"/>
        </w:rPr>
      </w:pPr>
    </w:p>
    <w:p w14:paraId="5ACC1FDF" w14:textId="77777777" w:rsidR="00A8523D" w:rsidRPr="002E3F81" w:rsidRDefault="00A8523D" w:rsidP="00A8523D">
      <w:pPr>
        <w:rPr>
          <w:lang w:val="sr-Cyrl-RS"/>
        </w:rPr>
      </w:pPr>
    </w:p>
    <w:p w14:paraId="63EF9AE1" w14:textId="77777777" w:rsidR="00A8523D" w:rsidRPr="002E3F81" w:rsidRDefault="00A8523D" w:rsidP="00A8523D">
      <w:pPr>
        <w:rPr>
          <w:lang w:val="sr-Cyrl-RS"/>
        </w:rPr>
      </w:pPr>
    </w:p>
    <w:p w14:paraId="7A15A704" w14:textId="77777777" w:rsidR="00A8523D" w:rsidRPr="002E3F81" w:rsidRDefault="00A8523D" w:rsidP="00A8523D">
      <w:pPr>
        <w:rPr>
          <w:lang w:val="sr-Cyrl-RS"/>
        </w:rPr>
      </w:pPr>
    </w:p>
    <w:p w14:paraId="2BB53945" w14:textId="77777777" w:rsidR="00A8523D" w:rsidRPr="002E3F81" w:rsidRDefault="00A8523D" w:rsidP="00A8523D">
      <w:pPr>
        <w:rPr>
          <w:lang w:val="sr-Cyrl-RS"/>
        </w:rPr>
      </w:pPr>
    </w:p>
    <w:p w14:paraId="6262C66F" w14:textId="77777777" w:rsidR="00A8523D" w:rsidRPr="002E3F81" w:rsidRDefault="00A8523D" w:rsidP="00A8523D">
      <w:pPr>
        <w:rPr>
          <w:lang w:val="sr-Cyrl-RS"/>
        </w:rPr>
      </w:pPr>
    </w:p>
    <w:p w14:paraId="02637D46" w14:textId="77777777" w:rsidR="00A8523D" w:rsidRPr="002E3F81" w:rsidRDefault="00A8523D" w:rsidP="00A8523D">
      <w:pPr>
        <w:rPr>
          <w:lang w:val="sr-Cyrl-RS"/>
        </w:rPr>
      </w:pPr>
    </w:p>
    <w:p w14:paraId="3DC99DF4" w14:textId="77777777" w:rsidR="00A8523D" w:rsidRPr="002E3F81" w:rsidRDefault="00A8523D" w:rsidP="00A8523D">
      <w:pPr>
        <w:rPr>
          <w:lang w:val="sr-Cyrl-RS"/>
        </w:rPr>
      </w:pPr>
    </w:p>
    <w:p w14:paraId="7ABD63F8" w14:textId="77777777" w:rsidR="00A8523D" w:rsidRPr="002E3F81" w:rsidRDefault="00A8523D" w:rsidP="00A8523D">
      <w:pPr>
        <w:rPr>
          <w:lang w:val="sr-Cyrl-RS"/>
        </w:rPr>
      </w:pPr>
    </w:p>
    <w:p w14:paraId="4EB11921" w14:textId="77777777" w:rsidR="00A8523D" w:rsidRPr="002E3F81" w:rsidRDefault="00A8523D" w:rsidP="00A8523D">
      <w:pPr>
        <w:rPr>
          <w:lang w:val="sr-Cyrl-RS"/>
        </w:rPr>
      </w:pPr>
    </w:p>
    <w:p w14:paraId="7B1DE086" w14:textId="77777777" w:rsidR="00A8523D" w:rsidRPr="002E3F81" w:rsidRDefault="00A8523D" w:rsidP="00A8523D">
      <w:pPr>
        <w:rPr>
          <w:lang w:val="sr-Cyrl-RS"/>
        </w:rPr>
      </w:pPr>
    </w:p>
    <w:p w14:paraId="443B7734" w14:textId="77777777" w:rsidR="00A8523D" w:rsidRPr="002E3F81" w:rsidRDefault="00A8523D" w:rsidP="00A8523D">
      <w:pPr>
        <w:rPr>
          <w:lang w:val="sr-Cyrl-RS"/>
        </w:rPr>
      </w:pPr>
    </w:p>
    <w:p w14:paraId="3858EFEA" w14:textId="77777777" w:rsidR="00A8523D" w:rsidRPr="002E3F81" w:rsidRDefault="00A8523D" w:rsidP="00A8523D">
      <w:pPr>
        <w:rPr>
          <w:lang w:val="sr-Cyrl-RS"/>
        </w:rPr>
      </w:pPr>
    </w:p>
    <w:p w14:paraId="46F8BEAC" w14:textId="77777777" w:rsidR="00A8523D" w:rsidRPr="002E3F81" w:rsidRDefault="00A8523D" w:rsidP="00A8523D">
      <w:pPr>
        <w:rPr>
          <w:lang w:val="sr-Cyrl-RS"/>
        </w:rPr>
      </w:pPr>
    </w:p>
    <w:p w14:paraId="4FB79E15" w14:textId="77777777" w:rsidR="00A8523D" w:rsidRPr="002E3F81" w:rsidRDefault="00A8523D" w:rsidP="00A8523D">
      <w:pPr>
        <w:rPr>
          <w:lang w:val="sr-Cyrl-RS"/>
        </w:rPr>
      </w:pPr>
    </w:p>
    <w:p w14:paraId="52385E0D" w14:textId="77777777" w:rsidR="00A8523D" w:rsidRPr="002E3F81" w:rsidRDefault="00A8523D" w:rsidP="00A8523D">
      <w:pPr>
        <w:rPr>
          <w:lang w:val="sr-Cyrl-RS"/>
        </w:rPr>
      </w:pPr>
    </w:p>
    <w:p w14:paraId="577CEB11" w14:textId="77777777" w:rsidR="00A8523D" w:rsidRPr="002E3F81" w:rsidRDefault="00A8523D" w:rsidP="00A8523D">
      <w:pPr>
        <w:rPr>
          <w:lang w:val="sr-Cyrl-RS"/>
        </w:rPr>
      </w:pPr>
    </w:p>
    <w:p w14:paraId="6E52DCEA" w14:textId="77777777" w:rsidR="00A8523D" w:rsidRPr="002E3F81" w:rsidRDefault="00A8523D" w:rsidP="00A8523D">
      <w:pPr>
        <w:rPr>
          <w:lang w:val="sr-Cyrl-RS"/>
        </w:rPr>
      </w:pPr>
    </w:p>
    <w:p w14:paraId="7BF1F2DE" w14:textId="77777777" w:rsidR="00A8523D" w:rsidRPr="002E3F81" w:rsidRDefault="00A8523D" w:rsidP="00A8523D">
      <w:pPr>
        <w:rPr>
          <w:lang w:val="sr-Cyrl-RS"/>
        </w:rPr>
      </w:pPr>
    </w:p>
    <w:p w14:paraId="0BFF2437" w14:textId="77777777" w:rsidR="00A8523D" w:rsidRPr="002E3F81" w:rsidRDefault="00A8523D" w:rsidP="00A8523D">
      <w:pPr>
        <w:rPr>
          <w:lang w:val="sr-Cyrl-RS"/>
        </w:rPr>
      </w:pPr>
    </w:p>
    <w:p w14:paraId="561D054E" w14:textId="77777777" w:rsidR="00A8523D" w:rsidRPr="002E3F81" w:rsidRDefault="00A8523D" w:rsidP="00A8523D">
      <w:pPr>
        <w:rPr>
          <w:lang w:val="sr-Cyrl-RS"/>
        </w:rPr>
      </w:pPr>
    </w:p>
    <w:p w14:paraId="32616B70" w14:textId="77777777" w:rsidR="00A8523D" w:rsidRPr="002E3F81" w:rsidRDefault="00A8523D" w:rsidP="00A8523D">
      <w:pPr>
        <w:rPr>
          <w:lang w:val="sr-Cyrl-RS"/>
        </w:rPr>
      </w:pPr>
    </w:p>
    <w:p w14:paraId="5E6362F4" w14:textId="77777777" w:rsidR="00A8523D" w:rsidRPr="002E3F81" w:rsidRDefault="00A8523D" w:rsidP="00A8523D">
      <w:pPr>
        <w:rPr>
          <w:lang w:val="sr-Cyrl-RS"/>
        </w:rPr>
      </w:pPr>
    </w:p>
    <w:p w14:paraId="25D81E7B" w14:textId="77777777" w:rsidR="00A8523D" w:rsidRPr="002E3F81" w:rsidRDefault="00A8523D" w:rsidP="00A8523D">
      <w:pPr>
        <w:rPr>
          <w:lang w:val="sr-Cyrl-RS"/>
        </w:rPr>
      </w:pPr>
    </w:p>
    <w:p w14:paraId="6F16277A" w14:textId="77777777" w:rsidR="00A8523D" w:rsidRPr="002E3F81" w:rsidRDefault="00A8523D" w:rsidP="00A8523D">
      <w:pPr>
        <w:rPr>
          <w:lang w:val="sr-Cyrl-RS"/>
        </w:rPr>
      </w:pPr>
    </w:p>
    <w:p w14:paraId="3FF56882" w14:textId="77777777" w:rsidR="00A8523D" w:rsidRPr="002E3F81" w:rsidRDefault="00A8523D" w:rsidP="00A8523D">
      <w:pPr>
        <w:rPr>
          <w:lang w:val="sr-Cyrl-RS"/>
        </w:rPr>
      </w:pPr>
    </w:p>
    <w:p w14:paraId="44B7205D" w14:textId="77777777" w:rsidR="00A8523D" w:rsidRPr="002E3F81" w:rsidRDefault="00A8523D" w:rsidP="00A8523D">
      <w:pPr>
        <w:rPr>
          <w:lang w:val="sr-Cyrl-RS"/>
        </w:rPr>
      </w:pPr>
    </w:p>
    <w:p w14:paraId="40616128" w14:textId="77777777" w:rsidR="00A8523D" w:rsidRPr="002E3F81" w:rsidRDefault="00A8523D" w:rsidP="00A8523D">
      <w:pPr>
        <w:rPr>
          <w:lang w:val="sr-Cyrl-RS"/>
        </w:rPr>
      </w:pPr>
    </w:p>
    <w:p w14:paraId="72D91F68" w14:textId="77777777" w:rsidR="00A8523D" w:rsidRPr="002E3F81" w:rsidRDefault="00A8523D" w:rsidP="00A8523D">
      <w:pPr>
        <w:rPr>
          <w:lang w:val="sr-Cyrl-RS"/>
        </w:rPr>
      </w:pPr>
    </w:p>
    <w:p w14:paraId="0E96DDDB" w14:textId="77777777" w:rsidR="00A8523D" w:rsidRPr="002E3F81" w:rsidRDefault="00A8523D" w:rsidP="00A8523D">
      <w:pPr>
        <w:rPr>
          <w:lang w:val="sr-Cyrl-RS"/>
        </w:rPr>
      </w:pPr>
    </w:p>
    <w:p w14:paraId="4CC9E4D0" w14:textId="77777777" w:rsidR="00A8523D" w:rsidRPr="002E3F81" w:rsidRDefault="00A8523D" w:rsidP="00A8523D">
      <w:pPr>
        <w:rPr>
          <w:lang w:val="sr-Cyrl-RS"/>
        </w:rPr>
      </w:pPr>
    </w:p>
    <w:p w14:paraId="785BD9A0" w14:textId="77777777" w:rsidR="00A8523D" w:rsidRPr="002E3F81" w:rsidRDefault="00A8523D" w:rsidP="00A8523D">
      <w:pPr>
        <w:rPr>
          <w:lang w:val="sr-Cyrl-RS"/>
        </w:rPr>
      </w:pPr>
    </w:p>
    <w:p w14:paraId="76B8B5B3" w14:textId="77777777" w:rsidR="00A8523D" w:rsidRPr="002E3F81" w:rsidRDefault="00A8523D" w:rsidP="00A8523D">
      <w:pPr>
        <w:rPr>
          <w:lang w:val="sr-Cyrl-RS"/>
        </w:rPr>
      </w:pPr>
    </w:p>
    <w:p w14:paraId="271F877E" w14:textId="77777777" w:rsidR="00A8523D" w:rsidRPr="002E3F81" w:rsidRDefault="00A8523D" w:rsidP="00A8523D">
      <w:pPr>
        <w:rPr>
          <w:lang w:val="sr-Cyrl-RS"/>
        </w:rPr>
      </w:pPr>
    </w:p>
    <w:p w14:paraId="7F9DC32A" w14:textId="77777777" w:rsidR="00A8523D" w:rsidRPr="002E3F81" w:rsidRDefault="00A8523D" w:rsidP="00A8523D">
      <w:pPr>
        <w:rPr>
          <w:lang w:val="sr-Cyrl-RS"/>
        </w:rPr>
      </w:pPr>
    </w:p>
    <w:p w14:paraId="62550CA7" w14:textId="77777777" w:rsidR="00A8523D" w:rsidRPr="002E3F81" w:rsidRDefault="00A8523D" w:rsidP="00A8523D">
      <w:pPr>
        <w:rPr>
          <w:lang w:val="sr-Cyrl-RS"/>
        </w:rPr>
      </w:pPr>
    </w:p>
    <w:p w14:paraId="73D3602C" w14:textId="5308325D" w:rsidR="00A8523D" w:rsidRPr="002E3F81" w:rsidRDefault="00A8523D" w:rsidP="00A8523D">
      <w:pPr>
        <w:tabs>
          <w:tab w:val="left" w:pos="2755"/>
        </w:tabs>
        <w:jc w:val="center"/>
        <w:rPr>
          <w:sz w:val="24"/>
          <w:szCs w:val="24"/>
          <w:lang w:val="sr-Cyrl-RS"/>
        </w:rPr>
      </w:pPr>
      <w:r w:rsidRPr="00D07296">
        <w:rPr>
          <w:sz w:val="24"/>
          <w:szCs w:val="24"/>
          <w:lang w:val="sr-Cyrl-RS"/>
        </w:rPr>
        <w:t xml:space="preserve">Лозница, </w:t>
      </w:r>
      <w:r w:rsidR="008B78E6">
        <w:rPr>
          <w:sz w:val="24"/>
          <w:szCs w:val="24"/>
          <w:lang w:val="sr-Cyrl-RS"/>
        </w:rPr>
        <w:t>март 2024</w:t>
      </w:r>
      <w:r w:rsidRPr="00D07296">
        <w:rPr>
          <w:sz w:val="24"/>
          <w:szCs w:val="24"/>
          <w:lang w:val="sr-Cyrl-RS"/>
        </w:rPr>
        <w:t>. годин</w:t>
      </w:r>
      <w:r w:rsidR="00847EDB" w:rsidRPr="00D07296">
        <w:rPr>
          <w:sz w:val="24"/>
          <w:szCs w:val="24"/>
          <w:lang w:val="sr-Cyrl-RS"/>
        </w:rPr>
        <w:t>е</w:t>
      </w:r>
    </w:p>
    <w:p w14:paraId="7E0A6CEE" w14:textId="14CC4724" w:rsidR="0040028B" w:rsidRPr="002E3F81" w:rsidRDefault="0040028B">
      <w:pPr>
        <w:rPr>
          <w:rFonts w:ascii="Arial" w:hAnsi="Arial" w:cs="Arial"/>
          <w:lang w:val="sr-Cyrl-RS"/>
        </w:rPr>
      </w:pPr>
    </w:p>
    <w:p w14:paraId="7BD1FB14" w14:textId="419A27A6" w:rsidR="00A8523D" w:rsidRPr="002E3F81" w:rsidRDefault="00A8523D">
      <w:pPr>
        <w:rPr>
          <w:rFonts w:ascii="Arial" w:hAnsi="Arial" w:cs="Arial"/>
          <w:lang w:val="sr-Cyrl-RS"/>
        </w:rPr>
      </w:pPr>
    </w:p>
    <w:p w14:paraId="51EFEF09" w14:textId="419A27A6" w:rsidR="00A8523D" w:rsidRPr="002E3F81" w:rsidRDefault="00A8523D">
      <w:pPr>
        <w:rPr>
          <w:rFonts w:ascii="Arial" w:hAnsi="Arial" w:cs="Arial"/>
          <w:lang w:val="sr-Cyrl-RS"/>
        </w:rPr>
      </w:pPr>
    </w:p>
    <w:p w14:paraId="5345617E" w14:textId="27B9F82A" w:rsidR="00A8523D" w:rsidRPr="002E3F81" w:rsidRDefault="00A8523D">
      <w:pPr>
        <w:rPr>
          <w:rFonts w:ascii="Arial" w:hAnsi="Arial" w:cs="Arial"/>
          <w:lang w:val="sr-Cyrl-RS"/>
        </w:rPr>
      </w:pPr>
    </w:p>
    <w:p w14:paraId="2472317C" w14:textId="77777777" w:rsidR="00A8523D" w:rsidRPr="002E3F81" w:rsidRDefault="00A8523D">
      <w:pPr>
        <w:rPr>
          <w:rFonts w:ascii="Arial" w:hAnsi="Arial" w:cs="Arial"/>
          <w:lang w:val="sr-Cyrl-RS"/>
        </w:rPr>
      </w:pPr>
    </w:p>
    <w:p w14:paraId="59478243" w14:textId="77777777" w:rsidR="0040028B" w:rsidRDefault="0040028B">
      <w:pPr>
        <w:rPr>
          <w:rFonts w:ascii="Arial" w:hAnsi="Arial" w:cs="Arial"/>
          <w:lang w:val="sr-Cyrl-RS"/>
        </w:rPr>
      </w:pPr>
    </w:p>
    <w:p w14:paraId="1FDF9F14" w14:textId="77A470D0" w:rsidR="003D18EB" w:rsidRPr="0040028B" w:rsidRDefault="006A21D2" w:rsidP="00184A6C">
      <w:pPr>
        <w:jc w:val="both"/>
        <w:rPr>
          <w:rFonts w:ascii="Arial" w:hAnsi="Arial" w:cs="Arial"/>
          <w:lang w:val="sr-Cyrl-RS"/>
        </w:rPr>
      </w:pPr>
      <w:r w:rsidRPr="002E3F81">
        <w:rPr>
          <w:sz w:val="24"/>
          <w:szCs w:val="24"/>
          <w:lang w:val="sr-Cyrl-RS"/>
        </w:rPr>
        <w:lastRenderedPageBreak/>
        <w:t>На основу члана 32. Закона о локалној самоуправи ("Службени гласник РС", бр. 129/2007</w:t>
      </w:r>
      <w:r w:rsidR="00B65E5B" w:rsidRPr="002E3F81">
        <w:rPr>
          <w:sz w:val="24"/>
          <w:szCs w:val="24"/>
          <w:lang w:val="sr-Cyrl-RS"/>
        </w:rPr>
        <w:t>, 83/2014-</w:t>
      </w:r>
      <w:r w:rsidR="00B65E5B">
        <w:rPr>
          <w:sz w:val="24"/>
          <w:szCs w:val="24"/>
          <w:lang w:val="sr-Cyrl-RS"/>
        </w:rPr>
        <w:t>др.закон, 101/2016-др.закон, 47/2018 и 111/2021-др.закон</w:t>
      </w:r>
      <w:r w:rsidRPr="002E3F81">
        <w:rPr>
          <w:sz w:val="24"/>
          <w:szCs w:val="24"/>
          <w:lang w:val="sr-Cyrl-RS"/>
        </w:rPr>
        <w:t xml:space="preserve">) и члана 40. Статута Града Лознице (''Службени лист града Лознице'' бр. 1/19- пречишћен текст), а у вези са чланом </w:t>
      </w:r>
      <w:r w:rsidRPr="00185E9F">
        <w:rPr>
          <w:sz w:val="24"/>
          <w:szCs w:val="24"/>
          <w:lang w:val="sr-Cyrl-RS"/>
        </w:rPr>
        <w:t>43</w:t>
      </w:r>
      <w:r w:rsidRPr="002E3F81">
        <w:rPr>
          <w:sz w:val="24"/>
          <w:szCs w:val="24"/>
          <w:lang w:val="sr-Cyrl-RS"/>
        </w:rPr>
        <w:t>. Закона о буџетском систему (Службени гласник РС број 54/09, 73/10 101/10, 101/11, 93/12, 62/13, 63/13-исправка, 142/14, 68/15- др.закон, 103/15, 99/16, 113/17, 95/18, 31/19</w:t>
      </w:r>
      <w:r w:rsidR="00FD5C35">
        <w:rPr>
          <w:sz w:val="24"/>
          <w:szCs w:val="24"/>
          <w:lang w:val="sr-Cyrl-RS"/>
        </w:rPr>
        <w:t xml:space="preserve">, </w:t>
      </w:r>
      <w:r w:rsidRPr="002E3F81">
        <w:rPr>
          <w:sz w:val="24"/>
          <w:szCs w:val="24"/>
          <w:lang w:val="sr-Cyrl-RS"/>
        </w:rPr>
        <w:t>72/19</w:t>
      </w:r>
      <w:r w:rsidR="008B78E6">
        <w:rPr>
          <w:sz w:val="24"/>
          <w:szCs w:val="24"/>
          <w:lang w:val="sr-Cyrl-RS"/>
        </w:rPr>
        <w:t xml:space="preserve">, </w:t>
      </w:r>
      <w:r w:rsidR="00FD5C35">
        <w:rPr>
          <w:sz w:val="24"/>
          <w:szCs w:val="24"/>
          <w:lang w:val="sr-Cyrl-RS"/>
        </w:rPr>
        <w:t>14</w:t>
      </w:r>
      <w:r w:rsidR="00847EDB">
        <w:rPr>
          <w:sz w:val="24"/>
          <w:szCs w:val="24"/>
          <w:lang w:val="sr-Cyrl-RS"/>
        </w:rPr>
        <w:t>9</w:t>
      </w:r>
      <w:r w:rsidR="00FD5C35">
        <w:rPr>
          <w:sz w:val="24"/>
          <w:szCs w:val="24"/>
          <w:lang w:val="sr-Cyrl-RS"/>
        </w:rPr>
        <w:t>/20</w:t>
      </w:r>
      <w:r w:rsidR="008B78E6">
        <w:rPr>
          <w:sz w:val="24"/>
          <w:szCs w:val="24"/>
          <w:lang w:val="sr-Cyrl-RS"/>
        </w:rPr>
        <w:t>, 118/21, 138/2022, 118/21-други закон и 92/2023</w:t>
      </w:r>
      <w:r w:rsidRPr="002E3F81">
        <w:rPr>
          <w:sz w:val="24"/>
          <w:szCs w:val="24"/>
          <w:lang w:val="sr-Cyrl-RS"/>
        </w:rPr>
        <w:t xml:space="preserve">), Скупштина града Лознице, на предлог Градског већа, на седници одржаној дана </w:t>
      </w:r>
      <w:r w:rsidR="000B7208">
        <w:rPr>
          <w:sz w:val="24"/>
          <w:szCs w:val="24"/>
          <w:lang w:val="sr-Latn-RS"/>
        </w:rPr>
        <w:t>27.</w:t>
      </w:r>
      <w:r w:rsidR="008B78E6">
        <w:rPr>
          <w:sz w:val="24"/>
          <w:szCs w:val="24"/>
          <w:lang w:val="sr-Cyrl-RS"/>
        </w:rPr>
        <w:t xml:space="preserve"> марта 2024</w:t>
      </w:r>
      <w:r w:rsidRPr="002E3F81">
        <w:rPr>
          <w:sz w:val="24"/>
          <w:szCs w:val="24"/>
          <w:lang w:val="sr-Cyrl-RS"/>
        </w:rPr>
        <w:t>. године, донела је</w:t>
      </w:r>
    </w:p>
    <w:p w14:paraId="60E68387" w14:textId="77777777" w:rsidR="006A21D2" w:rsidRPr="00185E9F" w:rsidRDefault="006A21D2" w:rsidP="003D18EB">
      <w:pPr>
        <w:jc w:val="center"/>
        <w:rPr>
          <w:color w:val="000000"/>
          <w:sz w:val="24"/>
          <w:szCs w:val="24"/>
          <w:lang w:val="sr-Cyrl-RS"/>
        </w:rPr>
      </w:pPr>
      <w:bookmarkStart w:id="0" w:name="__bookmark_3"/>
      <w:bookmarkEnd w:id="0"/>
    </w:p>
    <w:p w14:paraId="0650B3E7" w14:textId="77777777" w:rsidR="006A21D2" w:rsidRPr="00185E9F" w:rsidRDefault="006A21D2" w:rsidP="003D18EB">
      <w:pPr>
        <w:jc w:val="center"/>
        <w:rPr>
          <w:color w:val="000000"/>
          <w:sz w:val="24"/>
          <w:szCs w:val="24"/>
          <w:lang w:val="sr-Cyrl-RS"/>
        </w:rPr>
      </w:pPr>
    </w:p>
    <w:p w14:paraId="611260EF" w14:textId="77777777" w:rsidR="006A21D2" w:rsidRPr="00185E9F" w:rsidRDefault="006A21D2" w:rsidP="006A21D2">
      <w:pPr>
        <w:jc w:val="center"/>
        <w:rPr>
          <w:color w:val="000000"/>
          <w:sz w:val="24"/>
          <w:szCs w:val="24"/>
          <w:lang w:val="sr-Cyrl-RS"/>
        </w:rPr>
      </w:pPr>
      <w:r w:rsidRPr="00185E9F">
        <w:rPr>
          <w:color w:val="000000"/>
          <w:sz w:val="24"/>
          <w:szCs w:val="24"/>
          <w:lang w:val="sr-Cyrl-RS"/>
        </w:rPr>
        <w:t>ОДЛУКУ</w:t>
      </w:r>
    </w:p>
    <w:p w14:paraId="191D9D9F" w14:textId="0A54BA47" w:rsidR="006A21D2" w:rsidRPr="00185E9F" w:rsidRDefault="006A21D2" w:rsidP="006A21D2">
      <w:pPr>
        <w:jc w:val="center"/>
        <w:rPr>
          <w:color w:val="000000"/>
          <w:sz w:val="24"/>
          <w:szCs w:val="24"/>
          <w:lang w:val="sr-Cyrl-RS"/>
        </w:rPr>
      </w:pPr>
      <w:r w:rsidRPr="00185E9F">
        <w:rPr>
          <w:color w:val="000000"/>
          <w:sz w:val="24"/>
          <w:szCs w:val="24"/>
          <w:lang w:val="sr-Cyrl-RS"/>
        </w:rPr>
        <w:t>О БУЏЕТУ ГРАДА ЛОЗНИЦЕ ЗА 202</w:t>
      </w:r>
      <w:r w:rsidR="008B78E6">
        <w:rPr>
          <w:color w:val="000000"/>
          <w:sz w:val="24"/>
          <w:szCs w:val="24"/>
          <w:lang w:val="sr-Cyrl-RS"/>
        </w:rPr>
        <w:t>4</w:t>
      </w:r>
      <w:r w:rsidRPr="00185E9F">
        <w:rPr>
          <w:color w:val="000000"/>
          <w:sz w:val="24"/>
          <w:szCs w:val="24"/>
          <w:lang w:val="sr-Cyrl-RS"/>
        </w:rPr>
        <w:t>. ГОДИНУ</w:t>
      </w:r>
    </w:p>
    <w:p w14:paraId="2034ACB6" w14:textId="77777777" w:rsidR="006A21D2" w:rsidRPr="00185E9F" w:rsidRDefault="006A21D2" w:rsidP="006A21D2">
      <w:pPr>
        <w:jc w:val="center"/>
        <w:rPr>
          <w:color w:val="000000"/>
          <w:sz w:val="24"/>
          <w:szCs w:val="24"/>
          <w:lang w:val="sr-Cyrl-RS"/>
        </w:rPr>
      </w:pPr>
    </w:p>
    <w:p w14:paraId="1FD294B1" w14:textId="77777777" w:rsidR="006A21D2" w:rsidRPr="00185E9F" w:rsidRDefault="006A21D2" w:rsidP="006A21D2">
      <w:pPr>
        <w:jc w:val="center"/>
        <w:rPr>
          <w:color w:val="000000"/>
          <w:sz w:val="24"/>
          <w:szCs w:val="24"/>
          <w:lang w:val="sr-Cyrl-RS"/>
        </w:rPr>
      </w:pPr>
      <w:r w:rsidRPr="00185E9F">
        <w:rPr>
          <w:color w:val="000000"/>
          <w:sz w:val="24"/>
          <w:szCs w:val="24"/>
          <w:lang w:val="sr-Cyrl-RS"/>
        </w:rPr>
        <w:t>I ОПШТИ ДЕО</w:t>
      </w:r>
    </w:p>
    <w:p w14:paraId="6C9F0438" w14:textId="77777777" w:rsidR="006A21D2" w:rsidRPr="00185E9F" w:rsidRDefault="006A21D2" w:rsidP="006A21D2">
      <w:pPr>
        <w:jc w:val="center"/>
        <w:rPr>
          <w:color w:val="000000"/>
          <w:sz w:val="24"/>
          <w:szCs w:val="24"/>
          <w:lang w:val="sr-Cyrl-RS"/>
        </w:rPr>
      </w:pPr>
    </w:p>
    <w:p w14:paraId="2B71C1D8" w14:textId="77777777" w:rsidR="006A21D2" w:rsidRDefault="006A21D2" w:rsidP="006A21D2">
      <w:pPr>
        <w:jc w:val="center"/>
        <w:rPr>
          <w:b/>
          <w:bCs/>
          <w:color w:val="000000"/>
          <w:sz w:val="24"/>
          <w:szCs w:val="24"/>
          <w:lang w:val="sr-Cyrl-RS"/>
        </w:rPr>
      </w:pPr>
      <w:r w:rsidRPr="00F039EB">
        <w:rPr>
          <w:b/>
          <w:bCs/>
          <w:color w:val="000000"/>
          <w:sz w:val="24"/>
          <w:szCs w:val="24"/>
          <w:lang w:val="sr-Cyrl-RS"/>
        </w:rPr>
        <w:t>Члан 1.</w:t>
      </w:r>
    </w:p>
    <w:p w14:paraId="454DA32E" w14:textId="77777777" w:rsidR="006F58F9" w:rsidRPr="00F039EB" w:rsidRDefault="006F58F9" w:rsidP="006A21D2">
      <w:pPr>
        <w:jc w:val="center"/>
        <w:rPr>
          <w:b/>
          <w:bCs/>
          <w:color w:val="000000"/>
          <w:sz w:val="24"/>
          <w:szCs w:val="24"/>
          <w:lang w:val="sr-Cyrl-RS"/>
        </w:rPr>
      </w:pPr>
    </w:p>
    <w:p w14:paraId="463399ED" w14:textId="0B8956CD" w:rsidR="003D18EB" w:rsidRPr="00185E9F" w:rsidRDefault="006A21D2" w:rsidP="0005311E">
      <w:pPr>
        <w:ind w:firstLine="708"/>
        <w:jc w:val="both"/>
        <w:rPr>
          <w:color w:val="000000"/>
          <w:sz w:val="24"/>
          <w:szCs w:val="24"/>
          <w:lang w:val="sr-Cyrl-RS"/>
        </w:rPr>
      </w:pPr>
      <w:r w:rsidRPr="00185E9F">
        <w:rPr>
          <w:color w:val="000000"/>
          <w:sz w:val="24"/>
          <w:szCs w:val="24"/>
          <w:lang w:val="sr-Cyrl-RS"/>
        </w:rPr>
        <w:t>Приходи и примања, расходи и издаци буџета града Лозниц</w:t>
      </w:r>
      <w:r w:rsidR="00563B3D">
        <w:rPr>
          <w:color w:val="000000"/>
          <w:sz w:val="24"/>
          <w:szCs w:val="24"/>
        </w:rPr>
        <w:t>e</w:t>
      </w:r>
      <w:r w:rsidRPr="00185E9F">
        <w:rPr>
          <w:color w:val="000000"/>
          <w:sz w:val="24"/>
          <w:szCs w:val="24"/>
          <w:lang w:val="sr-Cyrl-RS"/>
        </w:rPr>
        <w:t xml:space="preserve"> за 202</w:t>
      </w:r>
      <w:r w:rsidR="008B78E6">
        <w:rPr>
          <w:color w:val="000000"/>
          <w:sz w:val="24"/>
          <w:szCs w:val="24"/>
          <w:lang w:val="sr-Cyrl-RS"/>
        </w:rPr>
        <w:t>4</w:t>
      </w:r>
      <w:r w:rsidRPr="00185E9F">
        <w:rPr>
          <w:color w:val="000000"/>
          <w:sz w:val="24"/>
          <w:szCs w:val="24"/>
          <w:lang w:val="sr-Cyrl-RS"/>
        </w:rPr>
        <w:t>. годину (у даљем тексту: буџет), састоје се од</w:t>
      </w:r>
      <w:r w:rsidR="0005311E">
        <w:rPr>
          <w:color w:val="000000"/>
          <w:sz w:val="24"/>
          <w:szCs w:val="24"/>
          <w:lang w:val="sr-Cyrl-RS"/>
        </w:rPr>
        <w:t>:</w:t>
      </w:r>
      <w:r w:rsidRPr="00185E9F">
        <w:rPr>
          <w:color w:val="000000"/>
          <w:sz w:val="24"/>
          <w:szCs w:val="24"/>
          <w:lang w:val="sr-Cyrl-RS"/>
        </w:rPr>
        <w:cr/>
      </w: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334840" w14:paraId="7AF10117" w14:textId="77777777" w:rsidTr="002919E8">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AA2F24" w14:textId="77777777" w:rsidR="00334840" w:rsidRDefault="00334840" w:rsidP="002919E8">
            <w:pPr>
              <w:jc w:val="center"/>
              <w:rPr>
                <w:b/>
                <w:bCs/>
                <w:color w:val="000000"/>
                <w:sz w:val="16"/>
                <w:szCs w:val="16"/>
              </w:rPr>
            </w:pPr>
            <w:bookmarkStart w:id="1" w:name="__bookmark_4"/>
            <w:bookmarkStart w:id="2" w:name="__bookmark_2"/>
            <w:bookmarkEnd w:id="1"/>
            <w:bookmarkEnd w:id="2"/>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DF70A4" w14:textId="77777777" w:rsidR="00334840" w:rsidRDefault="00334840" w:rsidP="002919E8">
            <w:pPr>
              <w:jc w:val="center"/>
              <w:rPr>
                <w:b/>
                <w:bCs/>
                <w:color w:val="000000"/>
                <w:sz w:val="16"/>
                <w:szCs w:val="16"/>
              </w:rPr>
            </w:pPr>
            <w:r>
              <w:rPr>
                <w:b/>
                <w:bCs/>
                <w:color w:val="000000"/>
                <w:sz w:val="16"/>
                <w:szCs w:val="16"/>
              </w:rPr>
              <w:t>Износ</w:t>
            </w:r>
          </w:p>
        </w:tc>
      </w:tr>
      <w:tr w:rsidR="00334840" w14:paraId="0060FA0C" w14:textId="77777777" w:rsidTr="002919E8">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3D46F" w14:textId="77777777" w:rsidR="00334840" w:rsidRDefault="00334840" w:rsidP="002919E8">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94A38" w14:textId="77777777" w:rsidR="00334840" w:rsidRDefault="00334840" w:rsidP="002919E8">
            <w:pPr>
              <w:jc w:val="center"/>
              <w:rPr>
                <w:color w:val="000000"/>
                <w:sz w:val="16"/>
                <w:szCs w:val="16"/>
              </w:rPr>
            </w:pPr>
            <w:r>
              <w:rPr>
                <w:color w:val="000000"/>
                <w:sz w:val="16"/>
                <w:szCs w:val="16"/>
              </w:rPr>
              <w:t>2</w:t>
            </w:r>
          </w:p>
        </w:tc>
      </w:tr>
      <w:tr w:rsidR="00334840" w14:paraId="5D4E2E6C" w14:textId="77777777" w:rsidTr="002919E8">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655E93" w14:textId="77777777" w:rsidR="00334840" w:rsidRDefault="00334840" w:rsidP="002919E8">
            <w:pPr>
              <w:rPr>
                <w:vanish/>
              </w:rPr>
            </w:pPr>
            <w:r>
              <w:fldChar w:fldCharType="begin"/>
            </w:r>
            <w:r>
              <w:instrText>TC "1" \f C \l "1"</w:instrText>
            </w:r>
            <w:r>
              <w:fldChar w:fldCharType="end"/>
            </w:r>
          </w:p>
          <w:p w14:paraId="02E9FA6F" w14:textId="77777777" w:rsidR="00334840" w:rsidRDefault="00334840" w:rsidP="002919E8">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392BB2" w14:textId="77777777" w:rsidR="00334840" w:rsidRDefault="00334840" w:rsidP="002919E8">
            <w:pPr>
              <w:spacing w:line="1" w:lineRule="auto"/>
            </w:pPr>
          </w:p>
        </w:tc>
      </w:tr>
      <w:tr w:rsidR="00334840" w14:paraId="723E03AE"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B57BF27" w14:textId="77777777" w:rsidR="00334840" w:rsidRDefault="00334840" w:rsidP="002919E8">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CED73" w14:textId="77777777" w:rsidR="00334840" w:rsidRDefault="00334840" w:rsidP="002919E8">
            <w:pPr>
              <w:jc w:val="right"/>
              <w:rPr>
                <w:color w:val="000000"/>
                <w:sz w:val="16"/>
                <w:szCs w:val="16"/>
              </w:rPr>
            </w:pPr>
            <w:r>
              <w:rPr>
                <w:color w:val="000000"/>
                <w:sz w:val="16"/>
                <w:szCs w:val="16"/>
              </w:rPr>
              <w:t>4.108.281.628,00</w:t>
            </w:r>
          </w:p>
        </w:tc>
      </w:tr>
      <w:tr w:rsidR="00334840" w14:paraId="183CF060"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0201F2C" w14:textId="77777777" w:rsidR="00334840" w:rsidRDefault="00334840" w:rsidP="002919E8">
            <w:pPr>
              <w:rPr>
                <w:color w:val="000000"/>
                <w:sz w:val="16"/>
                <w:szCs w:val="16"/>
              </w:rPr>
            </w:pPr>
            <w:r>
              <w:rPr>
                <w:color w:val="000000"/>
                <w:sz w:val="16"/>
                <w:szCs w:val="16"/>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8C9A6" w14:textId="77777777" w:rsidR="00334840" w:rsidRDefault="00334840" w:rsidP="002919E8">
            <w:pPr>
              <w:jc w:val="right"/>
              <w:rPr>
                <w:color w:val="000000"/>
                <w:sz w:val="16"/>
                <w:szCs w:val="16"/>
              </w:rPr>
            </w:pPr>
            <w:r>
              <w:rPr>
                <w:color w:val="000000"/>
                <w:sz w:val="16"/>
                <w:szCs w:val="16"/>
              </w:rPr>
              <w:t>3.849.231.628,00</w:t>
            </w:r>
          </w:p>
        </w:tc>
      </w:tr>
      <w:tr w:rsidR="00334840" w14:paraId="030AB4B2"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4DE4B25" w14:textId="77777777" w:rsidR="00334840" w:rsidRDefault="00334840" w:rsidP="002919E8">
            <w:pPr>
              <w:rPr>
                <w:color w:val="000000"/>
                <w:sz w:val="16"/>
                <w:szCs w:val="16"/>
              </w:rPr>
            </w:pPr>
            <w:r>
              <w:rPr>
                <w:color w:val="000000"/>
                <w:sz w:val="16"/>
                <w:szCs w:val="16"/>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5B418" w14:textId="77777777" w:rsidR="00334840" w:rsidRDefault="00334840" w:rsidP="002919E8">
            <w:pPr>
              <w:jc w:val="right"/>
              <w:rPr>
                <w:color w:val="000000"/>
                <w:sz w:val="16"/>
                <w:szCs w:val="16"/>
              </w:rPr>
            </w:pPr>
            <w:r>
              <w:rPr>
                <w:color w:val="000000"/>
                <w:sz w:val="16"/>
                <w:szCs w:val="16"/>
              </w:rPr>
              <w:t>3.774.897.129,00</w:t>
            </w:r>
          </w:p>
        </w:tc>
      </w:tr>
      <w:tr w:rsidR="00334840" w14:paraId="16229FC0"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CC2B813" w14:textId="77777777" w:rsidR="00334840" w:rsidRDefault="00334840" w:rsidP="002919E8">
            <w:pPr>
              <w:rPr>
                <w:color w:val="000000"/>
                <w:sz w:val="16"/>
                <w:szCs w:val="16"/>
              </w:rPr>
            </w:pPr>
            <w:r>
              <w:rPr>
                <w:color w:val="000000"/>
                <w:sz w:val="16"/>
                <w:szCs w:val="16"/>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C9F92" w14:textId="77777777" w:rsidR="00334840" w:rsidRDefault="00334840" w:rsidP="002919E8">
            <w:pPr>
              <w:jc w:val="right"/>
              <w:rPr>
                <w:color w:val="000000"/>
                <w:sz w:val="16"/>
                <w:szCs w:val="16"/>
              </w:rPr>
            </w:pPr>
            <w:r>
              <w:rPr>
                <w:color w:val="000000"/>
                <w:sz w:val="16"/>
                <w:szCs w:val="16"/>
              </w:rPr>
              <w:t>16.992.000,00</w:t>
            </w:r>
          </w:p>
        </w:tc>
      </w:tr>
      <w:tr w:rsidR="00334840" w14:paraId="566214A5"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95737F4" w14:textId="77777777" w:rsidR="00334840" w:rsidRDefault="00334840" w:rsidP="002919E8">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A761D" w14:textId="77777777" w:rsidR="00334840" w:rsidRDefault="00334840" w:rsidP="002919E8">
            <w:pPr>
              <w:jc w:val="right"/>
              <w:rPr>
                <w:color w:val="000000"/>
                <w:sz w:val="16"/>
                <w:szCs w:val="16"/>
              </w:rPr>
            </w:pPr>
            <w:r>
              <w:rPr>
                <w:color w:val="000000"/>
                <w:sz w:val="16"/>
                <w:szCs w:val="16"/>
              </w:rPr>
              <w:t>57.342.499,00</w:t>
            </w:r>
          </w:p>
        </w:tc>
      </w:tr>
      <w:tr w:rsidR="00334840" w14:paraId="5E006908"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BBEDD2E" w14:textId="77777777" w:rsidR="00334840" w:rsidRDefault="00334840" w:rsidP="002919E8">
            <w:pPr>
              <w:rPr>
                <w:color w:val="000000"/>
                <w:sz w:val="16"/>
                <w:szCs w:val="16"/>
              </w:rPr>
            </w:pPr>
            <w:r>
              <w:rPr>
                <w:color w:val="000000"/>
                <w:sz w:val="16"/>
                <w:szCs w:val="16"/>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7DC05" w14:textId="77777777" w:rsidR="00334840" w:rsidRDefault="00334840" w:rsidP="002919E8">
            <w:pPr>
              <w:jc w:val="right"/>
              <w:rPr>
                <w:color w:val="000000"/>
                <w:sz w:val="16"/>
                <w:szCs w:val="16"/>
              </w:rPr>
            </w:pPr>
            <w:r>
              <w:rPr>
                <w:color w:val="000000"/>
                <w:sz w:val="16"/>
                <w:szCs w:val="16"/>
              </w:rPr>
              <w:t>259.050.000,00</w:t>
            </w:r>
          </w:p>
        </w:tc>
      </w:tr>
      <w:tr w:rsidR="00334840" w14:paraId="32336A6D"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0CA411B" w14:textId="77777777" w:rsidR="00334840" w:rsidRDefault="00334840" w:rsidP="002919E8">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0838B" w14:textId="77777777" w:rsidR="00334840" w:rsidRDefault="00334840" w:rsidP="002919E8">
            <w:pPr>
              <w:spacing w:line="1" w:lineRule="auto"/>
            </w:pPr>
          </w:p>
        </w:tc>
      </w:tr>
      <w:tr w:rsidR="00334840" w14:paraId="4A56AE95"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986A60B" w14:textId="77777777" w:rsidR="00334840" w:rsidRDefault="00334840" w:rsidP="002919E8">
            <w:pPr>
              <w:rPr>
                <w:color w:val="000000"/>
                <w:sz w:val="16"/>
                <w:szCs w:val="16"/>
              </w:rPr>
            </w:pPr>
            <w:r>
              <w:rPr>
                <w:color w:val="000000"/>
                <w:sz w:val="16"/>
                <w:szCs w:val="16"/>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CFB04" w14:textId="77777777" w:rsidR="00334840" w:rsidRDefault="00334840" w:rsidP="002919E8">
            <w:pPr>
              <w:jc w:val="right"/>
              <w:rPr>
                <w:color w:val="000000"/>
                <w:sz w:val="16"/>
                <w:szCs w:val="16"/>
              </w:rPr>
            </w:pPr>
            <w:r>
              <w:rPr>
                <w:color w:val="000000"/>
                <w:sz w:val="16"/>
                <w:szCs w:val="16"/>
              </w:rPr>
              <w:t>3.445.547.675,00</w:t>
            </w:r>
          </w:p>
        </w:tc>
      </w:tr>
      <w:tr w:rsidR="00334840" w14:paraId="5D5D6064"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A7453B5" w14:textId="77777777" w:rsidR="00334840" w:rsidRDefault="00334840" w:rsidP="002919E8">
            <w:pPr>
              <w:rPr>
                <w:color w:val="000000"/>
                <w:sz w:val="16"/>
                <w:szCs w:val="16"/>
              </w:rPr>
            </w:pPr>
            <w:r>
              <w:rPr>
                <w:color w:val="000000"/>
                <w:sz w:val="16"/>
                <w:szCs w:val="16"/>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C2ED4" w14:textId="77777777" w:rsidR="00334840" w:rsidRDefault="00334840" w:rsidP="002919E8">
            <w:pPr>
              <w:jc w:val="right"/>
              <w:rPr>
                <w:color w:val="000000"/>
                <w:sz w:val="16"/>
                <w:szCs w:val="16"/>
              </w:rPr>
            </w:pPr>
            <w:r>
              <w:rPr>
                <w:color w:val="000000"/>
                <w:sz w:val="16"/>
                <w:szCs w:val="16"/>
              </w:rPr>
              <w:t>3.391.585.675,00</w:t>
            </w:r>
          </w:p>
        </w:tc>
      </w:tr>
      <w:tr w:rsidR="00334840" w14:paraId="43B43B1B"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247D350" w14:textId="77777777" w:rsidR="00334840" w:rsidRDefault="00334840" w:rsidP="002919E8">
            <w:pPr>
              <w:rPr>
                <w:color w:val="000000"/>
                <w:sz w:val="16"/>
                <w:szCs w:val="16"/>
              </w:rPr>
            </w:pPr>
            <w:r>
              <w:rPr>
                <w:color w:val="000000"/>
                <w:sz w:val="16"/>
                <w:szCs w:val="16"/>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28EFB" w14:textId="77777777" w:rsidR="00334840" w:rsidRDefault="00334840" w:rsidP="002919E8">
            <w:pPr>
              <w:jc w:val="right"/>
              <w:rPr>
                <w:color w:val="000000"/>
                <w:sz w:val="16"/>
                <w:szCs w:val="16"/>
              </w:rPr>
            </w:pPr>
            <w:r>
              <w:rPr>
                <w:color w:val="000000"/>
                <w:sz w:val="16"/>
                <w:szCs w:val="16"/>
              </w:rPr>
              <w:t>16.672.000,00</w:t>
            </w:r>
          </w:p>
        </w:tc>
      </w:tr>
      <w:tr w:rsidR="00334840" w14:paraId="1FB1AD5A"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44C4177" w14:textId="77777777" w:rsidR="00334840" w:rsidRDefault="00334840" w:rsidP="002919E8">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85716" w14:textId="77777777" w:rsidR="00334840" w:rsidRDefault="00334840" w:rsidP="002919E8">
            <w:pPr>
              <w:jc w:val="right"/>
              <w:rPr>
                <w:color w:val="000000"/>
                <w:sz w:val="16"/>
                <w:szCs w:val="16"/>
              </w:rPr>
            </w:pPr>
            <w:r>
              <w:rPr>
                <w:color w:val="000000"/>
                <w:sz w:val="16"/>
                <w:szCs w:val="16"/>
              </w:rPr>
              <w:t>37.290.000,00</w:t>
            </w:r>
          </w:p>
        </w:tc>
      </w:tr>
      <w:tr w:rsidR="00334840" w14:paraId="6559F31D"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E541EAC" w14:textId="77777777" w:rsidR="00334840" w:rsidRDefault="00334840" w:rsidP="002919E8">
            <w:pPr>
              <w:rPr>
                <w:color w:val="000000"/>
                <w:sz w:val="16"/>
                <w:szCs w:val="16"/>
              </w:rPr>
            </w:pPr>
            <w:r>
              <w:rPr>
                <w:color w:val="000000"/>
                <w:sz w:val="16"/>
                <w:szCs w:val="16"/>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9A989" w14:textId="77777777" w:rsidR="00334840" w:rsidRDefault="00334840" w:rsidP="002919E8">
            <w:pPr>
              <w:jc w:val="right"/>
              <w:rPr>
                <w:color w:val="000000"/>
                <w:sz w:val="16"/>
                <w:szCs w:val="16"/>
              </w:rPr>
            </w:pPr>
            <w:r>
              <w:rPr>
                <w:color w:val="000000"/>
                <w:sz w:val="16"/>
                <w:szCs w:val="16"/>
              </w:rPr>
              <w:t>625.127.192,00</w:t>
            </w:r>
          </w:p>
        </w:tc>
      </w:tr>
      <w:tr w:rsidR="00334840" w14:paraId="0C047EFC"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6D09399" w14:textId="77777777" w:rsidR="00334840" w:rsidRDefault="00334840" w:rsidP="002919E8">
            <w:pPr>
              <w:rPr>
                <w:color w:val="000000"/>
                <w:sz w:val="16"/>
                <w:szCs w:val="16"/>
              </w:rPr>
            </w:pPr>
            <w:r>
              <w:rPr>
                <w:color w:val="000000"/>
                <w:sz w:val="16"/>
                <w:szCs w:val="16"/>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B3C48" w14:textId="77777777" w:rsidR="00334840" w:rsidRDefault="00334840" w:rsidP="002919E8">
            <w:pPr>
              <w:jc w:val="right"/>
              <w:rPr>
                <w:color w:val="000000"/>
                <w:sz w:val="16"/>
                <w:szCs w:val="16"/>
              </w:rPr>
            </w:pPr>
            <w:r>
              <w:rPr>
                <w:color w:val="000000"/>
                <w:sz w:val="16"/>
                <w:szCs w:val="16"/>
              </w:rPr>
              <w:t>604.554.693,00</w:t>
            </w:r>
          </w:p>
        </w:tc>
      </w:tr>
      <w:tr w:rsidR="00334840" w14:paraId="608E4C22"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3884172" w14:textId="77777777" w:rsidR="00334840" w:rsidRDefault="00334840" w:rsidP="002919E8">
            <w:pPr>
              <w:rPr>
                <w:color w:val="000000"/>
                <w:sz w:val="16"/>
                <w:szCs w:val="16"/>
              </w:rPr>
            </w:pPr>
            <w:r>
              <w:rPr>
                <w:color w:val="000000"/>
                <w:sz w:val="16"/>
                <w:szCs w:val="16"/>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37939" w14:textId="77777777" w:rsidR="00334840" w:rsidRDefault="00334840" w:rsidP="002919E8">
            <w:pPr>
              <w:jc w:val="right"/>
              <w:rPr>
                <w:color w:val="000000"/>
                <w:sz w:val="16"/>
                <w:szCs w:val="16"/>
              </w:rPr>
            </w:pPr>
            <w:r>
              <w:rPr>
                <w:color w:val="000000"/>
                <w:sz w:val="16"/>
                <w:szCs w:val="16"/>
              </w:rPr>
              <w:t>320.000,00</w:t>
            </w:r>
          </w:p>
        </w:tc>
      </w:tr>
      <w:tr w:rsidR="00334840" w14:paraId="7EF24709"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E0B98AE" w14:textId="77777777" w:rsidR="00334840" w:rsidRDefault="00334840" w:rsidP="002919E8">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D2D5E" w14:textId="77777777" w:rsidR="00334840" w:rsidRDefault="00334840" w:rsidP="002919E8">
            <w:pPr>
              <w:jc w:val="right"/>
              <w:rPr>
                <w:color w:val="000000"/>
                <w:sz w:val="16"/>
                <w:szCs w:val="16"/>
              </w:rPr>
            </w:pPr>
            <w:r>
              <w:rPr>
                <w:color w:val="000000"/>
                <w:sz w:val="16"/>
                <w:szCs w:val="16"/>
              </w:rPr>
              <w:t>20.252.499,00</w:t>
            </w:r>
          </w:p>
        </w:tc>
      </w:tr>
      <w:tr w:rsidR="00334840" w14:paraId="48B52B45"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F9C26F2" w14:textId="77777777" w:rsidR="00334840" w:rsidRDefault="00334840" w:rsidP="002919E8">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EE35D" w14:textId="77777777" w:rsidR="00334840" w:rsidRDefault="00334840" w:rsidP="002919E8">
            <w:pPr>
              <w:jc w:val="right"/>
              <w:rPr>
                <w:color w:val="000000"/>
                <w:sz w:val="16"/>
                <w:szCs w:val="16"/>
              </w:rPr>
            </w:pPr>
            <w:r>
              <w:rPr>
                <w:color w:val="000000"/>
                <w:sz w:val="16"/>
                <w:szCs w:val="16"/>
              </w:rPr>
              <w:t>-252.513.268,00</w:t>
            </w:r>
          </w:p>
        </w:tc>
      </w:tr>
      <w:tr w:rsidR="00334840" w14:paraId="741F34EF"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949D0A7" w14:textId="77777777" w:rsidR="00334840" w:rsidRDefault="00334840" w:rsidP="002919E8">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687A9" w14:textId="77777777" w:rsidR="00334840" w:rsidRDefault="00334840" w:rsidP="002919E8">
            <w:pPr>
              <w:jc w:val="right"/>
              <w:rPr>
                <w:color w:val="000000"/>
                <w:sz w:val="16"/>
                <w:szCs w:val="16"/>
              </w:rPr>
            </w:pPr>
            <w:r>
              <w:rPr>
                <w:color w:val="000000"/>
                <w:sz w:val="16"/>
                <w:szCs w:val="16"/>
              </w:rPr>
              <w:t>3.000.000,00</w:t>
            </w:r>
          </w:p>
        </w:tc>
      </w:tr>
      <w:tr w:rsidR="00334840" w14:paraId="17142BAB"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C3EAD28" w14:textId="77777777" w:rsidR="00334840" w:rsidRDefault="00334840" w:rsidP="002919E8">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5CCF2" w14:textId="77777777" w:rsidR="00334840" w:rsidRDefault="00334840" w:rsidP="002919E8">
            <w:pPr>
              <w:jc w:val="right"/>
              <w:rPr>
                <w:color w:val="000000"/>
                <w:sz w:val="16"/>
                <w:szCs w:val="16"/>
              </w:rPr>
            </w:pPr>
            <w:r>
              <w:rPr>
                <w:color w:val="000000"/>
                <w:sz w:val="16"/>
                <w:szCs w:val="16"/>
              </w:rPr>
              <w:t>-249.513.268,00</w:t>
            </w:r>
          </w:p>
        </w:tc>
      </w:tr>
      <w:tr w:rsidR="00334840" w14:paraId="6D98D2C3" w14:textId="77777777" w:rsidTr="002919E8">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DC0B18" w14:textId="77777777" w:rsidR="00334840" w:rsidRDefault="00334840" w:rsidP="002919E8">
            <w:pPr>
              <w:rPr>
                <w:vanish/>
              </w:rPr>
            </w:pPr>
            <w:r>
              <w:fldChar w:fldCharType="begin"/>
            </w:r>
            <w:r>
              <w:instrText>TC "2" \f C \l "1"</w:instrText>
            </w:r>
            <w:r>
              <w:fldChar w:fldCharType="end"/>
            </w:r>
          </w:p>
          <w:p w14:paraId="43A29EF7" w14:textId="77777777" w:rsidR="00334840" w:rsidRDefault="00334840" w:rsidP="002919E8">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93E53" w14:textId="77777777" w:rsidR="00334840" w:rsidRDefault="00334840" w:rsidP="002919E8">
            <w:pPr>
              <w:spacing w:line="1" w:lineRule="auto"/>
            </w:pPr>
          </w:p>
        </w:tc>
      </w:tr>
      <w:tr w:rsidR="00334840" w14:paraId="2D0C32F0"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ADA702A" w14:textId="77777777" w:rsidR="00334840" w:rsidRDefault="00334840" w:rsidP="002919E8">
            <w:pPr>
              <w:rPr>
                <w:color w:val="000000"/>
                <w:sz w:val="16"/>
                <w:szCs w:val="16"/>
              </w:rPr>
            </w:pPr>
            <w:r>
              <w:rPr>
                <w:color w:val="000000"/>
                <w:sz w:val="16"/>
                <w:szCs w:val="16"/>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DAF55" w14:textId="77777777" w:rsidR="00334840" w:rsidRDefault="00334840" w:rsidP="002919E8">
            <w:pPr>
              <w:jc w:val="right"/>
              <w:rPr>
                <w:color w:val="000000"/>
                <w:sz w:val="16"/>
                <w:szCs w:val="16"/>
              </w:rPr>
            </w:pPr>
            <w:r>
              <w:rPr>
                <w:color w:val="000000"/>
                <w:sz w:val="16"/>
                <w:szCs w:val="16"/>
              </w:rPr>
              <w:t>0,00</w:t>
            </w:r>
          </w:p>
        </w:tc>
      </w:tr>
      <w:tr w:rsidR="00334840" w14:paraId="50545522"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80AD99C" w14:textId="77777777" w:rsidR="00334840" w:rsidRDefault="00334840" w:rsidP="002919E8">
            <w:pPr>
              <w:rPr>
                <w:color w:val="000000"/>
                <w:sz w:val="16"/>
                <w:szCs w:val="16"/>
              </w:rPr>
            </w:pPr>
            <w:r>
              <w:rPr>
                <w:color w:val="000000"/>
                <w:sz w:val="16"/>
                <w:szCs w:val="16"/>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B06E4" w14:textId="77777777" w:rsidR="00334840" w:rsidRDefault="00334840" w:rsidP="002919E8">
            <w:pPr>
              <w:jc w:val="right"/>
              <w:rPr>
                <w:color w:val="000000"/>
                <w:sz w:val="16"/>
                <w:szCs w:val="16"/>
              </w:rPr>
            </w:pPr>
            <w:r>
              <w:rPr>
                <w:color w:val="000000"/>
                <w:sz w:val="16"/>
                <w:szCs w:val="16"/>
              </w:rPr>
              <w:t>0,00</w:t>
            </w:r>
          </w:p>
        </w:tc>
      </w:tr>
      <w:tr w:rsidR="00334840" w14:paraId="6378EE36"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E52E04D" w14:textId="77777777" w:rsidR="00334840" w:rsidRDefault="00334840" w:rsidP="002919E8">
            <w:pPr>
              <w:rPr>
                <w:color w:val="000000"/>
                <w:sz w:val="16"/>
                <w:szCs w:val="16"/>
              </w:rPr>
            </w:pPr>
            <w:r>
              <w:rPr>
                <w:color w:val="000000"/>
                <w:sz w:val="16"/>
                <w:szCs w:val="16"/>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3D9D7" w14:textId="77777777" w:rsidR="00334840" w:rsidRDefault="00334840" w:rsidP="002919E8">
            <w:pPr>
              <w:jc w:val="right"/>
              <w:rPr>
                <w:color w:val="000000"/>
                <w:sz w:val="16"/>
                <w:szCs w:val="16"/>
              </w:rPr>
            </w:pPr>
            <w:r>
              <w:rPr>
                <w:color w:val="000000"/>
                <w:sz w:val="16"/>
                <w:szCs w:val="16"/>
              </w:rPr>
              <w:t>249.513.268,00</w:t>
            </w:r>
          </w:p>
        </w:tc>
      </w:tr>
      <w:tr w:rsidR="00334840" w14:paraId="2D5731FF"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157770B" w14:textId="77777777" w:rsidR="00334840" w:rsidRDefault="00334840" w:rsidP="002919E8">
            <w:pPr>
              <w:rPr>
                <w:color w:val="000000"/>
                <w:sz w:val="16"/>
                <w:szCs w:val="16"/>
              </w:rPr>
            </w:pPr>
            <w:r>
              <w:rPr>
                <w:color w:val="000000"/>
                <w:sz w:val="16"/>
                <w:szCs w:val="16"/>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EAA48" w14:textId="77777777" w:rsidR="00334840" w:rsidRDefault="00334840" w:rsidP="002919E8">
            <w:pPr>
              <w:jc w:val="right"/>
              <w:rPr>
                <w:color w:val="000000"/>
                <w:sz w:val="16"/>
                <w:szCs w:val="16"/>
              </w:rPr>
            </w:pPr>
            <w:r>
              <w:rPr>
                <w:color w:val="000000"/>
                <w:sz w:val="16"/>
                <w:szCs w:val="16"/>
              </w:rPr>
              <w:t>0,00</w:t>
            </w:r>
          </w:p>
        </w:tc>
      </w:tr>
      <w:tr w:rsidR="00334840" w14:paraId="14DD04DD" w14:textId="77777777" w:rsidTr="002919E8">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525D311" w14:textId="77777777" w:rsidR="00334840" w:rsidRDefault="00334840" w:rsidP="002919E8">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ED4F9" w14:textId="77777777" w:rsidR="00334840" w:rsidRDefault="00334840" w:rsidP="002919E8">
            <w:pPr>
              <w:jc w:val="right"/>
              <w:rPr>
                <w:color w:val="000000"/>
                <w:sz w:val="16"/>
                <w:szCs w:val="16"/>
              </w:rPr>
            </w:pPr>
            <w:r>
              <w:rPr>
                <w:color w:val="000000"/>
                <w:sz w:val="16"/>
                <w:szCs w:val="16"/>
              </w:rPr>
              <w:t>249.513.268,00</w:t>
            </w:r>
          </w:p>
        </w:tc>
      </w:tr>
    </w:tbl>
    <w:p w14:paraId="2EAD51CE" w14:textId="77777777" w:rsidR="003B173F" w:rsidRDefault="003B173F">
      <w:pPr>
        <w:rPr>
          <w:color w:val="000000"/>
        </w:rPr>
      </w:pPr>
    </w:p>
    <w:p w14:paraId="4A280BE6" w14:textId="77777777" w:rsidR="003B173F" w:rsidRDefault="003B173F">
      <w:pPr>
        <w:sectPr w:rsidR="003B173F" w:rsidSect="00A32AD3">
          <w:headerReference w:type="default" r:id="rId9"/>
          <w:footerReference w:type="even" r:id="rId10"/>
          <w:footerReference w:type="default" r:id="rId11"/>
          <w:pgSz w:w="11905" w:h="16837"/>
          <w:pgMar w:top="360" w:right="360" w:bottom="360" w:left="360" w:header="360" w:footer="360" w:gutter="0"/>
          <w:pgNumType w:start="0"/>
          <w:cols w:space="720"/>
          <w:titlePg/>
          <w:docGrid w:linePitch="272"/>
        </w:sectPr>
      </w:pPr>
    </w:p>
    <w:p w14:paraId="7D5D5C01" w14:textId="77777777" w:rsidR="003B173F" w:rsidRPr="00185E9F" w:rsidRDefault="00792F44">
      <w:pPr>
        <w:rPr>
          <w:color w:val="000000"/>
          <w:sz w:val="24"/>
          <w:szCs w:val="24"/>
        </w:rPr>
      </w:pPr>
      <w:r w:rsidRPr="00185E9F">
        <w:rPr>
          <w:color w:val="000000"/>
          <w:sz w:val="24"/>
          <w:szCs w:val="24"/>
        </w:rPr>
        <w:lastRenderedPageBreak/>
        <w:t>Приходи и примања, расходи и издаци буџета утврђени су у следећим износима:</w:t>
      </w:r>
    </w:p>
    <w:p w14:paraId="019F9052" w14:textId="77777777" w:rsidR="003B173F" w:rsidRDefault="003B173F">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334840" w14:paraId="20A79876" w14:textId="77777777" w:rsidTr="002919E8">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285167" w14:textId="77777777" w:rsidR="00334840" w:rsidRDefault="00334840" w:rsidP="002919E8">
            <w:pPr>
              <w:jc w:val="center"/>
              <w:rPr>
                <w:b/>
                <w:bCs/>
                <w:color w:val="000000"/>
                <w:sz w:val="16"/>
                <w:szCs w:val="16"/>
              </w:rPr>
            </w:pPr>
            <w:bookmarkStart w:id="3" w:name="__bookmark_5"/>
            <w:bookmarkStart w:id="4" w:name="__bookmark_6"/>
            <w:bookmarkStart w:id="5" w:name="__bookmark_7"/>
            <w:bookmarkStart w:id="6" w:name="__bookmark_8"/>
            <w:bookmarkStart w:id="7" w:name="__bookmark_10"/>
            <w:bookmarkEnd w:id="3"/>
            <w:bookmarkEnd w:id="4"/>
            <w:bookmarkEnd w:id="5"/>
            <w:bookmarkEnd w:id="6"/>
            <w:bookmarkEnd w:id="7"/>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C7D1D4" w14:textId="77777777" w:rsidR="00334840" w:rsidRDefault="00334840" w:rsidP="002919E8">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C9A40F" w14:textId="77777777" w:rsidR="00334840" w:rsidRDefault="00334840" w:rsidP="002919E8">
            <w:pPr>
              <w:jc w:val="center"/>
              <w:rPr>
                <w:b/>
                <w:bCs/>
                <w:color w:val="000000"/>
                <w:sz w:val="16"/>
                <w:szCs w:val="16"/>
              </w:rPr>
            </w:pPr>
            <w:r>
              <w:rPr>
                <w:b/>
                <w:bCs/>
                <w:color w:val="000000"/>
                <w:sz w:val="16"/>
                <w:szCs w:val="16"/>
              </w:rPr>
              <w:t>Износ</w:t>
            </w:r>
          </w:p>
        </w:tc>
      </w:tr>
      <w:tr w:rsidR="00334840" w14:paraId="4B87AD88" w14:textId="77777777" w:rsidTr="002919E8">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0A582" w14:textId="77777777" w:rsidR="00334840" w:rsidRDefault="00334840" w:rsidP="002919E8">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A405F" w14:textId="77777777" w:rsidR="00334840" w:rsidRDefault="00334840" w:rsidP="002919E8">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455AD" w14:textId="77777777" w:rsidR="00334840" w:rsidRDefault="00334840" w:rsidP="002919E8">
            <w:pPr>
              <w:jc w:val="center"/>
              <w:rPr>
                <w:color w:val="000000"/>
                <w:sz w:val="16"/>
                <w:szCs w:val="16"/>
              </w:rPr>
            </w:pPr>
            <w:r>
              <w:rPr>
                <w:color w:val="000000"/>
                <w:sz w:val="16"/>
                <w:szCs w:val="16"/>
              </w:rPr>
              <w:t>3</w:t>
            </w:r>
          </w:p>
        </w:tc>
      </w:tr>
      <w:tr w:rsidR="00334840" w14:paraId="21E59563" w14:textId="77777777" w:rsidTr="002919E8">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191286" w14:textId="77777777" w:rsidR="00334840" w:rsidRDefault="00334840" w:rsidP="002919E8">
            <w:pPr>
              <w:rPr>
                <w:vanish/>
              </w:rPr>
            </w:pPr>
            <w:r>
              <w:fldChar w:fldCharType="begin"/>
            </w:r>
            <w:r>
              <w:instrText>TC "1" \f C \l "1"</w:instrText>
            </w:r>
            <w:r>
              <w:fldChar w:fldCharType="end"/>
            </w:r>
          </w:p>
          <w:p w14:paraId="6FE86988" w14:textId="77777777" w:rsidR="00334840" w:rsidRDefault="00334840" w:rsidP="002919E8">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2571DB" w14:textId="77777777" w:rsidR="00334840" w:rsidRDefault="00334840" w:rsidP="002919E8">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8DA451" w14:textId="77777777" w:rsidR="00334840" w:rsidRDefault="00334840" w:rsidP="002919E8">
            <w:pPr>
              <w:jc w:val="right"/>
              <w:rPr>
                <w:b/>
                <w:bCs/>
                <w:color w:val="000000"/>
                <w:sz w:val="16"/>
                <w:szCs w:val="16"/>
              </w:rPr>
            </w:pPr>
            <w:r>
              <w:rPr>
                <w:b/>
                <w:bCs/>
                <w:color w:val="000000"/>
                <w:sz w:val="16"/>
                <w:szCs w:val="16"/>
              </w:rPr>
              <w:t>4.108.281.628,00</w:t>
            </w:r>
          </w:p>
        </w:tc>
      </w:tr>
      <w:tr w:rsidR="00334840" w14:paraId="63C1C0F6"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FA0C842" w14:textId="77777777" w:rsidR="00334840" w:rsidRDefault="00334840" w:rsidP="002919E8">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62F8F40" w14:textId="77777777" w:rsidR="00334840" w:rsidRDefault="00334840" w:rsidP="002919E8">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76D14" w14:textId="77777777" w:rsidR="00334840" w:rsidRDefault="00334840" w:rsidP="002919E8">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08882" w14:textId="77777777" w:rsidR="00334840" w:rsidRDefault="00334840" w:rsidP="002919E8">
            <w:pPr>
              <w:jc w:val="right"/>
              <w:rPr>
                <w:color w:val="000000"/>
                <w:sz w:val="16"/>
                <w:szCs w:val="16"/>
              </w:rPr>
            </w:pPr>
            <w:r>
              <w:rPr>
                <w:color w:val="000000"/>
                <w:sz w:val="16"/>
                <w:szCs w:val="16"/>
              </w:rPr>
              <w:t>2.808.297.000,00</w:t>
            </w:r>
          </w:p>
        </w:tc>
      </w:tr>
      <w:tr w:rsidR="00334840" w14:paraId="05E410F5"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B148020" w14:textId="77777777" w:rsidR="00334840" w:rsidRDefault="00334840" w:rsidP="002919E8">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C840E88" w14:textId="77777777" w:rsidR="00334840" w:rsidRDefault="00334840" w:rsidP="002919E8">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E7F79" w14:textId="77777777" w:rsidR="00334840" w:rsidRDefault="00334840" w:rsidP="002919E8">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D3FC4" w14:textId="77777777" w:rsidR="00334840" w:rsidRDefault="00334840" w:rsidP="002919E8">
            <w:pPr>
              <w:jc w:val="right"/>
              <w:rPr>
                <w:color w:val="000000"/>
                <w:sz w:val="16"/>
                <w:szCs w:val="16"/>
              </w:rPr>
            </w:pPr>
            <w:r>
              <w:rPr>
                <w:color w:val="000000"/>
                <w:sz w:val="16"/>
                <w:szCs w:val="16"/>
              </w:rPr>
              <w:t>2.038.102.000,00</w:t>
            </w:r>
          </w:p>
        </w:tc>
      </w:tr>
      <w:tr w:rsidR="00334840" w14:paraId="557D5109"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96B36D0" w14:textId="77777777" w:rsidR="00334840" w:rsidRDefault="00334840" w:rsidP="002919E8">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12278B1" w14:textId="77777777" w:rsidR="00334840" w:rsidRDefault="00334840" w:rsidP="002919E8">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D01CE" w14:textId="77777777" w:rsidR="00334840" w:rsidRDefault="00334840" w:rsidP="002919E8">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B1E10" w14:textId="77777777" w:rsidR="00334840" w:rsidRDefault="00334840" w:rsidP="002919E8">
            <w:pPr>
              <w:jc w:val="right"/>
              <w:rPr>
                <w:color w:val="000000"/>
                <w:sz w:val="16"/>
                <w:szCs w:val="16"/>
              </w:rPr>
            </w:pPr>
            <w:r>
              <w:rPr>
                <w:color w:val="000000"/>
                <w:sz w:val="16"/>
                <w:szCs w:val="16"/>
              </w:rPr>
              <w:t>0,00</w:t>
            </w:r>
          </w:p>
        </w:tc>
      </w:tr>
      <w:tr w:rsidR="00334840" w14:paraId="34EB762E"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39A9E9C" w14:textId="77777777" w:rsidR="00334840" w:rsidRDefault="00334840" w:rsidP="002919E8">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DC3A66F" w14:textId="77777777" w:rsidR="00334840" w:rsidRDefault="00334840" w:rsidP="002919E8">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4A90B" w14:textId="77777777" w:rsidR="00334840" w:rsidRDefault="00334840" w:rsidP="002919E8">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5F817" w14:textId="77777777" w:rsidR="00334840" w:rsidRDefault="00334840" w:rsidP="002919E8">
            <w:pPr>
              <w:jc w:val="right"/>
              <w:rPr>
                <w:color w:val="000000"/>
                <w:sz w:val="16"/>
                <w:szCs w:val="16"/>
              </w:rPr>
            </w:pPr>
            <w:r>
              <w:rPr>
                <w:color w:val="000000"/>
                <w:sz w:val="16"/>
                <w:szCs w:val="16"/>
              </w:rPr>
              <w:t>581.000.000,00</w:t>
            </w:r>
          </w:p>
        </w:tc>
      </w:tr>
      <w:tr w:rsidR="00334840" w14:paraId="6B580035"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82184DF" w14:textId="77777777" w:rsidR="00334840" w:rsidRDefault="00334840" w:rsidP="002919E8">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8F347C3" w14:textId="77777777" w:rsidR="00334840" w:rsidRDefault="00334840" w:rsidP="002919E8">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4DB22" w14:textId="77777777" w:rsidR="00334840" w:rsidRDefault="00334840" w:rsidP="002919E8">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77248" w14:textId="77777777" w:rsidR="00334840" w:rsidRDefault="00334840" w:rsidP="002919E8">
            <w:pPr>
              <w:jc w:val="right"/>
              <w:rPr>
                <w:color w:val="000000"/>
                <w:sz w:val="16"/>
                <w:szCs w:val="16"/>
              </w:rPr>
            </w:pPr>
            <w:r>
              <w:rPr>
                <w:color w:val="000000"/>
                <w:sz w:val="16"/>
                <w:szCs w:val="16"/>
              </w:rPr>
              <w:t>154.175.000,00</w:t>
            </w:r>
          </w:p>
        </w:tc>
      </w:tr>
      <w:tr w:rsidR="00334840" w14:paraId="2792B7B3"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A0CD91B" w14:textId="77777777" w:rsidR="00334840" w:rsidRDefault="00334840" w:rsidP="002919E8">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9F1B15B" w14:textId="77777777" w:rsidR="00334840" w:rsidRDefault="00334840" w:rsidP="002919E8">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DD403" w14:textId="77777777" w:rsidR="00334840" w:rsidRDefault="00334840" w:rsidP="002919E8">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B5CC4" w14:textId="77777777" w:rsidR="00334840" w:rsidRDefault="00334840" w:rsidP="002919E8">
            <w:pPr>
              <w:jc w:val="right"/>
              <w:rPr>
                <w:color w:val="000000"/>
                <w:sz w:val="16"/>
                <w:szCs w:val="16"/>
              </w:rPr>
            </w:pPr>
            <w:r>
              <w:rPr>
                <w:color w:val="000000"/>
                <w:sz w:val="16"/>
                <w:szCs w:val="16"/>
              </w:rPr>
              <w:t>35.000.000,00</w:t>
            </w:r>
          </w:p>
        </w:tc>
      </w:tr>
      <w:tr w:rsidR="00334840" w14:paraId="1543E7E5"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29E2877" w14:textId="77777777" w:rsidR="00334840" w:rsidRDefault="00334840" w:rsidP="002919E8">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8834049" w14:textId="77777777" w:rsidR="00334840" w:rsidRDefault="00334840" w:rsidP="002919E8">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60F4D" w14:textId="77777777" w:rsidR="00334840" w:rsidRDefault="00334840" w:rsidP="002919E8">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5F490" w14:textId="77777777" w:rsidR="00334840" w:rsidRDefault="00334840" w:rsidP="002919E8">
            <w:pPr>
              <w:jc w:val="right"/>
              <w:rPr>
                <w:color w:val="000000"/>
                <w:sz w:val="16"/>
                <w:szCs w:val="16"/>
              </w:rPr>
            </w:pPr>
            <w:r>
              <w:rPr>
                <w:color w:val="000000"/>
                <w:sz w:val="16"/>
                <w:szCs w:val="16"/>
              </w:rPr>
              <w:t>465.588.298,00</w:t>
            </w:r>
          </w:p>
        </w:tc>
      </w:tr>
      <w:tr w:rsidR="00334840" w14:paraId="46EBFFF4"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923FCC7" w14:textId="77777777" w:rsidR="00334840" w:rsidRDefault="00334840" w:rsidP="002919E8">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A54E2A" w14:textId="77777777" w:rsidR="00334840" w:rsidRDefault="00334840" w:rsidP="002919E8">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45C00" w14:textId="77777777" w:rsidR="00334840" w:rsidRDefault="00334840" w:rsidP="002919E8">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A556D" w14:textId="77777777" w:rsidR="00334840" w:rsidRDefault="00334840" w:rsidP="002919E8">
            <w:pPr>
              <w:jc w:val="right"/>
              <w:rPr>
                <w:color w:val="000000"/>
                <w:sz w:val="16"/>
                <w:szCs w:val="16"/>
              </w:rPr>
            </w:pPr>
            <w:r>
              <w:rPr>
                <w:color w:val="000000"/>
                <w:sz w:val="16"/>
                <w:szCs w:val="16"/>
              </w:rPr>
              <w:t>0,00</w:t>
            </w:r>
          </w:p>
        </w:tc>
      </w:tr>
      <w:tr w:rsidR="00334840" w14:paraId="4637ED46"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6C706CF" w14:textId="77777777" w:rsidR="00334840" w:rsidRDefault="00334840" w:rsidP="002919E8">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C5D24DD" w14:textId="77777777" w:rsidR="00334840" w:rsidRDefault="00334840" w:rsidP="002919E8">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C212E" w14:textId="77777777" w:rsidR="00334840" w:rsidRDefault="00334840" w:rsidP="002919E8">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1B4F6" w14:textId="77777777" w:rsidR="00334840" w:rsidRDefault="00334840" w:rsidP="002919E8">
            <w:pPr>
              <w:jc w:val="right"/>
              <w:rPr>
                <w:color w:val="000000"/>
                <w:sz w:val="16"/>
                <w:szCs w:val="16"/>
              </w:rPr>
            </w:pPr>
            <w:r>
              <w:rPr>
                <w:color w:val="000000"/>
                <w:sz w:val="16"/>
                <w:szCs w:val="16"/>
              </w:rPr>
              <w:t>0,00</w:t>
            </w:r>
          </w:p>
        </w:tc>
      </w:tr>
      <w:tr w:rsidR="00334840" w14:paraId="296FDB6D"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A968133" w14:textId="77777777" w:rsidR="00334840" w:rsidRDefault="00334840" w:rsidP="002919E8">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AE77B83" w14:textId="77777777" w:rsidR="00334840" w:rsidRDefault="00334840" w:rsidP="002919E8">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A1F58" w14:textId="77777777" w:rsidR="00334840" w:rsidRDefault="00334840" w:rsidP="002919E8">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122C6" w14:textId="77777777" w:rsidR="00334840" w:rsidRDefault="00334840" w:rsidP="002919E8">
            <w:pPr>
              <w:jc w:val="right"/>
              <w:rPr>
                <w:color w:val="000000"/>
                <w:sz w:val="16"/>
                <w:szCs w:val="16"/>
              </w:rPr>
            </w:pPr>
            <w:r>
              <w:rPr>
                <w:color w:val="000000"/>
                <w:sz w:val="16"/>
                <w:szCs w:val="16"/>
              </w:rPr>
              <w:t>4.490.000,00</w:t>
            </w:r>
          </w:p>
        </w:tc>
      </w:tr>
      <w:tr w:rsidR="00334840" w14:paraId="17FDA1E3"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341A1BD" w14:textId="77777777" w:rsidR="00334840" w:rsidRDefault="00334840" w:rsidP="002919E8">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7E6B1E4" w14:textId="77777777" w:rsidR="00334840" w:rsidRDefault="00334840" w:rsidP="002919E8">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356AF" w14:textId="77777777" w:rsidR="00334840" w:rsidRDefault="00334840" w:rsidP="002919E8">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17621" w14:textId="77777777" w:rsidR="00334840" w:rsidRDefault="00334840" w:rsidP="002919E8">
            <w:pPr>
              <w:jc w:val="right"/>
              <w:rPr>
                <w:color w:val="000000"/>
                <w:sz w:val="16"/>
                <w:szCs w:val="16"/>
              </w:rPr>
            </w:pPr>
            <w:r>
              <w:rPr>
                <w:color w:val="000000"/>
                <w:sz w:val="16"/>
                <w:szCs w:val="16"/>
              </w:rPr>
              <w:t>0,00</w:t>
            </w:r>
          </w:p>
        </w:tc>
      </w:tr>
      <w:tr w:rsidR="00334840" w14:paraId="11F09415"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384965" w14:textId="77777777" w:rsidR="00334840" w:rsidRDefault="00334840" w:rsidP="002919E8">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2648FEB" w14:textId="77777777" w:rsidR="00334840" w:rsidRDefault="00334840" w:rsidP="002919E8">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1F754" w14:textId="77777777" w:rsidR="00334840" w:rsidRDefault="00334840" w:rsidP="002919E8">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9F389" w14:textId="77777777" w:rsidR="00334840" w:rsidRDefault="00334840" w:rsidP="002919E8">
            <w:pPr>
              <w:jc w:val="right"/>
              <w:rPr>
                <w:color w:val="000000"/>
                <w:sz w:val="16"/>
                <w:szCs w:val="16"/>
              </w:rPr>
            </w:pPr>
            <w:r>
              <w:rPr>
                <w:color w:val="000000"/>
                <w:sz w:val="16"/>
                <w:szCs w:val="16"/>
              </w:rPr>
              <w:t>570.856.330,00</w:t>
            </w:r>
          </w:p>
        </w:tc>
      </w:tr>
      <w:tr w:rsidR="00334840" w14:paraId="6D8F0122"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56D9DC7" w14:textId="77777777" w:rsidR="00334840" w:rsidRDefault="00334840" w:rsidP="002919E8">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94AC550" w14:textId="77777777" w:rsidR="00334840" w:rsidRDefault="00334840" w:rsidP="002919E8">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08F16" w14:textId="77777777" w:rsidR="00334840" w:rsidRDefault="00334840" w:rsidP="002919E8">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E36F5" w14:textId="77777777" w:rsidR="00334840" w:rsidRDefault="00334840" w:rsidP="002919E8">
            <w:pPr>
              <w:jc w:val="right"/>
              <w:rPr>
                <w:color w:val="000000"/>
                <w:sz w:val="16"/>
                <w:szCs w:val="16"/>
              </w:rPr>
            </w:pPr>
            <w:r>
              <w:rPr>
                <w:color w:val="000000"/>
                <w:sz w:val="16"/>
                <w:szCs w:val="16"/>
              </w:rPr>
              <w:t>259.050.000,00</w:t>
            </w:r>
          </w:p>
        </w:tc>
      </w:tr>
      <w:tr w:rsidR="00334840" w14:paraId="144BC43E" w14:textId="77777777" w:rsidTr="002919E8">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2B7509" w14:textId="77777777" w:rsidR="00334840" w:rsidRDefault="00334840" w:rsidP="002919E8">
            <w:pPr>
              <w:rPr>
                <w:vanish/>
              </w:rPr>
            </w:pPr>
            <w:r>
              <w:fldChar w:fldCharType="begin"/>
            </w:r>
            <w:r>
              <w:instrText>TC "2" \f C \l "1"</w:instrText>
            </w:r>
            <w:r>
              <w:fldChar w:fldCharType="end"/>
            </w:r>
          </w:p>
          <w:p w14:paraId="7835923D" w14:textId="77777777" w:rsidR="00334840" w:rsidRDefault="00334840" w:rsidP="002919E8">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8224D" w14:textId="77777777" w:rsidR="00334840" w:rsidRDefault="00334840" w:rsidP="002919E8">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88AC6E" w14:textId="77777777" w:rsidR="00334840" w:rsidRDefault="00334840" w:rsidP="002919E8">
            <w:pPr>
              <w:jc w:val="right"/>
              <w:rPr>
                <w:b/>
                <w:bCs/>
                <w:color w:val="000000"/>
                <w:sz w:val="16"/>
                <w:szCs w:val="16"/>
              </w:rPr>
            </w:pPr>
            <w:r>
              <w:rPr>
                <w:b/>
                <w:bCs/>
                <w:color w:val="000000"/>
                <w:sz w:val="16"/>
                <w:szCs w:val="16"/>
              </w:rPr>
              <w:t>4.360.794.896,00</w:t>
            </w:r>
          </w:p>
        </w:tc>
      </w:tr>
      <w:tr w:rsidR="00334840" w14:paraId="4BA86DB9"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9B42E8E" w14:textId="77777777" w:rsidR="00334840" w:rsidRDefault="00334840" w:rsidP="002919E8">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06AC19F" w14:textId="77777777" w:rsidR="00334840" w:rsidRDefault="00334840" w:rsidP="002919E8">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2C7E8" w14:textId="77777777" w:rsidR="00334840" w:rsidRDefault="00334840" w:rsidP="002919E8">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BCC46" w14:textId="77777777" w:rsidR="00334840" w:rsidRDefault="00334840" w:rsidP="002919E8">
            <w:pPr>
              <w:jc w:val="right"/>
              <w:rPr>
                <w:color w:val="000000"/>
                <w:sz w:val="16"/>
                <w:szCs w:val="16"/>
              </w:rPr>
            </w:pPr>
            <w:r>
              <w:rPr>
                <w:color w:val="000000"/>
                <w:sz w:val="16"/>
                <w:szCs w:val="16"/>
              </w:rPr>
              <w:t>3.562.307.244,00</w:t>
            </w:r>
          </w:p>
        </w:tc>
      </w:tr>
      <w:tr w:rsidR="00334840" w14:paraId="0D4C00CF"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7863950" w14:textId="77777777" w:rsidR="00334840" w:rsidRDefault="00334840" w:rsidP="002919E8">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516325" w14:textId="77777777" w:rsidR="00334840" w:rsidRDefault="00334840" w:rsidP="002919E8">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534F2" w14:textId="77777777" w:rsidR="00334840" w:rsidRDefault="00334840" w:rsidP="002919E8">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CEBB9" w14:textId="77777777" w:rsidR="00334840" w:rsidRDefault="00334840" w:rsidP="002919E8">
            <w:pPr>
              <w:jc w:val="right"/>
              <w:rPr>
                <w:color w:val="000000"/>
                <w:sz w:val="16"/>
                <w:szCs w:val="16"/>
              </w:rPr>
            </w:pPr>
            <w:r>
              <w:rPr>
                <w:color w:val="000000"/>
                <w:sz w:val="16"/>
                <w:szCs w:val="16"/>
              </w:rPr>
              <w:t>877.007.415,00</w:t>
            </w:r>
          </w:p>
        </w:tc>
      </w:tr>
      <w:tr w:rsidR="00334840" w14:paraId="394556AF"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C7CE8E" w14:textId="77777777" w:rsidR="00334840" w:rsidRDefault="00334840" w:rsidP="002919E8">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74BF0C3" w14:textId="77777777" w:rsidR="00334840" w:rsidRDefault="00334840" w:rsidP="002919E8">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00DC9" w14:textId="77777777" w:rsidR="00334840" w:rsidRDefault="00334840" w:rsidP="002919E8">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D7A31" w14:textId="77777777" w:rsidR="00334840" w:rsidRDefault="00334840" w:rsidP="002919E8">
            <w:pPr>
              <w:jc w:val="right"/>
              <w:rPr>
                <w:color w:val="000000"/>
                <w:sz w:val="16"/>
                <w:szCs w:val="16"/>
              </w:rPr>
            </w:pPr>
            <w:r>
              <w:rPr>
                <w:color w:val="000000"/>
                <w:sz w:val="16"/>
                <w:szCs w:val="16"/>
              </w:rPr>
              <w:t>1.499.361.962,00</w:t>
            </w:r>
          </w:p>
        </w:tc>
      </w:tr>
      <w:tr w:rsidR="00334840" w14:paraId="5D2E73F8"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1B49D9" w14:textId="77777777" w:rsidR="00334840" w:rsidRDefault="00334840" w:rsidP="002919E8">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5ECCE3F" w14:textId="77777777" w:rsidR="00334840" w:rsidRDefault="00334840" w:rsidP="002919E8">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0F425" w14:textId="77777777" w:rsidR="00334840" w:rsidRDefault="00334840" w:rsidP="002919E8">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2FE30" w14:textId="77777777" w:rsidR="00334840" w:rsidRDefault="00334840" w:rsidP="002919E8">
            <w:pPr>
              <w:jc w:val="right"/>
              <w:rPr>
                <w:color w:val="000000"/>
                <w:sz w:val="16"/>
                <w:szCs w:val="16"/>
              </w:rPr>
            </w:pPr>
            <w:r>
              <w:rPr>
                <w:color w:val="000000"/>
                <w:sz w:val="16"/>
                <w:szCs w:val="16"/>
              </w:rPr>
              <w:t>50.000,00</w:t>
            </w:r>
          </w:p>
        </w:tc>
      </w:tr>
      <w:tr w:rsidR="00334840" w14:paraId="68640827"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A23C6BC" w14:textId="77777777" w:rsidR="00334840" w:rsidRDefault="00334840" w:rsidP="002919E8">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98C0BBD" w14:textId="77777777" w:rsidR="00334840" w:rsidRDefault="00334840" w:rsidP="002919E8">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B2BA5" w14:textId="77777777" w:rsidR="00334840" w:rsidRDefault="00334840" w:rsidP="002919E8">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65EEA" w14:textId="77777777" w:rsidR="00334840" w:rsidRDefault="00334840" w:rsidP="002919E8">
            <w:pPr>
              <w:jc w:val="right"/>
              <w:rPr>
                <w:color w:val="000000"/>
                <w:sz w:val="16"/>
                <w:szCs w:val="16"/>
              </w:rPr>
            </w:pPr>
            <w:r>
              <w:rPr>
                <w:color w:val="000000"/>
                <w:sz w:val="16"/>
                <w:szCs w:val="16"/>
              </w:rPr>
              <w:t>360.591.000,00</w:t>
            </w:r>
          </w:p>
        </w:tc>
      </w:tr>
      <w:tr w:rsidR="00334840" w14:paraId="3C8698C1"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099B581" w14:textId="77777777" w:rsidR="00334840" w:rsidRDefault="00334840" w:rsidP="002919E8">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3D500F1" w14:textId="77777777" w:rsidR="00334840" w:rsidRDefault="00334840" w:rsidP="002919E8">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1C052" w14:textId="77777777" w:rsidR="00334840" w:rsidRDefault="00334840" w:rsidP="002919E8">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BC80D" w14:textId="77777777" w:rsidR="00334840" w:rsidRDefault="00334840" w:rsidP="002919E8">
            <w:pPr>
              <w:jc w:val="right"/>
              <w:rPr>
                <w:color w:val="000000"/>
                <w:sz w:val="16"/>
                <w:szCs w:val="16"/>
              </w:rPr>
            </w:pPr>
            <w:r>
              <w:rPr>
                <w:color w:val="000000"/>
                <w:sz w:val="16"/>
                <w:szCs w:val="16"/>
              </w:rPr>
              <w:t>140.239.155,00</w:t>
            </w:r>
          </w:p>
        </w:tc>
      </w:tr>
      <w:tr w:rsidR="00334840" w14:paraId="138468D1"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9EEBAC" w14:textId="77777777" w:rsidR="00334840" w:rsidRDefault="00334840" w:rsidP="002919E8">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5C3EADD" w14:textId="77777777" w:rsidR="00334840" w:rsidRDefault="00334840" w:rsidP="002919E8">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62821" w14:textId="77777777" w:rsidR="00334840" w:rsidRDefault="00334840" w:rsidP="002919E8">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E5FF8" w14:textId="77777777" w:rsidR="00334840" w:rsidRDefault="00334840" w:rsidP="002919E8">
            <w:pPr>
              <w:jc w:val="right"/>
              <w:rPr>
                <w:color w:val="000000"/>
                <w:sz w:val="16"/>
                <w:szCs w:val="16"/>
              </w:rPr>
            </w:pPr>
            <w:r>
              <w:rPr>
                <w:color w:val="000000"/>
                <w:sz w:val="16"/>
                <w:szCs w:val="16"/>
              </w:rPr>
              <w:t>320.012.712,00</w:t>
            </w:r>
          </w:p>
        </w:tc>
      </w:tr>
      <w:tr w:rsidR="00334840" w14:paraId="770153F3"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B5C47C" w14:textId="77777777" w:rsidR="00334840" w:rsidRDefault="00334840" w:rsidP="002919E8">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D3FA97B" w14:textId="77777777" w:rsidR="00334840" w:rsidRDefault="00334840" w:rsidP="002919E8">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5A4C1" w14:textId="77777777" w:rsidR="00334840" w:rsidRDefault="00334840" w:rsidP="002919E8">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E6E7C" w14:textId="77777777" w:rsidR="00334840" w:rsidRDefault="00334840" w:rsidP="002919E8">
            <w:pPr>
              <w:jc w:val="right"/>
              <w:rPr>
                <w:color w:val="000000"/>
                <w:sz w:val="16"/>
                <w:szCs w:val="16"/>
              </w:rPr>
            </w:pPr>
            <w:r>
              <w:rPr>
                <w:color w:val="000000"/>
                <w:sz w:val="16"/>
                <w:szCs w:val="16"/>
              </w:rPr>
              <w:t>365.015.000,00</w:t>
            </w:r>
          </w:p>
        </w:tc>
      </w:tr>
      <w:tr w:rsidR="00334840" w14:paraId="5ABFFE4D"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8FE875E" w14:textId="77777777" w:rsidR="00334840" w:rsidRDefault="00334840" w:rsidP="002919E8">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9BDED1" w14:textId="77777777" w:rsidR="00334840" w:rsidRDefault="00334840" w:rsidP="002919E8">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FBE36" w14:textId="77777777" w:rsidR="00334840" w:rsidRDefault="00334840" w:rsidP="002919E8">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0DFA1" w14:textId="77777777" w:rsidR="00334840" w:rsidRDefault="00334840" w:rsidP="002919E8">
            <w:pPr>
              <w:jc w:val="right"/>
              <w:rPr>
                <w:color w:val="000000"/>
                <w:sz w:val="16"/>
                <w:szCs w:val="16"/>
              </w:rPr>
            </w:pPr>
            <w:r>
              <w:rPr>
                <w:color w:val="000000"/>
                <w:sz w:val="16"/>
                <w:szCs w:val="16"/>
              </w:rPr>
              <w:t>798.487.652,00</w:t>
            </w:r>
          </w:p>
        </w:tc>
      </w:tr>
      <w:tr w:rsidR="00334840" w14:paraId="0F6C918F"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8BAF82" w14:textId="77777777" w:rsidR="00334840" w:rsidRDefault="00334840" w:rsidP="002919E8">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D8D869" w14:textId="77777777" w:rsidR="00334840" w:rsidRDefault="00334840" w:rsidP="002919E8">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2E0E2" w14:textId="77777777" w:rsidR="00334840" w:rsidRDefault="00334840" w:rsidP="002919E8">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9DC14" w14:textId="77777777" w:rsidR="00334840" w:rsidRDefault="00334840" w:rsidP="002919E8">
            <w:pPr>
              <w:jc w:val="right"/>
              <w:rPr>
                <w:color w:val="000000"/>
                <w:sz w:val="16"/>
                <w:szCs w:val="16"/>
              </w:rPr>
            </w:pPr>
            <w:r>
              <w:rPr>
                <w:color w:val="000000"/>
                <w:sz w:val="16"/>
                <w:szCs w:val="16"/>
              </w:rPr>
              <w:t>0,00</w:t>
            </w:r>
          </w:p>
        </w:tc>
      </w:tr>
      <w:tr w:rsidR="00334840" w14:paraId="1423F30F" w14:textId="77777777" w:rsidTr="002919E8">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18D2F4" w14:textId="77777777" w:rsidR="00334840" w:rsidRDefault="00334840" w:rsidP="002919E8">
            <w:pPr>
              <w:rPr>
                <w:vanish/>
              </w:rPr>
            </w:pPr>
            <w:r>
              <w:fldChar w:fldCharType="begin"/>
            </w:r>
            <w:r>
              <w:instrText>TC "3" \f C \l "1"</w:instrText>
            </w:r>
            <w:r>
              <w:fldChar w:fldCharType="end"/>
            </w:r>
          </w:p>
          <w:p w14:paraId="7A61CE70" w14:textId="77777777" w:rsidR="00334840" w:rsidRDefault="00334840" w:rsidP="002919E8">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39A782" w14:textId="77777777" w:rsidR="00334840" w:rsidRDefault="00334840" w:rsidP="002919E8">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BF3C7" w14:textId="77777777" w:rsidR="00334840" w:rsidRDefault="00334840" w:rsidP="002919E8">
            <w:pPr>
              <w:jc w:val="right"/>
              <w:rPr>
                <w:b/>
                <w:bCs/>
                <w:color w:val="000000"/>
                <w:sz w:val="16"/>
                <w:szCs w:val="16"/>
              </w:rPr>
            </w:pPr>
            <w:r>
              <w:rPr>
                <w:b/>
                <w:bCs/>
                <w:color w:val="000000"/>
                <w:sz w:val="16"/>
                <w:szCs w:val="16"/>
              </w:rPr>
              <w:t>3.000.000,00</w:t>
            </w:r>
          </w:p>
        </w:tc>
      </w:tr>
      <w:tr w:rsidR="00334840" w14:paraId="03E6C094"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2305127" w14:textId="77777777" w:rsidR="00334840" w:rsidRDefault="00334840" w:rsidP="002919E8">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2A622AD" w14:textId="77777777" w:rsidR="00334840" w:rsidRDefault="00334840" w:rsidP="002919E8">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D3B10" w14:textId="77777777" w:rsidR="00334840" w:rsidRDefault="00334840" w:rsidP="002919E8">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FA417" w14:textId="77777777" w:rsidR="00334840" w:rsidRDefault="00334840" w:rsidP="002919E8">
            <w:pPr>
              <w:jc w:val="right"/>
              <w:rPr>
                <w:color w:val="000000"/>
                <w:sz w:val="16"/>
                <w:szCs w:val="16"/>
              </w:rPr>
            </w:pPr>
            <w:r>
              <w:rPr>
                <w:color w:val="000000"/>
                <w:sz w:val="16"/>
                <w:szCs w:val="16"/>
              </w:rPr>
              <w:t>3.000.000,00</w:t>
            </w:r>
          </w:p>
        </w:tc>
      </w:tr>
      <w:tr w:rsidR="00334840" w14:paraId="4227F0DA"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676A669" w14:textId="77777777" w:rsidR="00334840" w:rsidRDefault="00334840" w:rsidP="002919E8">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0DAF045" w14:textId="77777777" w:rsidR="00334840" w:rsidRDefault="00334840" w:rsidP="002919E8">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07702" w14:textId="77777777" w:rsidR="00334840" w:rsidRDefault="00334840" w:rsidP="002919E8">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26FCE" w14:textId="77777777" w:rsidR="00334840" w:rsidRDefault="00334840" w:rsidP="002919E8">
            <w:pPr>
              <w:jc w:val="right"/>
              <w:rPr>
                <w:color w:val="000000"/>
                <w:sz w:val="16"/>
                <w:szCs w:val="16"/>
              </w:rPr>
            </w:pPr>
            <w:r>
              <w:rPr>
                <w:color w:val="000000"/>
                <w:sz w:val="16"/>
                <w:szCs w:val="16"/>
              </w:rPr>
              <w:t>0,00</w:t>
            </w:r>
          </w:p>
        </w:tc>
      </w:tr>
      <w:tr w:rsidR="00334840" w14:paraId="22963FA9"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4FABD2" w14:textId="77777777" w:rsidR="00334840" w:rsidRDefault="00334840" w:rsidP="002919E8">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87F5BD9" w14:textId="77777777" w:rsidR="00334840" w:rsidRDefault="00334840" w:rsidP="002919E8">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37564" w14:textId="77777777" w:rsidR="00334840" w:rsidRDefault="00334840" w:rsidP="002919E8">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B43D5" w14:textId="77777777" w:rsidR="00334840" w:rsidRDefault="00334840" w:rsidP="002919E8">
            <w:pPr>
              <w:jc w:val="right"/>
              <w:rPr>
                <w:color w:val="000000"/>
                <w:sz w:val="16"/>
                <w:szCs w:val="16"/>
              </w:rPr>
            </w:pPr>
            <w:r>
              <w:rPr>
                <w:color w:val="000000"/>
                <w:sz w:val="16"/>
                <w:szCs w:val="16"/>
              </w:rPr>
              <w:t>0,00</w:t>
            </w:r>
          </w:p>
        </w:tc>
      </w:tr>
      <w:tr w:rsidR="00334840" w14:paraId="269BA761"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91504D7" w14:textId="77777777" w:rsidR="00334840" w:rsidRDefault="00334840" w:rsidP="002919E8">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667B321" w14:textId="77777777" w:rsidR="00334840" w:rsidRDefault="00334840" w:rsidP="002919E8">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FB8C1" w14:textId="77777777" w:rsidR="00334840" w:rsidRDefault="00334840" w:rsidP="002919E8">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F8DB1" w14:textId="77777777" w:rsidR="00334840" w:rsidRDefault="00334840" w:rsidP="002919E8">
            <w:pPr>
              <w:jc w:val="right"/>
              <w:rPr>
                <w:color w:val="000000"/>
                <w:sz w:val="16"/>
                <w:szCs w:val="16"/>
              </w:rPr>
            </w:pPr>
            <w:r>
              <w:rPr>
                <w:color w:val="000000"/>
                <w:sz w:val="16"/>
                <w:szCs w:val="16"/>
              </w:rPr>
              <w:t>0,00</w:t>
            </w:r>
          </w:p>
        </w:tc>
      </w:tr>
      <w:tr w:rsidR="00334840" w14:paraId="563CD38F" w14:textId="77777777" w:rsidTr="002919E8">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70F32E" w14:textId="77777777" w:rsidR="00334840" w:rsidRDefault="00334840" w:rsidP="002919E8">
            <w:pPr>
              <w:rPr>
                <w:vanish/>
              </w:rPr>
            </w:pPr>
            <w:r>
              <w:fldChar w:fldCharType="begin"/>
            </w:r>
            <w:r>
              <w:instrText>TC "4" \f C \l "1"</w:instrText>
            </w:r>
            <w:r>
              <w:fldChar w:fldCharType="end"/>
            </w:r>
          </w:p>
          <w:p w14:paraId="542DF55D" w14:textId="77777777" w:rsidR="00334840" w:rsidRDefault="00334840" w:rsidP="002919E8">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2ADFD5" w14:textId="77777777" w:rsidR="00334840" w:rsidRDefault="00334840" w:rsidP="002919E8">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D9A933" w14:textId="77777777" w:rsidR="00334840" w:rsidRDefault="00334840" w:rsidP="002919E8">
            <w:pPr>
              <w:jc w:val="right"/>
              <w:rPr>
                <w:b/>
                <w:bCs/>
                <w:color w:val="000000"/>
                <w:sz w:val="16"/>
                <w:szCs w:val="16"/>
              </w:rPr>
            </w:pPr>
            <w:r>
              <w:rPr>
                <w:b/>
                <w:bCs/>
                <w:color w:val="000000"/>
                <w:sz w:val="16"/>
                <w:szCs w:val="16"/>
              </w:rPr>
              <w:t>0,00</w:t>
            </w:r>
          </w:p>
        </w:tc>
      </w:tr>
      <w:tr w:rsidR="00334840" w14:paraId="077705F2"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68CF11C" w14:textId="77777777" w:rsidR="00334840" w:rsidRDefault="00334840" w:rsidP="002919E8">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80AA90C" w14:textId="77777777" w:rsidR="00334840" w:rsidRDefault="00334840" w:rsidP="002919E8">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3FE29" w14:textId="77777777" w:rsidR="00334840" w:rsidRDefault="00334840" w:rsidP="002919E8">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A4BB3" w14:textId="77777777" w:rsidR="00334840" w:rsidRDefault="00334840" w:rsidP="002919E8">
            <w:pPr>
              <w:jc w:val="right"/>
              <w:rPr>
                <w:color w:val="000000"/>
                <w:sz w:val="16"/>
                <w:szCs w:val="16"/>
              </w:rPr>
            </w:pPr>
            <w:r>
              <w:rPr>
                <w:color w:val="000000"/>
                <w:sz w:val="16"/>
                <w:szCs w:val="16"/>
              </w:rPr>
              <w:t>0,00</w:t>
            </w:r>
          </w:p>
        </w:tc>
      </w:tr>
      <w:tr w:rsidR="00334840" w14:paraId="18BFF81F"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C2BC863" w14:textId="77777777" w:rsidR="00334840" w:rsidRDefault="00334840" w:rsidP="002919E8">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6B37600" w14:textId="77777777" w:rsidR="00334840" w:rsidRDefault="00334840" w:rsidP="002919E8">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2B78B" w14:textId="77777777" w:rsidR="00334840" w:rsidRDefault="00334840" w:rsidP="002919E8">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8054B" w14:textId="77777777" w:rsidR="00334840" w:rsidRDefault="00334840" w:rsidP="002919E8">
            <w:pPr>
              <w:jc w:val="right"/>
              <w:rPr>
                <w:color w:val="000000"/>
                <w:sz w:val="16"/>
                <w:szCs w:val="16"/>
              </w:rPr>
            </w:pPr>
            <w:r>
              <w:rPr>
                <w:color w:val="000000"/>
                <w:sz w:val="16"/>
                <w:szCs w:val="16"/>
              </w:rPr>
              <w:t>0,00</w:t>
            </w:r>
          </w:p>
        </w:tc>
      </w:tr>
      <w:tr w:rsidR="00334840" w14:paraId="0FE5E75A"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79E89FE" w14:textId="77777777" w:rsidR="00334840" w:rsidRDefault="00334840" w:rsidP="002919E8">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82088C0" w14:textId="77777777" w:rsidR="00334840" w:rsidRDefault="00334840" w:rsidP="002919E8">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AFF6C" w14:textId="77777777" w:rsidR="00334840" w:rsidRDefault="00334840" w:rsidP="002919E8">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5ABA0" w14:textId="77777777" w:rsidR="00334840" w:rsidRDefault="00334840" w:rsidP="002919E8">
            <w:pPr>
              <w:jc w:val="right"/>
              <w:rPr>
                <w:color w:val="000000"/>
                <w:sz w:val="16"/>
                <w:szCs w:val="16"/>
              </w:rPr>
            </w:pPr>
            <w:r>
              <w:rPr>
                <w:color w:val="000000"/>
                <w:sz w:val="16"/>
                <w:szCs w:val="16"/>
              </w:rPr>
              <w:t>0,00</w:t>
            </w:r>
          </w:p>
        </w:tc>
      </w:tr>
      <w:tr w:rsidR="00334840" w14:paraId="7C153D78"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1E93374" w14:textId="77777777" w:rsidR="00334840" w:rsidRDefault="00334840" w:rsidP="002919E8">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A678EC1" w14:textId="77777777" w:rsidR="00334840" w:rsidRDefault="00334840" w:rsidP="002919E8">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C6300" w14:textId="77777777" w:rsidR="00334840" w:rsidRDefault="00334840" w:rsidP="002919E8">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EBC29" w14:textId="77777777" w:rsidR="00334840" w:rsidRDefault="00334840" w:rsidP="002919E8">
            <w:pPr>
              <w:jc w:val="right"/>
              <w:rPr>
                <w:color w:val="000000"/>
                <w:sz w:val="16"/>
                <w:szCs w:val="16"/>
              </w:rPr>
            </w:pPr>
            <w:r>
              <w:rPr>
                <w:color w:val="000000"/>
                <w:sz w:val="16"/>
                <w:szCs w:val="16"/>
              </w:rPr>
              <w:t>0,00</w:t>
            </w:r>
          </w:p>
        </w:tc>
      </w:tr>
      <w:tr w:rsidR="00334840" w14:paraId="5C5442D0"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5E416DC" w14:textId="77777777" w:rsidR="00334840" w:rsidRDefault="00334840" w:rsidP="002919E8">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A4DCFEA" w14:textId="77777777" w:rsidR="00334840" w:rsidRDefault="00334840" w:rsidP="002919E8">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DFD42" w14:textId="77777777" w:rsidR="00334840" w:rsidRDefault="00334840" w:rsidP="002919E8">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977C3" w14:textId="77777777" w:rsidR="00334840" w:rsidRDefault="00334840" w:rsidP="002919E8">
            <w:pPr>
              <w:jc w:val="right"/>
              <w:rPr>
                <w:color w:val="000000"/>
                <w:sz w:val="16"/>
                <w:szCs w:val="16"/>
              </w:rPr>
            </w:pPr>
            <w:r>
              <w:rPr>
                <w:color w:val="000000"/>
                <w:sz w:val="16"/>
                <w:szCs w:val="16"/>
              </w:rPr>
              <w:t>0,00</w:t>
            </w:r>
          </w:p>
        </w:tc>
      </w:tr>
      <w:tr w:rsidR="00334840" w14:paraId="38CEA187" w14:textId="77777777" w:rsidTr="002919E8">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9410A3" w14:textId="77777777" w:rsidR="00334840" w:rsidRDefault="00334840" w:rsidP="002919E8">
            <w:pPr>
              <w:rPr>
                <w:vanish/>
              </w:rPr>
            </w:pPr>
            <w:r>
              <w:fldChar w:fldCharType="begin"/>
            </w:r>
            <w:r>
              <w:instrText>TC "5" \f C \l "1"</w:instrText>
            </w:r>
            <w:r>
              <w:fldChar w:fldCharType="end"/>
            </w:r>
          </w:p>
          <w:p w14:paraId="764F0658" w14:textId="6FB931F1" w:rsidR="00334840" w:rsidRDefault="00334840" w:rsidP="002919E8">
            <w:pPr>
              <w:rPr>
                <w:b/>
                <w:bCs/>
                <w:color w:val="000000"/>
                <w:sz w:val="16"/>
                <w:szCs w:val="16"/>
              </w:rPr>
            </w:pPr>
            <w:r>
              <w:rPr>
                <w:b/>
                <w:bCs/>
                <w:color w:val="000000"/>
                <w:sz w:val="16"/>
                <w:szCs w:val="16"/>
              </w:rPr>
              <w:t>НЕРАСПОРЕЂЕНИ ВИШАК ПРИХОДА ИЗ РАНИЈИХ ГОДИНА (класа 3,  извор финансирања 13</w:t>
            </w:r>
            <w:r w:rsidR="00C07BCE">
              <w:rPr>
                <w:b/>
                <w:bCs/>
                <w:color w:val="000000"/>
                <w:sz w:val="16"/>
                <w:szCs w:val="16"/>
              </w:rPr>
              <w:t xml:space="preserve">, 15 </w:t>
            </w:r>
            <w:r w:rsidR="00C07BCE">
              <w:rPr>
                <w:b/>
                <w:bCs/>
                <w:color w:val="000000"/>
                <w:sz w:val="16"/>
                <w:szCs w:val="16"/>
                <w:lang w:val="sr-Cyrl-RS"/>
              </w:rPr>
              <w:t>и 17</w:t>
            </w:r>
            <w:r>
              <w:rPr>
                <w:b/>
                <w:bCs/>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34299" w14:textId="77777777" w:rsidR="00334840" w:rsidRDefault="00334840" w:rsidP="002919E8">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0EBF54" w14:textId="1A8293CF" w:rsidR="00334840" w:rsidRDefault="00C07BCE" w:rsidP="002919E8">
            <w:pPr>
              <w:jc w:val="right"/>
              <w:rPr>
                <w:b/>
                <w:bCs/>
                <w:color w:val="000000"/>
                <w:sz w:val="16"/>
                <w:szCs w:val="16"/>
              </w:rPr>
            </w:pPr>
            <w:r>
              <w:rPr>
                <w:b/>
                <w:bCs/>
                <w:color w:val="000000"/>
                <w:sz w:val="16"/>
                <w:szCs w:val="16"/>
                <w:lang w:val="sr-Cyrl-RS"/>
              </w:rPr>
              <w:t>249.513.268</w:t>
            </w:r>
            <w:r w:rsidR="00334840">
              <w:rPr>
                <w:b/>
                <w:bCs/>
                <w:color w:val="000000"/>
                <w:sz w:val="16"/>
                <w:szCs w:val="16"/>
              </w:rPr>
              <w:t>,00</w:t>
            </w:r>
          </w:p>
        </w:tc>
      </w:tr>
      <w:tr w:rsidR="00334840" w14:paraId="0942A79F" w14:textId="77777777" w:rsidTr="002919E8">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1791BB" w14:textId="77777777" w:rsidR="00334840" w:rsidRDefault="00334840" w:rsidP="002919E8">
            <w:pPr>
              <w:rPr>
                <w:vanish/>
              </w:rPr>
            </w:pPr>
            <w:r>
              <w:fldChar w:fldCharType="begin"/>
            </w:r>
            <w:r>
              <w:instrText>TC "6" \f C \l "1"</w:instrText>
            </w:r>
            <w:r>
              <w:fldChar w:fldCharType="end"/>
            </w:r>
          </w:p>
          <w:p w14:paraId="253E9D09" w14:textId="77777777" w:rsidR="00334840" w:rsidRDefault="00334840" w:rsidP="002919E8">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B1D89" w14:textId="77777777" w:rsidR="00334840" w:rsidRDefault="00334840" w:rsidP="002919E8">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49049C" w14:textId="77777777" w:rsidR="00334840" w:rsidRDefault="00334840" w:rsidP="002919E8">
            <w:pPr>
              <w:jc w:val="right"/>
              <w:rPr>
                <w:b/>
                <w:bCs/>
                <w:color w:val="000000"/>
                <w:sz w:val="16"/>
                <w:szCs w:val="16"/>
              </w:rPr>
            </w:pPr>
            <w:r>
              <w:rPr>
                <w:b/>
                <w:bCs/>
                <w:color w:val="000000"/>
                <w:sz w:val="16"/>
                <w:szCs w:val="16"/>
              </w:rPr>
              <w:t>0,00</w:t>
            </w:r>
          </w:p>
        </w:tc>
      </w:tr>
    </w:tbl>
    <w:p w14:paraId="41A9C3E2" w14:textId="77777777" w:rsidR="001E338D" w:rsidRDefault="001E338D" w:rsidP="00B32F1C">
      <w:pPr>
        <w:tabs>
          <w:tab w:val="left" w:pos="1440"/>
        </w:tabs>
        <w:spacing w:before="120"/>
        <w:jc w:val="center"/>
        <w:rPr>
          <w:b/>
          <w:sz w:val="24"/>
          <w:szCs w:val="24"/>
          <w:lang w:val="sr-Cyrl-CS"/>
        </w:rPr>
      </w:pPr>
    </w:p>
    <w:p w14:paraId="3F9A27D0" w14:textId="6592894A" w:rsidR="00B23E18" w:rsidRDefault="00B23E18" w:rsidP="00B32F1C">
      <w:pPr>
        <w:tabs>
          <w:tab w:val="left" w:pos="1440"/>
        </w:tabs>
        <w:spacing w:before="120"/>
        <w:jc w:val="center"/>
        <w:rPr>
          <w:b/>
          <w:sz w:val="24"/>
          <w:szCs w:val="24"/>
          <w:lang w:val="sr-Cyrl-CS"/>
        </w:rPr>
      </w:pPr>
      <w:r w:rsidRPr="00185E9F">
        <w:rPr>
          <w:b/>
          <w:sz w:val="24"/>
          <w:szCs w:val="24"/>
          <w:lang w:val="sr-Cyrl-CS"/>
        </w:rPr>
        <w:t>Члан 2.</w:t>
      </w:r>
    </w:p>
    <w:p w14:paraId="73F03C91" w14:textId="77777777" w:rsidR="006F58F9" w:rsidRPr="00185E9F" w:rsidRDefault="006F58F9" w:rsidP="00B32F1C">
      <w:pPr>
        <w:tabs>
          <w:tab w:val="left" w:pos="1440"/>
        </w:tabs>
        <w:spacing w:before="120"/>
        <w:jc w:val="center"/>
        <w:rPr>
          <w:b/>
          <w:sz w:val="24"/>
          <w:szCs w:val="24"/>
          <w:lang w:val="ru-RU"/>
        </w:rPr>
      </w:pPr>
    </w:p>
    <w:p w14:paraId="17F62324" w14:textId="52015BBF" w:rsidR="00B23E18" w:rsidRDefault="00B23E18" w:rsidP="00B32F1C">
      <w:pPr>
        <w:tabs>
          <w:tab w:val="left" w:pos="1440"/>
        </w:tabs>
        <w:ind w:firstLine="510"/>
        <w:jc w:val="both"/>
        <w:rPr>
          <w:sz w:val="24"/>
          <w:szCs w:val="24"/>
          <w:lang w:val="sr-Cyrl-RS"/>
        </w:rPr>
      </w:pPr>
      <w:r w:rsidRPr="002E3F81">
        <w:rPr>
          <w:sz w:val="24"/>
          <w:szCs w:val="24"/>
          <w:lang w:val="ru-RU"/>
        </w:rPr>
        <w:t xml:space="preserve">Потребна средства за финансирање буџетског дефицита од </w:t>
      </w:r>
      <w:r w:rsidR="008B78E6">
        <w:rPr>
          <w:color w:val="000000"/>
          <w:sz w:val="24"/>
          <w:szCs w:val="24"/>
          <w:lang w:val="sr-Cyrl-RS"/>
        </w:rPr>
        <w:t>252.513.268</w:t>
      </w:r>
      <w:r w:rsidRPr="002E3F81">
        <w:rPr>
          <w:sz w:val="24"/>
          <w:szCs w:val="24"/>
          <w:lang w:val="ru-RU"/>
        </w:rPr>
        <w:t xml:space="preserve"> динара обезбедиће се</w:t>
      </w:r>
      <w:r w:rsidRPr="00185E9F">
        <w:rPr>
          <w:sz w:val="24"/>
          <w:szCs w:val="24"/>
          <w:lang w:val="sr-Cyrl-RS"/>
        </w:rPr>
        <w:t xml:space="preserve"> од примања од продаје финансијске имовине у износу од </w:t>
      </w:r>
      <w:r w:rsidR="00FC56CB" w:rsidRPr="002E3F81">
        <w:rPr>
          <w:sz w:val="24"/>
          <w:szCs w:val="24"/>
          <w:lang w:val="ru-RU"/>
        </w:rPr>
        <w:t>3</w:t>
      </w:r>
      <w:r w:rsidRPr="00185E9F">
        <w:rPr>
          <w:sz w:val="24"/>
          <w:szCs w:val="24"/>
          <w:lang w:val="sr-Cyrl-RS"/>
        </w:rPr>
        <w:t>.000</w:t>
      </w:r>
      <w:r w:rsidRPr="002E3F81">
        <w:rPr>
          <w:sz w:val="24"/>
          <w:szCs w:val="24"/>
          <w:lang w:val="ru-RU"/>
        </w:rPr>
        <w:t>.000</w:t>
      </w:r>
      <w:r w:rsidRPr="00185E9F">
        <w:rPr>
          <w:sz w:val="24"/>
          <w:szCs w:val="24"/>
          <w:lang w:val="sr-Cyrl-RS"/>
        </w:rPr>
        <w:t xml:space="preserve"> динара и</w:t>
      </w:r>
      <w:r w:rsidRPr="002E3F81">
        <w:rPr>
          <w:sz w:val="24"/>
          <w:szCs w:val="24"/>
          <w:lang w:val="ru-RU"/>
        </w:rPr>
        <w:t xml:space="preserve"> </w:t>
      </w:r>
      <w:r w:rsidRPr="00185E9F">
        <w:rPr>
          <w:sz w:val="24"/>
          <w:szCs w:val="24"/>
          <w:lang w:val="sr-Cyrl-CS"/>
        </w:rPr>
        <w:t>из пренетих неутрошених средстава из пре</w:t>
      </w:r>
      <w:r w:rsidR="00CA339E">
        <w:rPr>
          <w:sz w:val="24"/>
          <w:szCs w:val="24"/>
          <w:lang w:val="sr-Cyrl-RS"/>
        </w:rPr>
        <w:t>т</w:t>
      </w:r>
      <w:r w:rsidRPr="00185E9F">
        <w:rPr>
          <w:sz w:val="24"/>
          <w:szCs w:val="24"/>
          <w:lang w:val="sr-Cyrl-CS"/>
        </w:rPr>
        <w:t xml:space="preserve">ходних година у износу од </w:t>
      </w:r>
      <w:r w:rsidR="008B78E6">
        <w:rPr>
          <w:sz w:val="24"/>
          <w:szCs w:val="24"/>
          <w:lang w:val="sr-Cyrl-RS"/>
        </w:rPr>
        <w:t>249.513.268</w:t>
      </w:r>
      <w:r w:rsidR="006F797A">
        <w:rPr>
          <w:sz w:val="24"/>
          <w:szCs w:val="24"/>
          <w:lang w:val="sr-Cyrl-RS"/>
        </w:rPr>
        <w:t xml:space="preserve"> </w:t>
      </w:r>
      <w:r w:rsidRPr="00185E9F">
        <w:rPr>
          <w:sz w:val="24"/>
          <w:szCs w:val="24"/>
          <w:lang w:val="sr-Cyrl-RS"/>
        </w:rPr>
        <w:t>динара.</w:t>
      </w:r>
    </w:p>
    <w:p w14:paraId="4B40FD76" w14:textId="1748868A" w:rsidR="001E338D" w:rsidRDefault="001E338D" w:rsidP="00B32F1C">
      <w:pPr>
        <w:tabs>
          <w:tab w:val="left" w:pos="1440"/>
        </w:tabs>
        <w:ind w:firstLine="510"/>
        <w:jc w:val="both"/>
        <w:rPr>
          <w:sz w:val="24"/>
          <w:szCs w:val="24"/>
          <w:lang w:val="sr-Cyrl-RS"/>
        </w:rPr>
      </w:pPr>
    </w:p>
    <w:p w14:paraId="545E1A79" w14:textId="392A7298" w:rsidR="001E338D" w:rsidRDefault="001E338D" w:rsidP="00B32F1C">
      <w:pPr>
        <w:tabs>
          <w:tab w:val="left" w:pos="1440"/>
        </w:tabs>
        <w:ind w:firstLine="510"/>
        <w:jc w:val="both"/>
        <w:rPr>
          <w:sz w:val="24"/>
          <w:szCs w:val="24"/>
          <w:lang w:val="sr-Cyrl-RS"/>
        </w:rPr>
      </w:pPr>
    </w:p>
    <w:p w14:paraId="2C7AF482" w14:textId="0402D70D" w:rsidR="001E338D" w:rsidRDefault="001E338D" w:rsidP="00B32F1C">
      <w:pPr>
        <w:tabs>
          <w:tab w:val="left" w:pos="1440"/>
        </w:tabs>
        <w:ind w:firstLine="510"/>
        <w:jc w:val="both"/>
        <w:rPr>
          <w:sz w:val="24"/>
          <w:szCs w:val="24"/>
          <w:lang w:val="sr-Cyrl-RS"/>
        </w:rPr>
      </w:pPr>
    </w:p>
    <w:p w14:paraId="7C00CD8F" w14:textId="45DADDDC" w:rsidR="001E338D" w:rsidRDefault="001E338D" w:rsidP="00B32F1C">
      <w:pPr>
        <w:tabs>
          <w:tab w:val="left" w:pos="1440"/>
        </w:tabs>
        <w:ind w:firstLine="510"/>
        <w:jc w:val="both"/>
        <w:rPr>
          <w:sz w:val="24"/>
          <w:szCs w:val="24"/>
          <w:lang w:val="sr-Cyrl-RS"/>
        </w:rPr>
      </w:pPr>
    </w:p>
    <w:p w14:paraId="787E24F3" w14:textId="1A5C6AED" w:rsidR="001E338D" w:rsidRDefault="001E338D" w:rsidP="00B32F1C">
      <w:pPr>
        <w:tabs>
          <w:tab w:val="left" w:pos="1440"/>
        </w:tabs>
        <w:ind w:firstLine="510"/>
        <w:jc w:val="both"/>
        <w:rPr>
          <w:sz w:val="24"/>
          <w:szCs w:val="24"/>
          <w:lang w:val="sr-Cyrl-RS"/>
        </w:rPr>
      </w:pPr>
    </w:p>
    <w:p w14:paraId="667EC842" w14:textId="28D574BA" w:rsidR="001E338D" w:rsidRDefault="001E338D" w:rsidP="00B32F1C">
      <w:pPr>
        <w:tabs>
          <w:tab w:val="left" w:pos="1440"/>
        </w:tabs>
        <w:ind w:firstLine="510"/>
        <w:jc w:val="both"/>
        <w:rPr>
          <w:sz w:val="24"/>
          <w:szCs w:val="24"/>
          <w:lang w:val="sr-Cyrl-RS"/>
        </w:rPr>
      </w:pPr>
    </w:p>
    <w:p w14:paraId="1FEBDADD" w14:textId="36381B37" w:rsidR="001E338D" w:rsidRDefault="001E338D" w:rsidP="00B32F1C">
      <w:pPr>
        <w:tabs>
          <w:tab w:val="left" w:pos="1440"/>
        </w:tabs>
        <w:ind w:firstLine="510"/>
        <w:jc w:val="both"/>
        <w:rPr>
          <w:sz w:val="24"/>
          <w:szCs w:val="24"/>
          <w:lang w:val="sr-Cyrl-RS"/>
        </w:rPr>
      </w:pPr>
    </w:p>
    <w:p w14:paraId="2178D909" w14:textId="53BEC1D0" w:rsidR="001E338D" w:rsidRDefault="001E338D" w:rsidP="00B32F1C">
      <w:pPr>
        <w:tabs>
          <w:tab w:val="left" w:pos="1440"/>
        </w:tabs>
        <w:ind w:firstLine="510"/>
        <w:jc w:val="both"/>
        <w:rPr>
          <w:sz w:val="24"/>
          <w:szCs w:val="24"/>
          <w:lang w:val="sr-Cyrl-RS"/>
        </w:rPr>
      </w:pPr>
    </w:p>
    <w:p w14:paraId="581E33B5" w14:textId="19B29D38" w:rsidR="001E338D" w:rsidRDefault="001E338D" w:rsidP="00B32F1C">
      <w:pPr>
        <w:tabs>
          <w:tab w:val="left" w:pos="1440"/>
        </w:tabs>
        <w:ind w:firstLine="510"/>
        <w:jc w:val="both"/>
        <w:rPr>
          <w:sz w:val="24"/>
          <w:szCs w:val="24"/>
          <w:lang w:val="sr-Cyrl-RS"/>
        </w:rPr>
      </w:pPr>
    </w:p>
    <w:p w14:paraId="7446277C" w14:textId="4265BE73" w:rsidR="001E338D" w:rsidRDefault="001E338D" w:rsidP="00B32F1C">
      <w:pPr>
        <w:tabs>
          <w:tab w:val="left" w:pos="1440"/>
        </w:tabs>
        <w:ind w:firstLine="510"/>
        <w:jc w:val="both"/>
        <w:rPr>
          <w:sz w:val="24"/>
          <w:szCs w:val="24"/>
          <w:lang w:val="sr-Cyrl-RS"/>
        </w:rPr>
      </w:pPr>
    </w:p>
    <w:p w14:paraId="54482C1A" w14:textId="77777777" w:rsidR="001E338D" w:rsidRDefault="001E338D" w:rsidP="00B32F1C">
      <w:pPr>
        <w:tabs>
          <w:tab w:val="left" w:pos="1440"/>
        </w:tabs>
        <w:ind w:firstLine="510"/>
        <w:jc w:val="both"/>
        <w:rPr>
          <w:sz w:val="24"/>
          <w:szCs w:val="24"/>
          <w:lang w:val="sr-Cyrl-RS"/>
        </w:rPr>
      </w:pPr>
    </w:p>
    <w:p w14:paraId="6E3CB5DF" w14:textId="2A1A2865" w:rsidR="001E338D" w:rsidRDefault="001E338D" w:rsidP="00B32F1C">
      <w:pPr>
        <w:tabs>
          <w:tab w:val="left" w:pos="1440"/>
        </w:tabs>
        <w:ind w:firstLine="510"/>
        <w:jc w:val="both"/>
        <w:rPr>
          <w:sz w:val="24"/>
          <w:szCs w:val="24"/>
          <w:lang w:val="sr-Cyrl-RS"/>
        </w:rPr>
      </w:pPr>
    </w:p>
    <w:p w14:paraId="488C723F" w14:textId="4F07C6A2" w:rsidR="001E338D" w:rsidRDefault="001E338D" w:rsidP="00B32F1C">
      <w:pPr>
        <w:tabs>
          <w:tab w:val="left" w:pos="1440"/>
        </w:tabs>
        <w:ind w:firstLine="510"/>
        <w:jc w:val="both"/>
        <w:rPr>
          <w:sz w:val="24"/>
          <w:szCs w:val="24"/>
          <w:lang w:val="sr-Cyrl-RS"/>
        </w:rPr>
      </w:pPr>
    </w:p>
    <w:p w14:paraId="785C1655" w14:textId="7FD1A0C7" w:rsidR="001E338D" w:rsidRDefault="001E338D" w:rsidP="00B32F1C">
      <w:pPr>
        <w:tabs>
          <w:tab w:val="left" w:pos="1440"/>
        </w:tabs>
        <w:ind w:firstLine="510"/>
        <w:jc w:val="both"/>
        <w:rPr>
          <w:sz w:val="24"/>
          <w:szCs w:val="24"/>
          <w:lang w:val="sr-Cyrl-RS"/>
        </w:rPr>
      </w:pPr>
    </w:p>
    <w:p w14:paraId="2811F3B2" w14:textId="77777777" w:rsidR="001E338D" w:rsidRPr="00185E9F" w:rsidRDefault="001E338D" w:rsidP="00B32F1C">
      <w:pPr>
        <w:tabs>
          <w:tab w:val="left" w:pos="1440"/>
        </w:tabs>
        <w:ind w:firstLine="510"/>
        <w:jc w:val="both"/>
        <w:rPr>
          <w:sz w:val="24"/>
          <w:szCs w:val="24"/>
          <w:lang w:val="sr-Cyrl-RS"/>
        </w:rPr>
      </w:pPr>
    </w:p>
    <w:p w14:paraId="2F8D0D97" w14:textId="77777777" w:rsidR="008E0152" w:rsidRDefault="008E0152" w:rsidP="00B32F1C">
      <w:pPr>
        <w:jc w:val="center"/>
        <w:rPr>
          <w:rFonts w:ascii="Arial" w:hAnsi="Arial" w:cs="Arial"/>
          <w:b/>
          <w:sz w:val="22"/>
          <w:szCs w:val="22"/>
          <w:lang w:val="sr-Cyrl-RS"/>
        </w:rPr>
      </w:pPr>
    </w:p>
    <w:p w14:paraId="58AEE7FB" w14:textId="4C2E840F" w:rsidR="00B23E18" w:rsidRDefault="00B23E18" w:rsidP="00B32F1C">
      <w:pPr>
        <w:jc w:val="center"/>
        <w:rPr>
          <w:b/>
          <w:sz w:val="22"/>
          <w:szCs w:val="22"/>
          <w:lang w:val="sr-Cyrl-RS"/>
        </w:rPr>
      </w:pPr>
      <w:r w:rsidRPr="00F039EB">
        <w:rPr>
          <w:b/>
          <w:sz w:val="22"/>
          <w:szCs w:val="22"/>
          <w:lang w:val="sr-Cyrl-RS"/>
        </w:rPr>
        <w:t>Члан 3.</w:t>
      </w:r>
    </w:p>
    <w:p w14:paraId="6CDB8FC1" w14:textId="77777777" w:rsidR="006F58F9" w:rsidRPr="00F039EB" w:rsidRDefault="006F58F9" w:rsidP="00B32F1C">
      <w:pPr>
        <w:jc w:val="center"/>
        <w:rPr>
          <w:b/>
          <w:sz w:val="22"/>
          <w:szCs w:val="22"/>
          <w:lang w:val="sr-Cyrl-RS"/>
        </w:rPr>
      </w:pPr>
    </w:p>
    <w:p w14:paraId="49066219" w14:textId="77777777" w:rsidR="00B23E18" w:rsidRPr="002E3F81" w:rsidRDefault="00B23E18" w:rsidP="00B32F1C">
      <w:pPr>
        <w:tabs>
          <w:tab w:val="left" w:pos="1440"/>
        </w:tabs>
        <w:spacing w:after="120"/>
        <w:ind w:firstLine="510"/>
        <w:jc w:val="both"/>
        <w:rPr>
          <w:i/>
          <w:sz w:val="24"/>
          <w:szCs w:val="24"/>
          <w:lang w:val="sr-Cyrl-RS"/>
        </w:rPr>
      </w:pPr>
      <w:r w:rsidRPr="009A4DD6">
        <w:rPr>
          <w:sz w:val="24"/>
          <w:szCs w:val="24"/>
          <w:lang w:val="sr-Cyrl-RS"/>
        </w:rPr>
        <w:t xml:space="preserve">Преглед планираних </w:t>
      </w:r>
      <w:r w:rsidR="00864764" w:rsidRPr="009A4DD6">
        <w:rPr>
          <w:sz w:val="24"/>
          <w:szCs w:val="24"/>
          <w:lang w:val="sr-Cyrl-RS"/>
        </w:rPr>
        <w:t>расхода по програмима</w:t>
      </w:r>
      <w:r w:rsidRPr="009A4DD6">
        <w:rPr>
          <w:sz w:val="24"/>
          <w:szCs w:val="24"/>
          <w:lang w:val="sr-Cyrl-RS"/>
        </w:rPr>
        <w:t>:</w:t>
      </w:r>
      <w:r w:rsidRPr="009A4DD6">
        <w:rPr>
          <w:i/>
          <w:sz w:val="24"/>
          <w:szCs w:val="24"/>
          <w:lang w:val="sr-Cyrl-RS"/>
        </w:rPr>
        <w:t xml:space="preserve"> </w:t>
      </w:r>
    </w:p>
    <w:p w14:paraId="0616838B" w14:textId="77777777" w:rsidR="003B173F" w:rsidRPr="002E3F81" w:rsidRDefault="003B173F">
      <w:pPr>
        <w:rPr>
          <w:lang w:val="sr-Cyrl-RS"/>
        </w:rPr>
      </w:pPr>
      <w:bookmarkStart w:id="8" w:name="__bookmark_11"/>
      <w:bookmarkStart w:id="9" w:name="__bookmark_12"/>
      <w:bookmarkStart w:id="10" w:name="__bookmark_13"/>
      <w:bookmarkEnd w:id="8"/>
      <w:bookmarkEnd w:id="9"/>
      <w:bookmarkEnd w:id="10"/>
    </w:p>
    <w:tbl>
      <w:tblPr>
        <w:tblW w:w="11185" w:type="dxa"/>
        <w:tblLayout w:type="fixed"/>
        <w:tblLook w:val="01E0" w:firstRow="1" w:lastRow="1" w:firstColumn="1" w:lastColumn="1" w:noHBand="0" w:noVBand="0"/>
      </w:tblPr>
      <w:tblGrid>
        <w:gridCol w:w="450"/>
        <w:gridCol w:w="8935"/>
        <w:gridCol w:w="1800"/>
      </w:tblGrid>
      <w:tr w:rsidR="00334840" w14:paraId="0738E55C" w14:textId="77777777" w:rsidTr="002919E8">
        <w:trPr>
          <w:trHeight w:val="276"/>
          <w:tblHeader/>
        </w:trPr>
        <w:tc>
          <w:tcPr>
            <w:tcW w:w="11185" w:type="dxa"/>
            <w:gridSpan w:val="3"/>
            <w:vMerge w:val="restart"/>
            <w:tcMar>
              <w:top w:w="0" w:type="dxa"/>
              <w:left w:w="0" w:type="dxa"/>
              <w:bottom w:w="0" w:type="dxa"/>
              <w:right w:w="0" w:type="dxa"/>
            </w:tcMar>
          </w:tcPr>
          <w:p w14:paraId="49D18DC7" w14:textId="77777777" w:rsidR="00334840" w:rsidRDefault="00334840" w:rsidP="002919E8">
            <w:pPr>
              <w:jc w:val="center"/>
              <w:rPr>
                <w:b/>
                <w:bCs/>
                <w:color w:val="000000"/>
                <w:sz w:val="24"/>
                <w:szCs w:val="24"/>
              </w:rPr>
            </w:pPr>
            <w:r>
              <w:rPr>
                <w:b/>
                <w:bCs/>
                <w:color w:val="000000"/>
                <w:sz w:val="24"/>
                <w:szCs w:val="24"/>
              </w:rPr>
              <w:t>ПЛАН РАСХОДА ПО ПРОГРАМИМА</w:t>
            </w:r>
          </w:p>
        </w:tc>
      </w:tr>
      <w:tr w:rsidR="00334840" w14:paraId="0D9EB613" w14:textId="77777777" w:rsidTr="002919E8">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34840" w14:paraId="6A3735DF" w14:textId="77777777" w:rsidTr="002919E8">
              <w:trPr>
                <w:jc w:val="center"/>
              </w:trPr>
              <w:tc>
                <w:tcPr>
                  <w:tcW w:w="11185" w:type="dxa"/>
                  <w:tcMar>
                    <w:top w:w="0" w:type="dxa"/>
                    <w:left w:w="0" w:type="dxa"/>
                    <w:bottom w:w="0" w:type="dxa"/>
                    <w:right w:w="0" w:type="dxa"/>
                  </w:tcMar>
                </w:tcPr>
                <w:p w14:paraId="2CC3BAA3" w14:textId="77777777" w:rsidR="00334840" w:rsidRDefault="00334840" w:rsidP="002919E8">
                  <w:pPr>
                    <w:jc w:val="center"/>
                    <w:rPr>
                      <w:b/>
                      <w:bCs/>
                      <w:color w:val="000000"/>
                    </w:rPr>
                  </w:pPr>
                  <w:r>
                    <w:rPr>
                      <w:b/>
                      <w:bCs/>
                      <w:color w:val="000000"/>
                    </w:rPr>
                    <w:t>За период: 01.01.2024-31.12.2024</w:t>
                  </w:r>
                </w:p>
                <w:p w14:paraId="6BDBCC3D" w14:textId="77777777" w:rsidR="00334840" w:rsidRDefault="00334840" w:rsidP="002919E8"/>
              </w:tc>
            </w:tr>
          </w:tbl>
          <w:p w14:paraId="631A93A3" w14:textId="77777777" w:rsidR="00334840" w:rsidRDefault="00334840" w:rsidP="002919E8">
            <w:pPr>
              <w:spacing w:line="1" w:lineRule="auto"/>
            </w:pPr>
          </w:p>
        </w:tc>
      </w:tr>
      <w:tr w:rsidR="00334840" w14:paraId="74E20E9B" w14:textId="77777777" w:rsidTr="002919E8">
        <w:trPr>
          <w:trHeight w:hRule="exact" w:val="300"/>
          <w:tblHeader/>
        </w:trPr>
        <w:tc>
          <w:tcPr>
            <w:tcW w:w="450" w:type="dxa"/>
            <w:tcMar>
              <w:top w:w="0" w:type="dxa"/>
              <w:left w:w="0" w:type="dxa"/>
              <w:bottom w:w="0" w:type="dxa"/>
              <w:right w:w="0" w:type="dxa"/>
            </w:tcMar>
          </w:tcPr>
          <w:p w14:paraId="1CBBB2EC" w14:textId="77777777" w:rsidR="00334840" w:rsidRDefault="00334840" w:rsidP="002919E8">
            <w:pPr>
              <w:spacing w:line="1" w:lineRule="auto"/>
              <w:jc w:val="center"/>
            </w:pPr>
          </w:p>
        </w:tc>
        <w:tc>
          <w:tcPr>
            <w:tcW w:w="8935" w:type="dxa"/>
            <w:tcMar>
              <w:top w:w="0" w:type="dxa"/>
              <w:left w:w="0" w:type="dxa"/>
              <w:bottom w:w="0" w:type="dxa"/>
              <w:right w:w="0" w:type="dxa"/>
            </w:tcMar>
          </w:tcPr>
          <w:p w14:paraId="67CBCE2A" w14:textId="77777777" w:rsidR="00334840" w:rsidRDefault="00334840" w:rsidP="002919E8">
            <w:pPr>
              <w:spacing w:line="1" w:lineRule="auto"/>
              <w:jc w:val="center"/>
            </w:pPr>
          </w:p>
        </w:tc>
        <w:tc>
          <w:tcPr>
            <w:tcW w:w="1800" w:type="dxa"/>
            <w:tcMar>
              <w:top w:w="0" w:type="dxa"/>
              <w:left w:w="0" w:type="dxa"/>
              <w:bottom w:w="0" w:type="dxa"/>
              <w:right w:w="0" w:type="dxa"/>
            </w:tcMar>
          </w:tcPr>
          <w:p w14:paraId="10B11793" w14:textId="77777777" w:rsidR="00334840" w:rsidRDefault="00334840" w:rsidP="002919E8">
            <w:pPr>
              <w:spacing w:line="1" w:lineRule="auto"/>
              <w:jc w:val="center"/>
            </w:pPr>
          </w:p>
        </w:tc>
      </w:tr>
      <w:tr w:rsidR="00334840" w14:paraId="143AED33" w14:textId="77777777" w:rsidTr="002919E8">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5756F5" w14:textId="77777777" w:rsidR="00334840" w:rsidRDefault="00334840" w:rsidP="002919E8">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AFB836" w14:textId="77777777" w:rsidR="00334840" w:rsidRDefault="00334840" w:rsidP="002919E8">
            <w:pPr>
              <w:jc w:val="center"/>
              <w:rPr>
                <w:b/>
                <w:bCs/>
                <w:color w:val="000000"/>
                <w:sz w:val="16"/>
                <w:szCs w:val="16"/>
              </w:rPr>
            </w:pPr>
            <w:r>
              <w:rPr>
                <w:b/>
                <w:bCs/>
                <w:color w:val="000000"/>
                <w:sz w:val="16"/>
                <w:szCs w:val="16"/>
              </w:rPr>
              <w:t>Износ</w:t>
            </w:r>
          </w:p>
        </w:tc>
      </w:tr>
      <w:tr w:rsidR="00334840" w14:paraId="0632253B"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AA817D" w14:textId="77777777" w:rsidR="00334840" w:rsidRDefault="00334840" w:rsidP="002919E8">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F366896" w14:textId="77777777" w:rsidR="00334840" w:rsidRDefault="00334840" w:rsidP="002919E8">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7039B" w14:textId="77777777" w:rsidR="00334840" w:rsidRDefault="00334840" w:rsidP="002919E8">
            <w:pPr>
              <w:jc w:val="right"/>
              <w:rPr>
                <w:color w:val="000000"/>
                <w:sz w:val="16"/>
                <w:szCs w:val="16"/>
              </w:rPr>
            </w:pPr>
            <w:r>
              <w:rPr>
                <w:color w:val="000000"/>
                <w:sz w:val="16"/>
                <w:szCs w:val="16"/>
              </w:rPr>
              <w:t>201.160.687,00</w:t>
            </w:r>
          </w:p>
        </w:tc>
      </w:tr>
      <w:tr w:rsidR="00334840" w14:paraId="5AC35C92"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CCB0CB1" w14:textId="77777777" w:rsidR="00334840" w:rsidRDefault="00334840" w:rsidP="002919E8">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4B2CE59" w14:textId="77777777" w:rsidR="00334840" w:rsidRDefault="00334840" w:rsidP="002919E8">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30352" w14:textId="77777777" w:rsidR="00334840" w:rsidRDefault="00334840" w:rsidP="002919E8">
            <w:pPr>
              <w:jc w:val="right"/>
              <w:rPr>
                <w:color w:val="000000"/>
                <w:sz w:val="16"/>
                <w:szCs w:val="16"/>
              </w:rPr>
            </w:pPr>
            <w:r>
              <w:rPr>
                <w:color w:val="000000"/>
                <w:sz w:val="16"/>
                <w:szCs w:val="16"/>
              </w:rPr>
              <w:t>442.109.376,00</w:t>
            </w:r>
          </w:p>
        </w:tc>
      </w:tr>
      <w:tr w:rsidR="00334840" w14:paraId="3D8B0D4B"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3C32994" w14:textId="77777777" w:rsidR="00334840" w:rsidRDefault="00334840" w:rsidP="002919E8">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11ED2C1" w14:textId="77777777" w:rsidR="00334840" w:rsidRDefault="00334840" w:rsidP="002919E8">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81499" w14:textId="77777777" w:rsidR="00334840" w:rsidRDefault="00334840" w:rsidP="002919E8">
            <w:pPr>
              <w:jc w:val="right"/>
              <w:rPr>
                <w:color w:val="000000"/>
                <w:sz w:val="16"/>
                <w:szCs w:val="16"/>
              </w:rPr>
            </w:pPr>
            <w:r>
              <w:rPr>
                <w:color w:val="000000"/>
                <w:sz w:val="16"/>
                <w:szCs w:val="16"/>
              </w:rPr>
              <w:t>144.564.736,00</w:t>
            </w:r>
          </w:p>
        </w:tc>
      </w:tr>
      <w:tr w:rsidR="00334840" w14:paraId="39A61E18"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89DCAD" w14:textId="77777777" w:rsidR="00334840" w:rsidRDefault="00334840" w:rsidP="002919E8">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5E397F0" w14:textId="77777777" w:rsidR="00334840" w:rsidRDefault="00334840" w:rsidP="002919E8">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8A9C7" w14:textId="77777777" w:rsidR="00334840" w:rsidRDefault="00334840" w:rsidP="002919E8">
            <w:pPr>
              <w:jc w:val="right"/>
              <w:rPr>
                <w:color w:val="000000"/>
                <w:sz w:val="16"/>
                <w:szCs w:val="16"/>
              </w:rPr>
            </w:pPr>
            <w:r>
              <w:rPr>
                <w:color w:val="000000"/>
                <w:sz w:val="16"/>
                <w:szCs w:val="16"/>
              </w:rPr>
              <w:t>105.684.730,00</w:t>
            </w:r>
          </w:p>
        </w:tc>
      </w:tr>
      <w:tr w:rsidR="00334840" w14:paraId="61BE844A"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DD60A7" w14:textId="77777777" w:rsidR="00334840" w:rsidRDefault="00334840" w:rsidP="002919E8">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BD1A9A8" w14:textId="77777777" w:rsidR="00334840" w:rsidRDefault="00334840" w:rsidP="002919E8">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65458" w14:textId="77777777" w:rsidR="00334840" w:rsidRDefault="00334840" w:rsidP="002919E8">
            <w:pPr>
              <w:jc w:val="right"/>
              <w:rPr>
                <w:color w:val="000000"/>
                <w:sz w:val="16"/>
                <w:szCs w:val="16"/>
              </w:rPr>
            </w:pPr>
            <w:r>
              <w:rPr>
                <w:color w:val="000000"/>
                <w:sz w:val="16"/>
                <w:szCs w:val="16"/>
              </w:rPr>
              <w:t>37.600.000,00</w:t>
            </w:r>
          </w:p>
        </w:tc>
      </w:tr>
      <w:tr w:rsidR="00334840" w14:paraId="578985D5"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4E6004B" w14:textId="77777777" w:rsidR="00334840" w:rsidRDefault="00334840" w:rsidP="002919E8">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6A62F49" w14:textId="77777777" w:rsidR="00334840" w:rsidRDefault="00334840" w:rsidP="002919E8">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0EEE5" w14:textId="77777777" w:rsidR="00334840" w:rsidRDefault="00334840" w:rsidP="002919E8">
            <w:pPr>
              <w:jc w:val="right"/>
              <w:rPr>
                <w:color w:val="000000"/>
                <w:sz w:val="16"/>
                <w:szCs w:val="16"/>
              </w:rPr>
            </w:pPr>
            <w:r>
              <w:rPr>
                <w:color w:val="000000"/>
                <w:sz w:val="16"/>
                <w:szCs w:val="16"/>
              </w:rPr>
              <w:t>211.106.282,00</w:t>
            </w:r>
          </w:p>
        </w:tc>
      </w:tr>
      <w:tr w:rsidR="00334840" w14:paraId="76699B48"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1E01086" w14:textId="77777777" w:rsidR="00334840" w:rsidRDefault="00334840" w:rsidP="002919E8">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BE6BDD9" w14:textId="77777777" w:rsidR="00334840" w:rsidRDefault="00334840" w:rsidP="002919E8">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DE726" w14:textId="77777777" w:rsidR="00334840" w:rsidRDefault="00334840" w:rsidP="002919E8">
            <w:pPr>
              <w:jc w:val="right"/>
              <w:rPr>
                <w:color w:val="000000"/>
                <w:sz w:val="16"/>
                <w:szCs w:val="16"/>
              </w:rPr>
            </w:pPr>
            <w:r>
              <w:rPr>
                <w:color w:val="000000"/>
                <w:sz w:val="16"/>
                <w:szCs w:val="16"/>
              </w:rPr>
              <w:t>460.000.000,00</w:t>
            </w:r>
          </w:p>
        </w:tc>
      </w:tr>
      <w:tr w:rsidR="00334840" w14:paraId="71CC5BBB"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C770A5F" w14:textId="77777777" w:rsidR="00334840" w:rsidRDefault="00334840" w:rsidP="002919E8">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DD5CA0A" w14:textId="77777777" w:rsidR="00334840" w:rsidRDefault="00334840" w:rsidP="002919E8">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487D8" w14:textId="77777777" w:rsidR="00334840" w:rsidRDefault="00334840" w:rsidP="002919E8">
            <w:pPr>
              <w:jc w:val="right"/>
              <w:rPr>
                <w:color w:val="000000"/>
                <w:sz w:val="16"/>
                <w:szCs w:val="16"/>
              </w:rPr>
            </w:pPr>
            <w:r>
              <w:rPr>
                <w:color w:val="000000"/>
                <w:sz w:val="16"/>
                <w:szCs w:val="16"/>
              </w:rPr>
              <w:t>475.360.000,00</w:t>
            </w:r>
          </w:p>
        </w:tc>
      </w:tr>
      <w:tr w:rsidR="00334840" w14:paraId="215E4D7D"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7E81536" w14:textId="77777777" w:rsidR="00334840" w:rsidRDefault="00334840" w:rsidP="002919E8">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D829142" w14:textId="77777777" w:rsidR="00334840" w:rsidRDefault="00334840" w:rsidP="002919E8">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B6640" w14:textId="77777777" w:rsidR="00334840" w:rsidRDefault="00334840" w:rsidP="002919E8">
            <w:pPr>
              <w:jc w:val="right"/>
              <w:rPr>
                <w:color w:val="000000"/>
                <w:sz w:val="16"/>
                <w:szCs w:val="16"/>
              </w:rPr>
            </w:pPr>
            <w:r>
              <w:rPr>
                <w:color w:val="000000"/>
                <w:sz w:val="16"/>
                <w:szCs w:val="16"/>
              </w:rPr>
              <w:t>248.800.000,00</w:t>
            </w:r>
          </w:p>
        </w:tc>
      </w:tr>
      <w:tr w:rsidR="00334840" w14:paraId="560F6333"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9CF7CA4" w14:textId="77777777" w:rsidR="00334840" w:rsidRDefault="00334840" w:rsidP="002919E8">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7ED7D50" w14:textId="77777777" w:rsidR="00334840" w:rsidRDefault="00334840" w:rsidP="002919E8">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D48D2" w14:textId="77777777" w:rsidR="00334840" w:rsidRDefault="00334840" w:rsidP="002919E8">
            <w:pPr>
              <w:jc w:val="right"/>
              <w:rPr>
                <w:color w:val="000000"/>
                <w:sz w:val="16"/>
                <w:szCs w:val="16"/>
              </w:rPr>
            </w:pPr>
            <w:r>
              <w:rPr>
                <w:color w:val="000000"/>
                <w:sz w:val="16"/>
                <w:szCs w:val="16"/>
              </w:rPr>
              <w:t>79.300.000,00</w:t>
            </w:r>
          </w:p>
        </w:tc>
      </w:tr>
      <w:tr w:rsidR="00334840" w14:paraId="1D78DBBB"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75D7D3C" w14:textId="77777777" w:rsidR="00334840" w:rsidRDefault="00334840" w:rsidP="002919E8">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89A3B3E" w14:textId="77777777" w:rsidR="00334840" w:rsidRDefault="00334840" w:rsidP="002919E8">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F8832" w14:textId="77777777" w:rsidR="00334840" w:rsidRDefault="00334840" w:rsidP="002919E8">
            <w:pPr>
              <w:jc w:val="right"/>
              <w:rPr>
                <w:color w:val="000000"/>
                <w:sz w:val="16"/>
                <w:szCs w:val="16"/>
              </w:rPr>
            </w:pPr>
            <w:r>
              <w:rPr>
                <w:color w:val="000000"/>
                <w:sz w:val="16"/>
                <w:szCs w:val="16"/>
              </w:rPr>
              <w:t>224.080.673,00</w:t>
            </w:r>
          </w:p>
        </w:tc>
      </w:tr>
      <w:tr w:rsidR="00334840" w14:paraId="7240BD0A"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92482F" w14:textId="77777777" w:rsidR="00334840" w:rsidRDefault="00334840" w:rsidP="002919E8">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6E81634" w14:textId="77777777" w:rsidR="00334840" w:rsidRDefault="00334840" w:rsidP="002919E8">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8AEA4" w14:textId="77777777" w:rsidR="00334840" w:rsidRDefault="00334840" w:rsidP="002919E8">
            <w:pPr>
              <w:jc w:val="right"/>
              <w:rPr>
                <w:color w:val="000000"/>
                <w:sz w:val="16"/>
                <w:szCs w:val="16"/>
              </w:rPr>
            </w:pPr>
            <w:r>
              <w:rPr>
                <w:color w:val="000000"/>
                <w:sz w:val="16"/>
                <w:szCs w:val="16"/>
              </w:rPr>
              <w:t>3.000.000,00</w:t>
            </w:r>
          </w:p>
        </w:tc>
      </w:tr>
      <w:tr w:rsidR="00334840" w14:paraId="6E997E3F"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8A12550" w14:textId="77777777" w:rsidR="00334840" w:rsidRDefault="00334840" w:rsidP="002919E8">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921517F" w14:textId="77777777" w:rsidR="00334840" w:rsidRDefault="00334840" w:rsidP="002919E8">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02A0A" w14:textId="77777777" w:rsidR="00334840" w:rsidRDefault="00334840" w:rsidP="002919E8">
            <w:pPr>
              <w:jc w:val="right"/>
              <w:rPr>
                <w:color w:val="000000"/>
                <w:sz w:val="16"/>
                <w:szCs w:val="16"/>
              </w:rPr>
            </w:pPr>
            <w:r>
              <w:rPr>
                <w:color w:val="000000"/>
                <w:sz w:val="16"/>
                <w:szCs w:val="16"/>
              </w:rPr>
              <w:t>260.677.000,00</w:t>
            </w:r>
          </w:p>
        </w:tc>
      </w:tr>
      <w:tr w:rsidR="00334840" w14:paraId="23E1D1BA"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8D3512" w14:textId="77777777" w:rsidR="00334840" w:rsidRDefault="00334840" w:rsidP="002919E8">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139A284" w14:textId="77777777" w:rsidR="00334840" w:rsidRDefault="00334840" w:rsidP="002919E8">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C9DE2" w14:textId="77777777" w:rsidR="00334840" w:rsidRDefault="00334840" w:rsidP="002919E8">
            <w:pPr>
              <w:jc w:val="right"/>
              <w:rPr>
                <w:color w:val="000000"/>
                <w:sz w:val="16"/>
                <w:szCs w:val="16"/>
              </w:rPr>
            </w:pPr>
            <w:r>
              <w:rPr>
                <w:color w:val="000000"/>
                <w:sz w:val="16"/>
                <w:szCs w:val="16"/>
              </w:rPr>
              <w:t>481.399.000,00</w:t>
            </w:r>
          </w:p>
        </w:tc>
      </w:tr>
      <w:tr w:rsidR="00334840" w14:paraId="3BA03D1B"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9379241" w14:textId="77777777" w:rsidR="00334840" w:rsidRDefault="00334840" w:rsidP="002919E8">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3F29E9B" w14:textId="77777777" w:rsidR="00334840" w:rsidRDefault="00334840" w:rsidP="002919E8">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B75BB" w14:textId="77777777" w:rsidR="00334840" w:rsidRDefault="00334840" w:rsidP="002919E8">
            <w:pPr>
              <w:jc w:val="right"/>
              <w:rPr>
                <w:color w:val="000000"/>
                <w:sz w:val="16"/>
                <w:szCs w:val="16"/>
              </w:rPr>
            </w:pPr>
            <w:r>
              <w:rPr>
                <w:color w:val="000000"/>
                <w:sz w:val="16"/>
                <w:szCs w:val="16"/>
              </w:rPr>
              <w:t>804.047.952,00</w:t>
            </w:r>
          </w:p>
        </w:tc>
      </w:tr>
      <w:tr w:rsidR="00334840" w14:paraId="0DE286B5"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D551B2A" w14:textId="77777777" w:rsidR="00334840" w:rsidRDefault="00334840" w:rsidP="002919E8">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4FFD262" w14:textId="77777777" w:rsidR="00334840" w:rsidRDefault="00334840" w:rsidP="002919E8">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6AEF4" w14:textId="77777777" w:rsidR="00334840" w:rsidRDefault="00334840" w:rsidP="002919E8">
            <w:pPr>
              <w:jc w:val="right"/>
              <w:rPr>
                <w:color w:val="000000"/>
                <w:sz w:val="16"/>
                <w:szCs w:val="16"/>
              </w:rPr>
            </w:pPr>
            <w:r>
              <w:rPr>
                <w:color w:val="000000"/>
                <w:sz w:val="16"/>
                <w:szCs w:val="16"/>
              </w:rPr>
              <w:t>54.404.460,00</w:t>
            </w:r>
          </w:p>
        </w:tc>
      </w:tr>
      <w:tr w:rsidR="00334840" w14:paraId="11A96930" w14:textId="77777777" w:rsidTr="002919E8">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6568CD8" w14:textId="77777777" w:rsidR="00334840" w:rsidRDefault="00334840" w:rsidP="002919E8">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1661210" w14:textId="77777777" w:rsidR="00334840" w:rsidRDefault="00334840" w:rsidP="002919E8">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FB040" w14:textId="77777777" w:rsidR="00334840" w:rsidRDefault="00334840" w:rsidP="002919E8">
            <w:pPr>
              <w:jc w:val="right"/>
              <w:rPr>
                <w:color w:val="000000"/>
                <w:sz w:val="16"/>
                <w:szCs w:val="16"/>
              </w:rPr>
            </w:pPr>
            <w:r>
              <w:rPr>
                <w:color w:val="000000"/>
                <w:sz w:val="16"/>
                <w:szCs w:val="16"/>
              </w:rPr>
              <w:t>127.500.000,00</w:t>
            </w:r>
          </w:p>
        </w:tc>
      </w:tr>
      <w:tr w:rsidR="00334840" w14:paraId="68923838" w14:textId="77777777" w:rsidTr="002919E8">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34FE87" w14:textId="77777777" w:rsidR="00334840" w:rsidRDefault="00334840" w:rsidP="002919E8">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153B57" w14:textId="77777777" w:rsidR="00334840" w:rsidRDefault="00334840" w:rsidP="002919E8">
            <w:pPr>
              <w:jc w:val="right"/>
              <w:rPr>
                <w:b/>
                <w:bCs/>
                <w:color w:val="000000"/>
                <w:sz w:val="16"/>
                <w:szCs w:val="16"/>
              </w:rPr>
            </w:pPr>
            <w:r>
              <w:rPr>
                <w:b/>
                <w:bCs/>
                <w:color w:val="000000"/>
                <w:sz w:val="16"/>
                <w:szCs w:val="16"/>
              </w:rPr>
              <w:t>4.360.794.896,00</w:t>
            </w:r>
          </w:p>
        </w:tc>
      </w:tr>
    </w:tbl>
    <w:p w14:paraId="1C72F0BD" w14:textId="57E1A226" w:rsidR="00241E09" w:rsidRDefault="00241E09">
      <w:pPr>
        <w:sectPr w:rsidR="00241E09" w:rsidSect="00A32AD3">
          <w:headerReference w:type="default" r:id="rId12"/>
          <w:footerReference w:type="default" r:id="rId13"/>
          <w:pgSz w:w="11905" w:h="16837"/>
          <w:pgMar w:top="360" w:right="360" w:bottom="360" w:left="360" w:header="360" w:footer="360" w:gutter="0"/>
          <w:cols w:space="720"/>
        </w:sectPr>
      </w:pPr>
    </w:p>
    <w:p w14:paraId="008A42F4" w14:textId="77777777" w:rsidR="003B173F" w:rsidRPr="00B32F1C" w:rsidRDefault="00792F44" w:rsidP="00864764">
      <w:pPr>
        <w:jc w:val="center"/>
        <w:rPr>
          <w:b/>
          <w:bCs/>
          <w:color w:val="000000"/>
          <w:sz w:val="24"/>
          <w:szCs w:val="24"/>
        </w:rPr>
      </w:pPr>
      <w:r w:rsidRPr="00B32F1C">
        <w:rPr>
          <w:b/>
          <w:bCs/>
          <w:color w:val="000000"/>
          <w:sz w:val="24"/>
          <w:szCs w:val="24"/>
        </w:rPr>
        <w:lastRenderedPageBreak/>
        <w:t xml:space="preserve">Члан </w:t>
      </w:r>
      <w:r w:rsidR="00864764" w:rsidRPr="00B32F1C">
        <w:rPr>
          <w:b/>
          <w:bCs/>
          <w:color w:val="000000"/>
          <w:sz w:val="24"/>
          <w:szCs w:val="24"/>
          <w:lang w:val="sr-Cyrl-RS"/>
        </w:rPr>
        <w:t>4</w:t>
      </w:r>
      <w:r w:rsidRPr="00B32F1C">
        <w:rPr>
          <w:b/>
          <w:bCs/>
          <w:color w:val="000000"/>
          <w:sz w:val="24"/>
          <w:szCs w:val="24"/>
        </w:rPr>
        <w:t>.</w:t>
      </w:r>
    </w:p>
    <w:p w14:paraId="53373845" w14:textId="77777777" w:rsidR="003B173F" w:rsidRPr="00B32F1C" w:rsidRDefault="003B173F">
      <w:pPr>
        <w:rPr>
          <w:color w:val="000000"/>
          <w:sz w:val="24"/>
          <w:szCs w:val="24"/>
        </w:rPr>
      </w:pPr>
      <w:bookmarkStart w:id="11" w:name="__bookmark_18"/>
      <w:bookmarkEnd w:id="11"/>
    </w:p>
    <w:tbl>
      <w:tblPr>
        <w:tblW w:w="11190" w:type="dxa"/>
        <w:tblLayout w:type="fixed"/>
        <w:tblCellMar>
          <w:left w:w="0" w:type="dxa"/>
          <w:right w:w="0" w:type="dxa"/>
        </w:tblCellMar>
        <w:tblLook w:val="01E0" w:firstRow="1" w:lastRow="1" w:firstColumn="1" w:lastColumn="1" w:noHBand="0" w:noVBand="0"/>
      </w:tblPr>
      <w:tblGrid>
        <w:gridCol w:w="11190"/>
      </w:tblGrid>
      <w:tr w:rsidR="00C87AF3" w:rsidRPr="00C87AF3" w14:paraId="4FBE916E" w14:textId="77777777" w:rsidTr="00C87AF3">
        <w:tc>
          <w:tcPr>
            <w:tcW w:w="11185" w:type="dxa"/>
          </w:tcPr>
          <w:p w14:paraId="700FC804" w14:textId="77777777" w:rsidR="00C87AF3" w:rsidRPr="00C87AF3" w:rsidRDefault="00C87AF3" w:rsidP="00C87AF3">
            <w:pPr>
              <w:rPr>
                <w:color w:val="000000"/>
                <w:sz w:val="24"/>
                <w:szCs w:val="24"/>
              </w:rPr>
            </w:pPr>
            <w:bookmarkStart w:id="12" w:name="__bookmark_19"/>
            <w:bookmarkEnd w:id="12"/>
            <w:r w:rsidRPr="00C87AF3">
              <w:rPr>
                <w:color w:val="000000"/>
                <w:sz w:val="24"/>
                <w:szCs w:val="24"/>
              </w:rPr>
              <w:t>Издаци за капиталне пројекте, планирани за буџетску 20</w:t>
            </w:r>
            <w:r w:rsidRPr="00C87AF3">
              <w:rPr>
                <w:color w:val="000000"/>
                <w:sz w:val="24"/>
                <w:szCs w:val="24"/>
                <w:lang w:val="sr-Cyrl-RS"/>
              </w:rPr>
              <w:t>24.</w:t>
            </w:r>
            <w:r w:rsidRPr="00C87AF3">
              <w:rPr>
                <w:color w:val="000000"/>
                <w:sz w:val="24"/>
                <w:szCs w:val="24"/>
              </w:rPr>
              <w:t xml:space="preserve"> годину и наредне две године, исказани су у табели:</w:t>
            </w:r>
          </w:p>
          <w:p w14:paraId="287947A7" w14:textId="77777777" w:rsidR="00C87AF3" w:rsidRPr="00C87AF3" w:rsidRDefault="00C87AF3" w:rsidP="00C87AF3">
            <w:pPr>
              <w:spacing w:line="0" w:lineRule="auto"/>
              <w:rPr>
                <w:sz w:val="24"/>
                <w:szCs w:val="24"/>
              </w:rPr>
            </w:pPr>
          </w:p>
        </w:tc>
      </w:tr>
    </w:tbl>
    <w:p w14:paraId="5CDE18E7" w14:textId="77777777" w:rsidR="00C87AF3" w:rsidRPr="00C87AF3" w:rsidRDefault="00C87AF3" w:rsidP="00C87AF3">
      <w:bookmarkStart w:id="13" w:name="__bookmark_20"/>
      <w:bookmarkStart w:id="14" w:name="__bookmark_21"/>
      <w:bookmarkStart w:id="15" w:name="__bookmark_23"/>
      <w:bookmarkStart w:id="16" w:name="__bookmark_24"/>
      <w:bookmarkEnd w:id="13"/>
      <w:bookmarkEnd w:id="14"/>
      <w:bookmarkEnd w:id="15"/>
      <w:bookmarkEnd w:id="16"/>
    </w:p>
    <w:tbl>
      <w:tblPr>
        <w:tblW w:w="11185" w:type="dxa"/>
        <w:tblLayout w:type="fixed"/>
        <w:tblLook w:val="01E0" w:firstRow="1" w:lastRow="1" w:firstColumn="1" w:lastColumn="1" w:noHBand="0" w:noVBand="0"/>
      </w:tblPr>
      <w:tblGrid>
        <w:gridCol w:w="900"/>
        <w:gridCol w:w="600"/>
        <w:gridCol w:w="5185"/>
        <w:gridCol w:w="1500"/>
        <w:gridCol w:w="1500"/>
        <w:gridCol w:w="1500"/>
      </w:tblGrid>
      <w:tr w:rsidR="00426295" w14:paraId="46429EA2" w14:textId="77777777" w:rsidTr="00F0482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733B211" w14:textId="77777777" w:rsidR="00426295" w:rsidRDefault="00426295" w:rsidP="00F0482B">
            <w:pPr>
              <w:jc w:val="center"/>
              <w:rPr>
                <w:b/>
                <w:bCs/>
                <w:color w:val="000000"/>
                <w:sz w:val="16"/>
                <w:szCs w:val="16"/>
              </w:rPr>
            </w:pPr>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5431867" w14:textId="77777777" w:rsidR="00426295" w:rsidRDefault="00426295" w:rsidP="00F0482B">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A0C2CA4" w14:textId="77777777" w:rsidR="00426295" w:rsidRDefault="00426295" w:rsidP="00F0482B">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01967EB" w14:textId="77777777" w:rsidR="00426295" w:rsidRDefault="00426295" w:rsidP="00F0482B">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9B48221" w14:textId="77777777" w:rsidR="00426295" w:rsidRDefault="00426295" w:rsidP="00F0482B">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CF10B12" w14:textId="77777777" w:rsidR="00426295" w:rsidRDefault="00426295" w:rsidP="00F0482B">
            <w:pPr>
              <w:jc w:val="center"/>
              <w:rPr>
                <w:b/>
                <w:bCs/>
                <w:color w:val="000000"/>
                <w:sz w:val="16"/>
                <w:szCs w:val="16"/>
              </w:rPr>
            </w:pPr>
            <w:r>
              <w:rPr>
                <w:b/>
                <w:bCs/>
                <w:color w:val="000000"/>
                <w:sz w:val="16"/>
                <w:szCs w:val="16"/>
              </w:rPr>
              <w:t>2026.</w:t>
            </w:r>
          </w:p>
        </w:tc>
      </w:tr>
      <w:tr w:rsidR="00426295" w14:paraId="3AA5249A" w14:textId="77777777" w:rsidTr="00F0482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C98AD" w14:textId="77777777" w:rsidR="00426295" w:rsidRDefault="00426295" w:rsidP="00F0482B">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9E6EF" w14:textId="77777777" w:rsidR="00426295" w:rsidRDefault="00426295" w:rsidP="00F0482B">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D409A" w14:textId="77777777" w:rsidR="00426295" w:rsidRDefault="00426295" w:rsidP="00F0482B">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455B9" w14:textId="77777777" w:rsidR="00426295" w:rsidRDefault="00426295" w:rsidP="00F0482B">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964C3" w14:textId="77777777" w:rsidR="00426295" w:rsidRDefault="00426295" w:rsidP="00F0482B">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B5C6A" w14:textId="77777777" w:rsidR="00426295" w:rsidRDefault="00426295" w:rsidP="00F0482B">
            <w:pPr>
              <w:jc w:val="center"/>
              <w:rPr>
                <w:color w:val="000000"/>
                <w:sz w:val="16"/>
                <w:szCs w:val="16"/>
              </w:rPr>
            </w:pPr>
            <w:r>
              <w:rPr>
                <w:color w:val="000000"/>
                <w:sz w:val="16"/>
                <w:szCs w:val="16"/>
              </w:rPr>
              <w:t>6</w:t>
            </w:r>
          </w:p>
        </w:tc>
      </w:tr>
      <w:tr w:rsidR="00426295" w14:paraId="6C0104E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9F67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1413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FE346" w14:textId="77777777" w:rsidR="00426295" w:rsidRDefault="00426295" w:rsidP="00F0482B">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EDDC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F03F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8116A" w14:textId="77777777" w:rsidR="00426295" w:rsidRDefault="00426295" w:rsidP="00F0482B">
            <w:pPr>
              <w:jc w:val="right"/>
              <w:rPr>
                <w:color w:val="000000"/>
                <w:sz w:val="16"/>
                <w:szCs w:val="16"/>
              </w:rPr>
            </w:pPr>
          </w:p>
        </w:tc>
      </w:tr>
      <w:tr w:rsidR="00426295" w14:paraId="1C2A36D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69D7C"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49077" w14:textId="77777777" w:rsidR="00426295" w:rsidRDefault="00426295" w:rsidP="00F0482B">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6E6CB" w14:textId="77777777" w:rsidR="00426295" w:rsidRDefault="00426295" w:rsidP="00F0482B">
            <w:r>
              <w:rPr>
                <w:color w:val="000000"/>
                <w:sz w:val="16"/>
                <w:szCs w:val="16"/>
              </w:rPr>
              <w:t xml:space="preserve">РЕКОНСТРУКЦИЈА ЈАВНОГ ОСВЕТЉЕЊА: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0D11D" w14:textId="77777777" w:rsidR="00426295" w:rsidRDefault="00426295" w:rsidP="00F0482B">
            <w:pPr>
              <w:jc w:val="right"/>
              <w:rPr>
                <w:color w:val="000000"/>
                <w:sz w:val="16"/>
                <w:szCs w:val="16"/>
              </w:rPr>
            </w:pPr>
            <w:r>
              <w:rPr>
                <w:color w:val="000000"/>
                <w:sz w:val="16"/>
                <w:szCs w:val="16"/>
              </w:rPr>
              <w:t>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3176F"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6C541" w14:textId="77777777" w:rsidR="00426295" w:rsidRDefault="00426295" w:rsidP="00F0482B">
            <w:pPr>
              <w:jc w:val="right"/>
              <w:rPr>
                <w:color w:val="000000"/>
                <w:sz w:val="16"/>
                <w:szCs w:val="16"/>
              </w:rPr>
            </w:pPr>
            <w:r>
              <w:rPr>
                <w:color w:val="000000"/>
                <w:sz w:val="16"/>
                <w:szCs w:val="16"/>
              </w:rPr>
              <w:t>0,00</w:t>
            </w:r>
          </w:p>
        </w:tc>
      </w:tr>
      <w:tr w:rsidR="00426295" w14:paraId="45A2FC2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6A2F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75EF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2CCCD" w14:textId="77777777" w:rsidR="00426295" w:rsidRDefault="00426295" w:rsidP="00F0482B">
            <w:r>
              <w:rPr>
                <w:color w:val="000000"/>
                <w:sz w:val="16"/>
                <w:szCs w:val="16"/>
              </w:rPr>
              <w:t xml:space="preserve">Година почетка финансирања: </w:t>
            </w:r>
            <w:r w:rsidRPr="00462945">
              <w:rPr>
                <w:color w:val="000000"/>
                <w:sz w:val="16"/>
                <w:szCs w:val="16"/>
              </w:rPr>
              <w:t>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7884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2C66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3593A" w14:textId="77777777" w:rsidR="00426295" w:rsidRDefault="00426295" w:rsidP="00F0482B">
            <w:pPr>
              <w:jc w:val="right"/>
              <w:rPr>
                <w:color w:val="000000"/>
                <w:sz w:val="16"/>
                <w:szCs w:val="16"/>
              </w:rPr>
            </w:pPr>
          </w:p>
        </w:tc>
      </w:tr>
      <w:tr w:rsidR="00426295" w14:paraId="22FB1A8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06E9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E509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6BF98" w14:textId="77777777" w:rsidR="00426295" w:rsidRPr="00BF4EE0" w:rsidRDefault="00426295" w:rsidP="00F0482B">
            <w:pPr>
              <w:rPr>
                <w:lang w:val="sr-Cyrl-RS"/>
              </w:rPr>
            </w:pPr>
            <w:r>
              <w:rPr>
                <w:color w:val="000000"/>
                <w:sz w:val="16"/>
                <w:szCs w:val="16"/>
              </w:rPr>
              <w:t xml:space="preserve">Година завршетка финансирања: </w:t>
            </w:r>
            <w:r w:rsidRPr="00462945">
              <w:rPr>
                <w:color w:val="000000"/>
                <w:sz w:val="16"/>
                <w:szCs w:val="16"/>
              </w:rPr>
              <w:t>202</w:t>
            </w:r>
            <w:r w:rsidRPr="00462945">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1050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AE37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4303C" w14:textId="77777777" w:rsidR="00426295" w:rsidRDefault="00426295" w:rsidP="00F0482B">
            <w:pPr>
              <w:jc w:val="right"/>
              <w:rPr>
                <w:color w:val="000000"/>
                <w:sz w:val="16"/>
                <w:szCs w:val="16"/>
              </w:rPr>
            </w:pPr>
          </w:p>
        </w:tc>
      </w:tr>
      <w:tr w:rsidR="00426295" w14:paraId="2D4BB71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597B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B20A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15FB8" w14:textId="77777777" w:rsidR="00426295" w:rsidRDefault="00426295" w:rsidP="00F0482B">
            <w:r>
              <w:rPr>
                <w:color w:val="000000"/>
                <w:sz w:val="16"/>
                <w:szCs w:val="16"/>
              </w:rPr>
              <w:t>Укупна вредност пројекта: 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1EBA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9A53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49A2E" w14:textId="77777777" w:rsidR="00426295" w:rsidRDefault="00426295" w:rsidP="00F0482B">
            <w:pPr>
              <w:jc w:val="right"/>
              <w:rPr>
                <w:color w:val="000000"/>
                <w:sz w:val="16"/>
                <w:szCs w:val="16"/>
              </w:rPr>
            </w:pPr>
          </w:p>
        </w:tc>
      </w:tr>
      <w:tr w:rsidR="00426295" w14:paraId="409E709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AF7C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100C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8EBC6"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9FE5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E5F2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4A945" w14:textId="77777777" w:rsidR="00426295" w:rsidRDefault="00426295" w:rsidP="00F0482B">
            <w:pPr>
              <w:jc w:val="right"/>
              <w:rPr>
                <w:color w:val="000000"/>
                <w:sz w:val="16"/>
                <w:szCs w:val="16"/>
              </w:rPr>
            </w:pPr>
          </w:p>
        </w:tc>
      </w:tr>
      <w:tr w:rsidR="00426295" w14:paraId="6642B99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2375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28A7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76428" w14:textId="77777777" w:rsidR="00426295" w:rsidRDefault="00426295" w:rsidP="00F0482B">
            <w:r>
              <w:rPr>
                <w:color w:val="000000"/>
                <w:sz w:val="16"/>
                <w:szCs w:val="16"/>
              </w:rPr>
              <w:t>Приходе из буџета: 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A135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50C6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8A946" w14:textId="77777777" w:rsidR="00426295" w:rsidRDefault="00426295" w:rsidP="00F0482B">
            <w:pPr>
              <w:jc w:val="right"/>
              <w:rPr>
                <w:color w:val="000000"/>
                <w:sz w:val="16"/>
                <w:szCs w:val="16"/>
              </w:rPr>
            </w:pPr>
          </w:p>
        </w:tc>
      </w:tr>
      <w:tr w:rsidR="00426295" w14:paraId="76CE98D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5F96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D6BF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489A5" w14:textId="77777777" w:rsidR="00426295" w:rsidRDefault="00426295" w:rsidP="00F0482B">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17CB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B844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D756C" w14:textId="77777777" w:rsidR="00426295" w:rsidRDefault="00426295" w:rsidP="00F0482B">
            <w:pPr>
              <w:jc w:val="right"/>
              <w:rPr>
                <w:color w:val="000000"/>
                <w:sz w:val="16"/>
                <w:szCs w:val="16"/>
              </w:rPr>
            </w:pPr>
          </w:p>
        </w:tc>
      </w:tr>
      <w:tr w:rsidR="00426295" w14:paraId="7C148A1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A1318"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B7953" w14:textId="77777777" w:rsidR="00426295" w:rsidRDefault="00426295" w:rsidP="00F0482B">
            <w:pPr>
              <w:ind w:right="20"/>
              <w:jc w:val="right"/>
            </w:pPr>
            <w:r>
              <w:rPr>
                <w:color w:val="000000"/>
                <w:sz w:val="16"/>
                <w:szCs w:val="16"/>
                <w:lang w:val="sr-Cyrl-RS"/>
              </w:rPr>
              <w:t>2</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A5DDD" w14:textId="77777777" w:rsidR="00426295" w:rsidRDefault="00426295" w:rsidP="00F0482B">
            <w:r>
              <w:rPr>
                <w:color w:val="000000"/>
                <w:sz w:val="16"/>
                <w:szCs w:val="16"/>
              </w:rPr>
              <w:t xml:space="preserve">Семафори: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FB2A9" w14:textId="77777777" w:rsidR="00426295" w:rsidRDefault="00426295" w:rsidP="00F0482B">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5F341"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1FA1A" w14:textId="77777777" w:rsidR="00426295" w:rsidRDefault="00426295" w:rsidP="00F0482B">
            <w:pPr>
              <w:jc w:val="right"/>
              <w:rPr>
                <w:color w:val="000000"/>
                <w:sz w:val="16"/>
                <w:szCs w:val="16"/>
              </w:rPr>
            </w:pPr>
            <w:r>
              <w:rPr>
                <w:color w:val="000000"/>
                <w:sz w:val="16"/>
                <w:szCs w:val="16"/>
              </w:rPr>
              <w:t>0,00</w:t>
            </w:r>
          </w:p>
        </w:tc>
      </w:tr>
      <w:tr w:rsidR="00426295" w14:paraId="20E14CA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27B9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CCED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7C64D" w14:textId="77777777" w:rsidR="00426295" w:rsidRDefault="00426295" w:rsidP="00F0482B">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F5AA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59AF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7284A" w14:textId="77777777" w:rsidR="00426295" w:rsidRDefault="00426295" w:rsidP="00F0482B">
            <w:pPr>
              <w:jc w:val="right"/>
              <w:rPr>
                <w:color w:val="000000"/>
                <w:sz w:val="16"/>
                <w:szCs w:val="16"/>
              </w:rPr>
            </w:pPr>
          </w:p>
        </w:tc>
      </w:tr>
      <w:tr w:rsidR="00426295" w14:paraId="7B40D09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6EEE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8B36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7E810" w14:textId="77777777" w:rsidR="00426295" w:rsidRPr="00462945"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E7FA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3682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08FFF" w14:textId="77777777" w:rsidR="00426295" w:rsidRDefault="00426295" w:rsidP="00F0482B">
            <w:pPr>
              <w:jc w:val="right"/>
              <w:rPr>
                <w:color w:val="000000"/>
                <w:sz w:val="16"/>
                <w:szCs w:val="16"/>
              </w:rPr>
            </w:pPr>
          </w:p>
        </w:tc>
      </w:tr>
      <w:tr w:rsidR="00426295" w14:paraId="7090049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F68C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47DF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1C32D" w14:textId="77777777" w:rsidR="00426295" w:rsidRDefault="00426295" w:rsidP="00F0482B">
            <w:r>
              <w:rPr>
                <w:color w:val="000000"/>
                <w:sz w:val="16"/>
                <w:szCs w:val="16"/>
              </w:rPr>
              <w:t>Укупна вредност пројекта: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9752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FDBD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29BCE" w14:textId="77777777" w:rsidR="00426295" w:rsidRDefault="00426295" w:rsidP="00F0482B">
            <w:pPr>
              <w:jc w:val="right"/>
              <w:rPr>
                <w:color w:val="000000"/>
                <w:sz w:val="16"/>
                <w:szCs w:val="16"/>
              </w:rPr>
            </w:pPr>
          </w:p>
        </w:tc>
      </w:tr>
      <w:tr w:rsidR="00426295" w14:paraId="44C92C8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D6ED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1574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D9189"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519B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7B54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2490C" w14:textId="77777777" w:rsidR="00426295" w:rsidRDefault="00426295" w:rsidP="00F0482B">
            <w:pPr>
              <w:jc w:val="right"/>
              <w:rPr>
                <w:color w:val="000000"/>
                <w:sz w:val="16"/>
                <w:szCs w:val="16"/>
              </w:rPr>
            </w:pPr>
          </w:p>
        </w:tc>
      </w:tr>
      <w:tr w:rsidR="00426295" w14:paraId="2503557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ED2D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C90F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18F53" w14:textId="77777777" w:rsidR="00426295" w:rsidRDefault="00426295" w:rsidP="00F0482B">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41CD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3856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28349" w14:textId="77777777" w:rsidR="00426295" w:rsidRDefault="00426295" w:rsidP="00F0482B">
            <w:pPr>
              <w:jc w:val="right"/>
              <w:rPr>
                <w:color w:val="000000"/>
                <w:sz w:val="16"/>
                <w:szCs w:val="16"/>
              </w:rPr>
            </w:pPr>
          </w:p>
        </w:tc>
      </w:tr>
      <w:tr w:rsidR="00426295" w14:paraId="3986272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1CCA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5257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C3228" w14:textId="77777777" w:rsidR="00426295" w:rsidRDefault="00426295" w:rsidP="00F0482B">
            <w:r>
              <w:rPr>
                <w:color w:val="000000"/>
                <w:sz w:val="16"/>
                <w:szCs w:val="16"/>
              </w:rPr>
              <w:t>Нераспоређени вишак прихода из ранијих година: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D0B2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1190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AF1AB" w14:textId="77777777" w:rsidR="00426295" w:rsidRDefault="00426295" w:rsidP="00F0482B">
            <w:pPr>
              <w:jc w:val="right"/>
              <w:rPr>
                <w:color w:val="000000"/>
                <w:sz w:val="16"/>
                <w:szCs w:val="16"/>
              </w:rPr>
            </w:pPr>
          </w:p>
        </w:tc>
      </w:tr>
      <w:tr w:rsidR="00426295" w14:paraId="5E7DDEA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9E580"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65EE1" w14:textId="77777777" w:rsidR="00426295" w:rsidRDefault="00426295" w:rsidP="00F0482B">
            <w:pPr>
              <w:ind w:right="20"/>
              <w:jc w:val="right"/>
            </w:pPr>
            <w:r>
              <w:rPr>
                <w:color w:val="000000"/>
                <w:sz w:val="16"/>
                <w:szCs w:val="16"/>
                <w:lang w:val="sr-Cyrl-RS"/>
              </w:rPr>
              <w:t>3</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2AF7C" w14:textId="77777777" w:rsidR="00426295" w:rsidRDefault="00426295" w:rsidP="00F0482B">
            <w:r>
              <w:rPr>
                <w:color w:val="000000"/>
                <w:sz w:val="16"/>
                <w:szCs w:val="16"/>
              </w:rPr>
              <w:t xml:space="preserve">Санација клизишта у Улици Јадранска у Бањи Ковиљачи: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30868" w14:textId="77777777" w:rsidR="00426295" w:rsidRDefault="00426295" w:rsidP="00F0482B">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647E2"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09B97" w14:textId="77777777" w:rsidR="00426295" w:rsidRDefault="00426295" w:rsidP="00F0482B">
            <w:pPr>
              <w:jc w:val="right"/>
              <w:rPr>
                <w:color w:val="000000"/>
                <w:sz w:val="16"/>
                <w:szCs w:val="16"/>
              </w:rPr>
            </w:pPr>
            <w:r>
              <w:rPr>
                <w:color w:val="000000"/>
                <w:sz w:val="16"/>
                <w:szCs w:val="16"/>
              </w:rPr>
              <w:t>0,00</w:t>
            </w:r>
          </w:p>
        </w:tc>
      </w:tr>
      <w:tr w:rsidR="00426295" w14:paraId="5FA4C97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45F2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2250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2F4DA" w14:textId="77777777" w:rsidR="00426295" w:rsidRPr="00462945"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8265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3949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885E0" w14:textId="77777777" w:rsidR="00426295" w:rsidRDefault="00426295" w:rsidP="00F0482B">
            <w:pPr>
              <w:jc w:val="right"/>
              <w:rPr>
                <w:color w:val="000000"/>
                <w:sz w:val="16"/>
                <w:szCs w:val="16"/>
              </w:rPr>
            </w:pPr>
          </w:p>
        </w:tc>
      </w:tr>
      <w:tr w:rsidR="00426295" w14:paraId="58DF264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224C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925B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85490" w14:textId="77777777" w:rsidR="00426295" w:rsidRPr="00462945"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100E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CDA5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1F4F5" w14:textId="77777777" w:rsidR="00426295" w:rsidRDefault="00426295" w:rsidP="00F0482B">
            <w:pPr>
              <w:jc w:val="right"/>
              <w:rPr>
                <w:color w:val="000000"/>
                <w:sz w:val="16"/>
                <w:szCs w:val="16"/>
              </w:rPr>
            </w:pPr>
          </w:p>
        </w:tc>
      </w:tr>
      <w:tr w:rsidR="00426295" w14:paraId="2E45C08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D6D3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443A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53C7C" w14:textId="77777777" w:rsidR="00426295" w:rsidRDefault="00426295" w:rsidP="00F0482B">
            <w:r>
              <w:rPr>
                <w:color w:val="000000"/>
                <w:sz w:val="16"/>
                <w:szCs w:val="16"/>
              </w:rPr>
              <w:t>Укупна вредност пројекта: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E259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58CD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9E728" w14:textId="77777777" w:rsidR="00426295" w:rsidRDefault="00426295" w:rsidP="00F0482B">
            <w:pPr>
              <w:jc w:val="right"/>
              <w:rPr>
                <w:color w:val="000000"/>
                <w:sz w:val="16"/>
                <w:szCs w:val="16"/>
              </w:rPr>
            </w:pPr>
          </w:p>
        </w:tc>
      </w:tr>
      <w:tr w:rsidR="00426295" w14:paraId="75B888E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7AA1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55D9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55CC0"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4106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5694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39A70" w14:textId="77777777" w:rsidR="00426295" w:rsidRDefault="00426295" w:rsidP="00F0482B">
            <w:pPr>
              <w:jc w:val="right"/>
              <w:rPr>
                <w:color w:val="000000"/>
                <w:sz w:val="16"/>
                <w:szCs w:val="16"/>
              </w:rPr>
            </w:pPr>
          </w:p>
        </w:tc>
      </w:tr>
      <w:tr w:rsidR="00426295" w14:paraId="13ED973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88CD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ED65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0913C" w14:textId="77777777" w:rsidR="00426295" w:rsidRDefault="00426295" w:rsidP="00F0482B">
            <w:r>
              <w:rPr>
                <w:color w:val="000000"/>
                <w:sz w:val="16"/>
                <w:szCs w:val="16"/>
              </w:rPr>
              <w:t>Приходе из буџета: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059E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6BC9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E422E" w14:textId="77777777" w:rsidR="00426295" w:rsidRDefault="00426295" w:rsidP="00F0482B">
            <w:pPr>
              <w:jc w:val="right"/>
              <w:rPr>
                <w:color w:val="000000"/>
                <w:sz w:val="16"/>
                <w:szCs w:val="16"/>
              </w:rPr>
            </w:pPr>
          </w:p>
        </w:tc>
      </w:tr>
      <w:tr w:rsidR="00426295" w14:paraId="163110F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EA472"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77B3C" w14:textId="77777777" w:rsidR="00426295" w:rsidRDefault="00426295" w:rsidP="00F0482B">
            <w:pPr>
              <w:ind w:right="20"/>
              <w:jc w:val="right"/>
            </w:pPr>
            <w:r>
              <w:rPr>
                <w:color w:val="000000"/>
                <w:sz w:val="16"/>
                <w:szCs w:val="16"/>
                <w:lang w:val="sr-Cyrl-RS"/>
              </w:rPr>
              <w:t>4</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F941F" w14:textId="77777777" w:rsidR="00426295" w:rsidRDefault="00426295" w:rsidP="00F0482B">
            <w:r>
              <w:rPr>
                <w:color w:val="000000"/>
                <w:sz w:val="16"/>
                <w:szCs w:val="16"/>
              </w:rPr>
              <w:t xml:space="preserve">ИЗГРАДЊА УЛИЦА И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2559C" w14:textId="77777777" w:rsidR="00426295" w:rsidRDefault="00426295" w:rsidP="00F0482B">
            <w:pPr>
              <w:jc w:val="right"/>
              <w:rPr>
                <w:color w:val="000000"/>
                <w:sz w:val="16"/>
                <w:szCs w:val="16"/>
              </w:rPr>
            </w:pPr>
            <w:r>
              <w:rPr>
                <w:color w:val="000000"/>
                <w:sz w:val="16"/>
                <w:szCs w:val="16"/>
              </w:rPr>
              <w:t>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B0E53"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15907" w14:textId="77777777" w:rsidR="00426295" w:rsidRDefault="00426295" w:rsidP="00F0482B">
            <w:pPr>
              <w:jc w:val="right"/>
              <w:rPr>
                <w:color w:val="000000"/>
                <w:sz w:val="16"/>
                <w:szCs w:val="16"/>
              </w:rPr>
            </w:pPr>
            <w:r>
              <w:rPr>
                <w:color w:val="000000"/>
                <w:sz w:val="16"/>
                <w:szCs w:val="16"/>
              </w:rPr>
              <w:t>0,00</w:t>
            </w:r>
          </w:p>
        </w:tc>
      </w:tr>
      <w:tr w:rsidR="00426295" w14:paraId="2ED2A31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4F97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368B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4A1D2" w14:textId="77777777" w:rsidR="00426295" w:rsidRPr="00462945"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0ECB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663B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CAD57" w14:textId="77777777" w:rsidR="00426295" w:rsidRDefault="00426295" w:rsidP="00F0482B">
            <w:pPr>
              <w:jc w:val="right"/>
              <w:rPr>
                <w:color w:val="000000"/>
                <w:sz w:val="16"/>
                <w:szCs w:val="16"/>
              </w:rPr>
            </w:pPr>
          </w:p>
        </w:tc>
      </w:tr>
      <w:tr w:rsidR="00426295" w14:paraId="19AE80C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89EC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0DD5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8154B" w14:textId="77777777" w:rsidR="00426295" w:rsidRDefault="00426295" w:rsidP="00F0482B">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5AB0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FCC2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85B2C" w14:textId="77777777" w:rsidR="00426295" w:rsidRDefault="00426295" w:rsidP="00F0482B">
            <w:pPr>
              <w:jc w:val="right"/>
              <w:rPr>
                <w:color w:val="000000"/>
                <w:sz w:val="16"/>
                <w:szCs w:val="16"/>
              </w:rPr>
            </w:pPr>
          </w:p>
        </w:tc>
      </w:tr>
      <w:tr w:rsidR="00426295" w14:paraId="38722EC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E107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A0FA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74785" w14:textId="77777777" w:rsidR="00426295" w:rsidRDefault="00426295" w:rsidP="00F0482B">
            <w:r>
              <w:rPr>
                <w:color w:val="000000"/>
                <w:sz w:val="16"/>
                <w:szCs w:val="16"/>
              </w:rPr>
              <w:t>Укупна вредност пројекта: 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F889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7E97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34CB3" w14:textId="77777777" w:rsidR="00426295" w:rsidRDefault="00426295" w:rsidP="00F0482B">
            <w:pPr>
              <w:jc w:val="right"/>
              <w:rPr>
                <w:color w:val="000000"/>
                <w:sz w:val="16"/>
                <w:szCs w:val="16"/>
              </w:rPr>
            </w:pPr>
          </w:p>
        </w:tc>
      </w:tr>
      <w:tr w:rsidR="00426295" w14:paraId="337D986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9EB5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5B73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31160"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E598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D7F1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1502C" w14:textId="77777777" w:rsidR="00426295" w:rsidRDefault="00426295" w:rsidP="00F0482B">
            <w:pPr>
              <w:jc w:val="right"/>
              <w:rPr>
                <w:color w:val="000000"/>
                <w:sz w:val="16"/>
                <w:szCs w:val="16"/>
              </w:rPr>
            </w:pPr>
          </w:p>
        </w:tc>
      </w:tr>
      <w:tr w:rsidR="00426295" w14:paraId="517BF14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B866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FC3A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0E9E8" w14:textId="77777777" w:rsidR="00426295" w:rsidRDefault="00426295" w:rsidP="00F0482B">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A2AC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797F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DB4C1" w14:textId="77777777" w:rsidR="00426295" w:rsidRDefault="00426295" w:rsidP="00F0482B">
            <w:pPr>
              <w:jc w:val="right"/>
              <w:rPr>
                <w:color w:val="000000"/>
                <w:sz w:val="16"/>
                <w:szCs w:val="16"/>
              </w:rPr>
            </w:pPr>
          </w:p>
        </w:tc>
      </w:tr>
      <w:tr w:rsidR="00426295" w14:paraId="5C495D9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5349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F114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749EE" w14:textId="77777777" w:rsidR="00426295" w:rsidRDefault="00426295" w:rsidP="00F0482B">
            <w:r>
              <w:rPr>
                <w:color w:val="000000"/>
                <w:sz w:val="16"/>
                <w:szCs w:val="16"/>
              </w:rPr>
              <w:t>Приходе из буџета: 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C079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B839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52FD9" w14:textId="77777777" w:rsidR="00426295" w:rsidRDefault="00426295" w:rsidP="00F0482B">
            <w:pPr>
              <w:jc w:val="right"/>
              <w:rPr>
                <w:color w:val="000000"/>
                <w:sz w:val="16"/>
                <w:szCs w:val="16"/>
              </w:rPr>
            </w:pPr>
          </w:p>
        </w:tc>
      </w:tr>
      <w:tr w:rsidR="00426295" w14:paraId="63A18D1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847D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7EE3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ADD9E" w14:textId="77777777" w:rsidR="00426295" w:rsidRDefault="00426295" w:rsidP="00F0482B">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4D93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E765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DB8A6" w14:textId="77777777" w:rsidR="00426295" w:rsidRDefault="00426295" w:rsidP="00F0482B">
            <w:pPr>
              <w:jc w:val="right"/>
              <w:rPr>
                <w:color w:val="000000"/>
                <w:sz w:val="16"/>
                <w:szCs w:val="16"/>
              </w:rPr>
            </w:pPr>
          </w:p>
        </w:tc>
      </w:tr>
      <w:tr w:rsidR="00426295" w14:paraId="3CB0539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FCFC7"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2E640" w14:textId="77777777" w:rsidR="00426295" w:rsidRDefault="00426295" w:rsidP="00F0482B">
            <w:pPr>
              <w:ind w:right="20"/>
              <w:jc w:val="right"/>
            </w:pPr>
            <w:r>
              <w:rPr>
                <w:color w:val="000000"/>
                <w:sz w:val="16"/>
                <w:szCs w:val="16"/>
                <w:lang w:val="sr-Cyrl-RS"/>
              </w:rPr>
              <w:t>5</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800BD" w14:textId="77777777" w:rsidR="00426295" w:rsidRDefault="00426295" w:rsidP="00F0482B">
            <w:r>
              <w:rPr>
                <w:color w:val="000000"/>
                <w:sz w:val="16"/>
                <w:szCs w:val="16"/>
              </w:rPr>
              <w:t xml:space="preserve">Водовод Ј. Лешница - Јошева: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12430" w14:textId="77777777" w:rsidR="00426295" w:rsidRDefault="00426295" w:rsidP="00F0482B">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5EA88"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31382" w14:textId="77777777" w:rsidR="00426295" w:rsidRDefault="00426295" w:rsidP="00F0482B">
            <w:pPr>
              <w:jc w:val="right"/>
              <w:rPr>
                <w:color w:val="000000"/>
                <w:sz w:val="16"/>
                <w:szCs w:val="16"/>
              </w:rPr>
            </w:pPr>
            <w:r>
              <w:rPr>
                <w:color w:val="000000"/>
                <w:sz w:val="16"/>
                <w:szCs w:val="16"/>
              </w:rPr>
              <w:t>0,00</w:t>
            </w:r>
          </w:p>
        </w:tc>
      </w:tr>
      <w:tr w:rsidR="00426295" w14:paraId="28DF81F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3C13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924E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90F9B"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8597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C28D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8A285" w14:textId="77777777" w:rsidR="00426295" w:rsidRDefault="00426295" w:rsidP="00F0482B">
            <w:pPr>
              <w:jc w:val="right"/>
              <w:rPr>
                <w:color w:val="000000"/>
                <w:sz w:val="16"/>
                <w:szCs w:val="16"/>
              </w:rPr>
            </w:pPr>
          </w:p>
        </w:tc>
      </w:tr>
      <w:tr w:rsidR="00426295" w14:paraId="1EFE5DC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8A1D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4894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3EF31" w14:textId="77777777" w:rsidR="00426295" w:rsidRPr="00462945" w:rsidRDefault="00426295" w:rsidP="00F0482B">
            <w:pPr>
              <w:rPr>
                <w:lang w:val="sr-Cyrl-RS"/>
              </w:rPr>
            </w:pPr>
            <w:r>
              <w:rPr>
                <w:color w:val="000000"/>
                <w:sz w:val="16"/>
                <w:szCs w:val="16"/>
              </w:rPr>
              <w:t>Година завршетка финансирања: 202</w:t>
            </w:r>
            <w:r>
              <w:rPr>
                <w:color w:val="000000"/>
                <w:sz w:val="16"/>
                <w:szCs w:val="16"/>
                <w:lang w:val="sr-Cyrl-RS"/>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C08A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6124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79BBC" w14:textId="77777777" w:rsidR="00426295" w:rsidRDefault="00426295" w:rsidP="00F0482B">
            <w:pPr>
              <w:jc w:val="right"/>
              <w:rPr>
                <w:color w:val="000000"/>
                <w:sz w:val="16"/>
                <w:szCs w:val="16"/>
              </w:rPr>
            </w:pPr>
          </w:p>
        </w:tc>
      </w:tr>
      <w:tr w:rsidR="00426295" w14:paraId="222A783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F828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ECDC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94499" w14:textId="77777777" w:rsidR="00426295" w:rsidRDefault="00426295" w:rsidP="00F0482B">
            <w:r>
              <w:rPr>
                <w:color w:val="000000"/>
                <w:sz w:val="16"/>
                <w:szCs w:val="16"/>
              </w:rPr>
              <w:t>Укупна вредност пројекта: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9A4B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088C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CDA2B" w14:textId="77777777" w:rsidR="00426295" w:rsidRDefault="00426295" w:rsidP="00F0482B">
            <w:pPr>
              <w:jc w:val="right"/>
              <w:rPr>
                <w:color w:val="000000"/>
                <w:sz w:val="16"/>
                <w:szCs w:val="16"/>
              </w:rPr>
            </w:pPr>
          </w:p>
        </w:tc>
      </w:tr>
      <w:tr w:rsidR="00426295" w14:paraId="5EDA997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2B29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A382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9F0B6"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4523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277C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A9DF6" w14:textId="77777777" w:rsidR="00426295" w:rsidRDefault="00426295" w:rsidP="00F0482B">
            <w:pPr>
              <w:jc w:val="right"/>
              <w:rPr>
                <w:color w:val="000000"/>
                <w:sz w:val="16"/>
                <w:szCs w:val="16"/>
              </w:rPr>
            </w:pPr>
          </w:p>
        </w:tc>
      </w:tr>
      <w:tr w:rsidR="00426295" w14:paraId="1ECA500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E65C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3BE0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D6BCE" w14:textId="77777777" w:rsidR="00426295" w:rsidRDefault="00426295" w:rsidP="00F0482B">
            <w:r>
              <w:rPr>
                <w:color w:val="000000"/>
                <w:sz w:val="16"/>
                <w:szCs w:val="16"/>
              </w:rPr>
              <w:t>Трансфере од других нивоа власти: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DB23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9CFB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2E8D0" w14:textId="77777777" w:rsidR="00426295" w:rsidRDefault="00426295" w:rsidP="00F0482B">
            <w:pPr>
              <w:jc w:val="right"/>
              <w:rPr>
                <w:color w:val="000000"/>
                <w:sz w:val="16"/>
                <w:szCs w:val="16"/>
              </w:rPr>
            </w:pPr>
          </w:p>
        </w:tc>
      </w:tr>
      <w:tr w:rsidR="00426295" w14:paraId="440FF42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CD59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9D7E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D2DB6" w14:textId="77777777" w:rsidR="00426295" w:rsidRDefault="00426295" w:rsidP="00F0482B">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F62B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A671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18CB6" w14:textId="77777777" w:rsidR="00426295" w:rsidRDefault="00426295" w:rsidP="00F0482B">
            <w:pPr>
              <w:jc w:val="right"/>
              <w:rPr>
                <w:color w:val="000000"/>
                <w:sz w:val="16"/>
                <w:szCs w:val="16"/>
              </w:rPr>
            </w:pPr>
          </w:p>
        </w:tc>
      </w:tr>
      <w:tr w:rsidR="00426295" w14:paraId="05689D6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6C520"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53C9D" w14:textId="77777777" w:rsidR="00426295" w:rsidRDefault="00426295" w:rsidP="00F0482B">
            <w:pPr>
              <w:ind w:right="20"/>
              <w:jc w:val="right"/>
            </w:pPr>
            <w:r>
              <w:rPr>
                <w:color w:val="000000"/>
                <w:sz w:val="16"/>
                <w:szCs w:val="16"/>
                <w:lang w:val="sr-Cyrl-RS"/>
              </w:rPr>
              <w:t>6</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2FA4B" w14:textId="77777777" w:rsidR="00426295" w:rsidRDefault="00426295" w:rsidP="00F0482B">
            <w:r>
              <w:rPr>
                <w:color w:val="000000"/>
                <w:sz w:val="16"/>
                <w:szCs w:val="16"/>
              </w:rPr>
              <w:t xml:space="preserve">Израда и постављање билборда: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91657" w14:textId="77777777" w:rsidR="00426295" w:rsidRDefault="00426295" w:rsidP="00F0482B">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AF4A1"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782FA" w14:textId="77777777" w:rsidR="00426295" w:rsidRDefault="00426295" w:rsidP="00F0482B">
            <w:pPr>
              <w:jc w:val="right"/>
              <w:rPr>
                <w:color w:val="000000"/>
                <w:sz w:val="16"/>
                <w:szCs w:val="16"/>
              </w:rPr>
            </w:pPr>
            <w:r>
              <w:rPr>
                <w:color w:val="000000"/>
                <w:sz w:val="16"/>
                <w:szCs w:val="16"/>
              </w:rPr>
              <w:t>0,00</w:t>
            </w:r>
          </w:p>
        </w:tc>
      </w:tr>
      <w:tr w:rsidR="00426295" w14:paraId="18BE26F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AE6D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5791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3B57B"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6242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49D9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E8C03" w14:textId="77777777" w:rsidR="00426295" w:rsidRDefault="00426295" w:rsidP="00F0482B">
            <w:pPr>
              <w:jc w:val="right"/>
              <w:rPr>
                <w:color w:val="000000"/>
                <w:sz w:val="16"/>
                <w:szCs w:val="16"/>
              </w:rPr>
            </w:pPr>
          </w:p>
        </w:tc>
      </w:tr>
      <w:tr w:rsidR="00426295" w14:paraId="73D9D4D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A477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5A49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7D2F9" w14:textId="77777777" w:rsidR="00426295" w:rsidRPr="00852C7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59B6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7D5D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3C359" w14:textId="77777777" w:rsidR="00426295" w:rsidRDefault="00426295" w:rsidP="00F0482B">
            <w:pPr>
              <w:jc w:val="right"/>
              <w:rPr>
                <w:color w:val="000000"/>
                <w:sz w:val="16"/>
                <w:szCs w:val="16"/>
              </w:rPr>
            </w:pPr>
          </w:p>
        </w:tc>
      </w:tr>
      <w:tr w:rsidR="00426295" w14:paraId="0BBB55E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64B9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DCAF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08F5E" w14:textId="77777777" w:rsidR="00426295" w:rsidRDefault="00426295" w:rsidP="00F0482B">
            <w:r>
              <w:rPr>
                <w:color w:val="000000"/>
                <w:sz w:val="16"/>
                <w:szCs w:val="16"/>
              </w:rPr>
              <w:t>Укупна вредност пројекта: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8EBF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1D47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01891" w14:textId="77777777" w:rsidR="00426295" w:rsidRDefault="00426295" w:rsidP="00F0482B">
            <w:pPr>
              <w:jc w:val="right"/>
              <w:rPr>
                <w:color w:val="000000"/>
                <w:sz w:val="16"/>
                <w:szCs w:val="16"/>
              </w:rPr>
            </w:pPr>
          </w:p>
        </w:tc>
      </w:tr>
      <w:tr w:rsidR="00426295" w14:paraId="29947F7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A857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EC8D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C0386"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00B9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9668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E9486" w14:textId="77777777" w:rsidR="00426295" w:rsidRDefault="00426295" w:rsidP="00F0482B">
            <w:pPr>
              <w:jc w:val="right"/>
              <w:rPr>
                <w:color w:val="000000"/>
                <w:sz w:val="16"/>
                <w:szCs w:val="16"/>
              </w:rPr>
            </w:pPr>
          </w:p>
        </w:tc>
      </w:tr>
      <w:tr w:rsidR="00426295" w14:paraId="6593B07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BE20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C38C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A461D" w14:textId="77777777" w:rsidR="00426295" w:rsidRDefault="00426295" w:rsidP="00F0482B">
            <w:r>
              <w:rPr>
                <w:color w:val="000000"/>
                <w:sz w:val="16"/>
                <w:szCs w:val="16"/>
              </w:rPr>
              <w:t>Приходе из буџета: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0A5F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CEB0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01DCA" w14:textId="77777777" w:rsidR="00426295" w:rsidRDefault="00426295" w:rsidP="00F0482B">
            <w:pPr>
              <w:jc w:val="right"/>
              <w:rPr>
                <w:color w:val="000000"/>
                <w:sz w:val="16"/>
                <w:szCs w:val="16"/>
              </w:rPr>
            </w:pPr>
          </w:p>
        </w:tc>
      </w:tr>
      <w:tr w:rsidR="00426295" w14:paraId="216089C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59627"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E369A" w14:textId="77777777" w:rsidR="00426295" w:rsidRDefault="00426295" w:rsidP="00F0482B">
            <w:pPr>
              <w:ind w:right="20"/>
              <w:jc w:val="right"/>
            </w:pPr>
            <w:r>
              <w:rPr>
                <w:color w:val="000000"/>
                <w:sz w:val="16"/>
                <w:szCs w:val="16"/>
                <w:lang w:val="sr-Cyrl-RS"/>
              </w:rPr>
              <w:t>7</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18317" w14:textId="77777777" w:rsidR="00426295" w:rsidRDefault="00426295" w:rsidP="00F0482B">
            <w:r>
              <w:rPr>
                <w:color w:val="000000"/>
                <w:sz w:val="16"/>
                <w:szCs w:val="16"/>
              </w:rPr>
              <w:t xml:space="preserve">Јавни тоалет Бања Ковиљача: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EFEB1" w14:textId="77777777" w:rsidR="00426295" w:rsidRDefault="00426295" w:rsidP="00F0482B">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DB786"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666BF" w14:textId="77777777" w:rsidR="00426295" w:rsidRDefault="00426295" w:rsidP="00F0482B">
            <w:pPr>
              <w:jc w:val="right"/>
              <w:rPr>
                <w:color w:val="000000"/>
                <w:sz w:val="16"/>
                <w:szCs w:val="16"/>
              </w:rPr>
            </w:pPr>
            <w:r>
              <w:rPr>
                <w:color w:val="000000"/>
                <w:sz w:val="16"/>
                <w:szCs w:val="16"/>
              </w:rPr>
              <w:t>0,00</w:t>
            </w:r>
          </w:p>
        </w:tc>
      </w:tr>
      <w:tr w:rsidR="00426295" w14:paraId="4643C2F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2495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49BB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5D6A2" w14:textId="77777777" w:rsidR="00426295" w:rsidRPr="00852C7E"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7A5C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E604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FB5F2" w14:textId="77777777" w:rsidR="00426295" w:rsidRDefault="00426295" w:rsidP="00F0482B">
            <w:pPr>
              <w:jc w:val="right"/>
              <w:rPr>
                <w:color w:val="000000"/>
                <w:sz w:val="16"/>
                <w:szCs w:val="16"/>
              </w:rPr>
            </w:pPr>
          </w:p>
        </w:tc>
      </w:tr>
      <w:tr w:rsidR="00426295" w14:paraId="11077EC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AF3C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679F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22225" w14:textId="77777777" w:rsidR="00426295" w:rsidRDefault="00426295" w:rsidP="00F0482B">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4B35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1F36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31FCB" w14:textId="77777777" w:rsidR="00426295" w:rsidRDefault="00426295" w:rsidP="00F0482B">
            <w:pPr>
              <w:jc w:val="right"/>
              <w:rPr>
                <w:color w:val="000000"/>
                <w:sz w:val="16"/>
                <w:szCs w:val="16"/>
              </w:rPr>
            </w:pPr>
          </w:p>
        </w:tc>
      </w:tr>
      <w:tr w:rsidR="00426295" w14:paraId="7AAF2EC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7251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758F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D0BF7" w14:textId="77777777" w:rsidR="00426295" w:rsidRDefault="00426295" w:rsidP="00F0482B">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0F5D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3532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8EAA8" w14:textId="77777777" w:rsidR="00426295" w:rsidRDefault="00426295" w:rsidP="00F0482B">
            <w:pPr>
              <w:jc w:val="right"/>
              <w:rPr>
                <w:color w:val="000000"/>
                <w:sz w:val="16"/>
                <w:szCs w:val="16"/>
              </w:rPr>
            </w:pPr>
          </w:p>
        </w:tc>
      </w:tr>
      <w:tr w:rsidR="00426295" w14:paraId="34FF86D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2A35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0539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37051"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8B09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A55A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5FE74" w14:textId="77777777" w:rsidR="00426295" w:rsidRDefault="00426295" w:rsidP="00F0482B">
            <w:pPr>
              <w:jc w:val="right"/>
              <w:rPr>
                <w:color w:val="000000"/>
                <w:sz w:val="16"/>
                <w:szCs w:val="16"/>
              </w:rPr>
            </w:pPr>
          </w:p>
        </w:tc>
      </w:tr>
      <w:tr w:rsidR="00426295" w14:paraId="4EC9843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5237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DCCD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83AAF" w14:textId="77777777" w:rsidR="00426295" w:rsidRDefault="00426295" w:rsidP="00F0482B">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018A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F7B2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4DDB0" w14:textId="77777777" w:rsidR="00426295" w:rsidRDefault="00426295" w:rsidP="00F0482B">
            <w:pPr>
              <w:jc w:val="right"/>
              <w:rPr>
                <w:color w:val="000000"/>
                <w:sz w:val="16"/>
                <w:szCs w:val="16"/>
              </w:rPr>
            </w:pPr>
          </w:p>
        </w:tc>
      </w:tr>
      <w:tr w:rsidR="00426295" w14:paraId="547D264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17B82"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C020C" w14:textId="77777777" w:rsidR="00426295" w:rsidRDefault="00426295" w:rsidP="00F0482B">
            <w:pPr>
              <w:ind w:right="20"/>
              <w:jc w:val="right"/>
            </w:pPr>
            <w:r>
              <w:rPr>
                <w:color w:val="000000"/>
                <w:sz w:val="16"/>
                <w:szCs w:val="16"/>
                <w:lang w:val="sr-Cyrl-RS"/>
              </w:rPr>
              <w:t>8</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73557" w14:textId="50C42CEB" w:rsidR="00426295" w:rsidRDefault="00935C5A" w:rsidP="00F0482B">
            <w:r>
              <w:rPr>
                <w:color w:val="000000"/>
                <w:sz w:val="16"/>
                <w:szCs w:val="16"/>
                <w:lang w:val="sr-Cyrl-RS"/>
              </w:rPr>
              <w:t>Реконструкција ф</w:t>
            </w:r>
            <w:r w:rsidR="00426295">
              <w:rPr>
                <w:color w:val="000000"/>
                <w:sz w:val="16"/>
                <w:szCs w:val="16"/>
              </w:rPr>
              <w:t>онтан</w:t>
            </w:r>
            <w:r>
              <w:rPr>
                <w:color w:val="000000"/>
                <w:sz w:val="16"/>
                <w:szCs w:val="16"/>
                <w:lang w:val="sr-Cyrl-RS"/>
              </w:rPr>
              <w:t>е у</w:t>
            </w:r>
            <w:r w:rsidR="00426295">
              <w:rPr>
                <w:color w:val="000000"/>
                <w:sz w:val="16"/>
                <w:szCs w:val="16"/>
              </w:rPr>
              <w:t xml:space="preserve"> Бањ</w:t>
            </w:r>
            <w:r>
              <w:rPr>
                <w:color w:val="000000"/>
                <w:sz w:val="16"/>
                <w:szCs w:val="16"/>
                <w:lang w:val="sr-Cyrl-RS"/>
              </w:rPr>
              <w:t>и</w:t>
            </w:r>
            <w:r w:rsidR="00426295">
              <w:rPr>
                <w:color w:val="000000"/>
                <w:sz w:val="16"/>
                <w:szCs w:val="16"/>
              </w:rPr>
              <w:t xml:space="preserve"> Ковиљач</w:t>
            </w:r>
            <w:r>
              <w:rPr>
                <w:color w:val="000000"/>
                <w:sz w:val="16"/>
                <w:szCs w:val="16"/>
                <w:lang w:val="sr-Cyrl-RS"/>
              </w:rPr>
              <w:t>и</w:t>
            </w:r>
            <w:r w:rsidR="00426295">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6202C" w14:textId="77777777" w:rsidR="00426295" w:rsidRDefault="00426295" w:rsidP="00F0482B">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D2276"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FC09D" w14:textId="77777777" w:rsidR="00426295" w:rsidRDefault="00426295" w:rsidP="00F0482B">
            <w:pPr>
              <w:jc w:val="right"/>
              <w:rPr>
                <w:color w:val="000000"/>
                <w:sz w:val="16"/>
                <w:szCs w:val="16"/>
              </w:rPr>
            </w:pPr>
            <w:r>
              <w:rPr>
                <w:color w:val="000000"/>
                <w:sz w:val="16"/>
                <w:szCs w:val="16"/>
              </w:rPr>
              <w:t>0,00</w:t>
            </w:r>
          </w:p>
        </w:tc>
      </w:tr>
      <w:tr w:rsidR="00426295" w14:paraId="51C1A23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1F9B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684E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46E93" w14:textId="77777777" w:rsidR="00426295" w:rsidRPr="00852C7E"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2D82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AB5A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7493E" w14:textId="77777777" w:rsidR="00426295" w:rsidRDefault="00426295" w:rsidP="00F0482B">
            <w:pPr>
              <w:jc w:val="right"/>
              <w:rPr>
                <w:color w:val="000000"/>
                <w:sz w:val="16"/>
                <w:szCs w:val="16"/>
              </w:rPr>
            </w:pPr>
          </w:p>
        </w:tc>
      </w:tr>
      <w:tr w:rsidR="00426295" w14:paraId="0AC5995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A12B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DE44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B6F27" w14:textId="77777777" w:rsidR="00426295" w:rsidRPr="00852C7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4129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937F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5D3A7" w14:textId="77777777" w:rsidR="00426295" w:rsidRDefault="00426295" w:rsidP="00F0482B">
            <w:pPr>
              <w:jc w:val="right"/>
              <w:rPr>
                <w:color w:val="000000"/>
                <w:sz w:val="16"/>
                <w:szCs w:val="16"/>
              </w:rPr>
            </w:pPr>
          </w:p>
        </w:tc>
      </w:tr>
      <w:tr w:rsidR="00426295" w14:paraId="079FCCC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8793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E3DC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56B4A" w14:textId="77777777" w:rsidR="00426295" w:rsidRDefault="00426295" w:rsidP="00F0482B">
            <w:r>
              <w:rPr>
                <w:color w:val="000000"/>
                <w:sz w:val="16"/>
                <w:szCs w:val="16"/>
              </w:rPr>
              <w:t>Укупна вредност пројекта: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1C7D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CEB7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1CBAE" w14:textId="77777777" w:rsidR="00426295" w:rsidRDefault="00426295" w:rsidP="00F0482B">
            <w:pPr>
              <w:jc w:val="right"/>
              <w:rPr>
                <w:color w:val="000000"/>
                <w:sz w:val="16"/>
                <w:szCs w:val="16"/>
              </w:rPr>
            </w:pPr>
          </w:p>
        </w:tc>
      </w:tr>
      <w:tr w:rsidR="00426295" w14:paraId="7D637CD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067E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DFE4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1A876"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8A49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DFF2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26902" w14:textId="77777777" w:rsidR="00426295" w:rsidRDefault="00426295" w:rsidP="00F0482B">
            <w:pPr>
              <w:jc w:val="right"/>
              <w:rPr>
                <w:color w:val="000000"/>
                <w:sz w:val="16"/>
                <w:szCs w:val="16"/>
              </w:rPr>
            </w:pPr>
          </w:p>
        </w:tc>
      </w:tr>
      <w:tr w:rsidR="00426295" w14:paraId="201B206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A4D4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2932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3FF3C" w14:textId="77777777" w:rsidR="00426295" w:rsidRDefault="00426295" w:rsidP="00F0482B">
            <w:r>
              <w:rPr>
                <w:color w:val="000000"/>
                <w:sz w:val="16"/>
                <w:szCs w:val="16"/>
              </w:rPr>
              <w:t>Приходе из буџета: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35FE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25F0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582E4" w14:textId="77777777" w:rsidR="00426295" w:rsidRDefault="00426295" w:rsidP="00F0482B">
            <w:pPr>
              <w:jc w:val="right"/>
              <w:rPr>
                <w:color w:val="000000"/>
                <w:sz w:val="16"/>
                <w:szCs w:val="16"/>
              </w:rPr>
            </w:pPr>
          </w:p>
        </w:tc>
      </w:tr>
      <w:tr w:rsidR="00426295" w14:paraId="2846318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6AC0A"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2E44F" w14:textId="77777777" w:rsidR="00426295" w:rsidRDefault="00426295" w:rsidP="00F0482B">
            <w:pPr>
              <w:ind w:right="20"/>
              <w:jc w:val="right"/>
            </w:pPr>
            <w:r>
              <w:rPr>
                <w:color w:val="000000"/>
                <w:sz w:val="16"/>
                <w:szCs w:val="16"/>
                <w:lang w:val="sr-Cyrl-RS"/>
              </w:rPr>
              <w:t>9</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D7B06" w14:textId="1E0BD6A9" w:rsidR="00426295" w:rsidRDefault="00426295" w:rsidP="00F0482B">
            <w:r>
              <w:rPr>
                <w:color w:val="000000"/>
                <w:sz w:val="16"/>
                <w:szCs w:val="16"/>
              </w:rPr>
              <w:t>Реконст</w:t>
            </w:r>
            <w:r w:rsidR="003E73D0">
              <w:rPr>
                <w:color w:val="000000"/>
                <w:sz w:val="16"/>
                <w:szCs w:val="16"/>
                <w:lang w:val="sr-Cyrl-RS"/>
              </w:rPr>
              <w:t>рукција</w:t>
            </w:r>
            <w:r>
              <w:rPr>
                <w:color w:val="000000"/>
                <w:sz w:val="16"/>
                <w:szCs w:val="16"/>
              </w:rPr>
              <w:t xml:space="preserve"> Дома културе у Брадићу: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5643C" w14:textId="77777777" w:rsidR="00426295" w:rsidRDefault="00426295" w:rsidP="00F0482B">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2F71C"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ED88C" w14:textId="77777777" w:rsidR="00426295" w:rsidRDefault="00426295" w:rsidP="00F0482B">
            <w:pPr>
              <w:jc w:val="right"/>
              <w:rPr>
                <w:color w:val="000000"/>
                <w:sz w:val="16"/>
                <w:szCs w:val="16"/>
              </w:rPr>
            </w:pPr>
            <w:r>
              <w:rPr>
                <w:color w:val="000000"/>
                <w:sz w:val="16"/>
                <w:szCs w:val="16"/>
              </w:rPr>
              <w:t>0,00</w:t>
            </w:r>
          </w:p>
        </w:tc>
      </w:tr>
      <w:tr w:rsidR="00426295" w14:paraId="6EA5820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5CFA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BC61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BD97D" w14:textId="77777777" w:rsidR="00426295" w:rsidRPr="004A32C3"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38EE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D8BA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47DA9" w14:textId="77777777" w:rsidR="00426295" w:rsidRDefault="00426295" w:rsidP="00F0482B">
            <w:pPr>
              <w:jc w:val="right"/>
              <w:rPr>
                <w:color w:val="000000"/>
                <w:sz w:val="16"/>
                <w:szCs w:val="16"/>
              </w:rPr>
            </w:pPr>
          </w:p>
        </w:tc>
      </w:tr>
      <w:tr w:rsidR="00426295" w14:paraId="1659A31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9306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21F8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F7407" w14:textId="77777777" w:rsidR="00426295" w:rsidRPr="004A32C3"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2F40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989D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8CA68" w14:textId="77777777" w:rsidR="00426295" w:rsidRDefault="00426295" w:rsidP="00F0482B">
            <w:pPr>
              <w:jc w:val="right"/>
              <w:rPr>
                <w:color w:val="000000"/>
                <w:sz w:val="16"/>
                <w:szCs w:val="16"/>
              </w:rPr>
            </w:pPr>
          </w:p>
        </w:tc>
      </w:tr>
      <w:tr w:rsidR="00426295" w14:paraId="1877F73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282C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EA79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0FDCA" w14:textId="77777777" w:rsidR="00426295" w:rsidRDefault="00426295" w:rsidP="00F0482B">
            <w:r>
              <w:rPr>
                <w:color w:val="000000"/>
                <w:sz w:val="16"/>
                <w:szCs w:val="16"/>
              </w:rPr>
              <w:t>Укупна вредност пројекта: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4FA5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57C4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E90DA" w14:textId="77777777" w:rsidR="00426295" w:rsidRDefault="00426295" w:rsidP="00F0482B">
            <w:pPr>
              <w:jc w:val="right"/>
              <w:rPr>
                <w:color w:val="000000"/>
                <w:sz w:val="16"/>
                <w:szCs w:val="16"/>
              </w:rPr>
            </w:pPr>
          </w:p>
        </w:tc>
      </w:tr>
      <w:tr w:rsidR="00426295" w14:paraId="7FEE731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350F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6141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D493D"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F7A4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3F7A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16C90" w14:textId="77777777" w:rsidR="00426295" w:rsidRDefault="00426295" w:rsidP="00F0482B">
            <w:pPr>
              <w:jc w:val="right"/>
              <w:rPr>
                <w:color w:val="000000"/>
                <w:sz w:val="16"/>
                <w:szCs w:val="16"/>
              </w:rPr>
            </w:pPr>
          </w:p>
        </w:tc>
      </w:tr>
      <w:tr w:rsidR="00426295" w14:paraId="28C7C4C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1AAE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601D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239B3" w14:textId="77777777" w:rsidR="00426295" w:rsidRDefault="00426295" w:rsidP="00F0482B">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C6DA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69F0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F3B04" w14:textId="77777777" w:rsidR="00426295" w:rsidRDefault="00426295" w:rsidP="00F0482B">
            <w:pPr>
              <w:jc w:val="right"/>
              <w:rPr>
                <w:color w:val="000000"/>
                <w:sz w:val="16"/>
                <w:szCs w:val="16"/>
              </w:rPr>
            </w:pPr>
          </w:p>
        </w:tc>
      </w:tr>
      <w:tr w:rsidR="00426295" w14:paraId="6BA0082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49BE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C9FD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CCF2D" w14:textId="77777777" w:rsidR="00426295" w:rsidRDefault="00426295" w:rsidP="00F0482B">
            <w:r>
              <w:rPr>
                <w:color w:val="000000"/>
                <w:sz w:val="16"/>
                <w:szCs w:val="16"/>
              </w:rPr>
              <w:t>Примања од продаје нефинансијске имовине: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4C38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E9AC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420EC" w14:textId="77777777" w:rsidR="00426295" w:rsidRDefault="00426295" w:rsidP="00F0482B">
            <w:pPr>
              <w:jc w:val="right"/>
              <w:rPr>
                <w:color w:val="000000"/>
                <w:sz w:val="16"/>
                <w:szCs w:val="16"/>
              </w:rPr>
            </w:pPr>
          </w:p>
        </w:tc>
      </w:tr>
      <w:tr w:rsidR="00426295" w14:paraId="1FDCCA1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4A058"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83F63" w14:textId="77777777" w:rsidR="00426295" w:rsidRDefault="00426295" w:rsidP="00F0482B">
            <w:pPr>
              <w:ind w:right="20"/>
              <w:jc w:val="right"/>
            </w:pPr>
            <w:r>
              <w:rPr>
                <w:color w:val="000000"/>
                <w:sz w:val="16"/>
                <w:szCs w:val="16"/>
              </w:rPr>
              <w:t>1</w:t>
            </w:r>
            <w:r>
              <w:rPr>
                <w:color w:val="000000"/>
                <w:sz w:val="16"/>
                <w:szCs w:val="16"/>
                <w:lang w:val="sr-Cyrl-RS"/>
              </w:rPr>
              <w:t>0</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496B4" w14:textId="77777777" w:rsidR="00426295" w:rsidRDefault="00426295" w:rsidP="00F0482B">
            <w:r>
              <w:rPr>
                <w:color w:val="000000"/>
                <w:sz w:val="16"/>
                <w:szCs w:val="16"/>
              </w:rPr>
              <w:t xml:space="preserve">Линеарни парк Лагатор: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633C9" w14:textId="77777777" w:rsidR="00426295" w:rsidRDefault="00426295" w:rsidP="00F0482B">
            <w:pPr>
              <w:jc w:val="right"/>
              <w:rPr>
                <w:color w:val="000000"/>
                <w:sz w:val="16"/>
                <w:szCs w:val="16"/>
              </w:rPr>
            </w:pPr>
            <w:r>
              <w:rPr>
                <w:color w:val="000000"/>
                <w:sz w:val="16"/>
                <w:szCs w:val="16"/>
              </w:rPr>
              <w:t>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D68ED"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F542C" w14:textId="77777777" w:rsidR="00426295" w:rsidRDefault="00426295" w:rsidP="00F0482B">
            <w:pPr>
              <w:jc w:val="right"/>
              <w:rPr>
                <w:color w:val="000000"/>
                <w:sz w:val="16"/>
                <w:szCs w:val="16"/>
              </w:rPr>
            </w:pPr>
            <w:r>
              <w:rPr>
                <w:color w:val="000000"/>
                <w:sz w:val="16"/>
                <w:szCs w:val="16"/>
              </w:rPr>
              <w:t>0,00</w:t>
            </w:r>
          </w:p>
        </w:tc>
      </w:tr>
      <w:tr w:rsidR="00426295" w14:paraId="2997213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0BCD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9C66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CEA62" w14:textId="77777777" w:rsidR="00426295" w:rsidRDefault="00426295" w:rsidP="00F0482B">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8756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D25B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DD9BE" w14:textId="77777777" w:rsidR="00426295" w:rsidRDefault="00426295" w:rsidP="00F0482B">
            <w:pPr>
              <w:jc w:val="right"/>
              <w:rPr>
                <w:color w:val="000000"/>
                <w:sz w:val="16"/>
                <w:szCs w:val="16"/>
              </w:rPr>
            </w:pPr>
          </w:p>
        </w:tc>
      </w:tr>
      <w:tr w:rsidR="00426295" w14:paraId="23B0876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1467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9322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4C8DF"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AE54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AE5E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3AF15" w14:textId="77777777" w:rsidR="00426295" w:rsidRDefault="00426295" w:rsidP="00F0482B">
            <w:pPr>
              <w:jc w:val="right"/>
              <w:rPr>
                <w:color w:val="000000"/>
                <w:sz w:val="16"/>
                <w:szCs w:val="16"/>
              </w:rPr>
            </w:pPr>
          </w:p>
        </w:tc>
      </w:tr>
      <w:tr w:rsidR="00426295" w14:paraId="41D5AA8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66A6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CED4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779EF" w14:textId="77777777" w:rsidR="00426295" w:rsidRDefault="00426295" w:rsidP="00F0482B">
            <w:r>
              <w:rPr>
                <w:color w:val="000000"/>
                <w:sz w:val="16"/>
                <w:szCs w:val="16"/>
              </w:rPr>
              <w:t>Укупна вредност пројекта: 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DA80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5000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E9EFA" w14:textId="77777777" w:rsidR="00426295" w:rsidRDefault="00426295" w:rsidP="00F0482B">
            <w:pPr>
              <w:jc w:val="right"/>
              <w:rPr>
                <w:color w:val="000000"/>
                <w:sz w:val="16"/>
                <w:szCs w:val="16"/>
              </w:rPr>
            </w:pPr>
          </w:p>
        </w:tc>
      </w:tr>
      <w:tr w:rsidR="00426295" w14:paraId="07B14C9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B980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3BA4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E140D"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423E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1D4B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97598" w14:textId="77777777" w:rsidR="00426295" w:rsidRDefault="00426295" w:rsidP="00F0482B">
            <w:pPr>
              <w:jc w:val="right"/>
              <w:rPr>
                <w:color w:val="000000"/>
                <w:sz w:val="16"/>
                <w:szCs w:val="16"/>
              </w:rPr>
            </w:pPr>
          </w:p>
        </w:tc>
      </w:tr>
      <w:tr w:rsidR="00426295" w14:paraId="23D29DE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52D4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6DB8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FAE1E" w14:textId="77777777" w:rsidR="00426295" w:rsidRDefault="00426295" w:rsidP="00F0482B">
            <w:r>
              <w:rPr>
                <w:color w:val="000000"/>
                <w:sz w:val="16"/>
                <w:szCs w:val="16"/>
              </w:rPr>
              <w:t>Примања од продаје нефинансијске имовине: 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78EF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459F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B65F0" w14:textId="77777777" w:rsidR="00426295" w:rsidRDefault="00426295" w:rsidP="00F0482B">
            <w:pPr>
              <w:jc w:val="right"/>
              <w:rPr>
                <w:color w:val="000000"/>
                <w:sz w:val="16"/>
                <w:szCs w:val="16"/>
              </w:rPr>
            </w:pPr>
          </w:p>
        </w:tc>
      </w:tr>
      <w:tr w:rsidR="00426295" w14:paraId="759C487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0681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6AEB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8C92A" w14:textId="77777777" w:rsidR="00426295" w:rsidRDefault="00426295" w:rsidP="00F0482B">
            <w:r>
              <w:rPr>
                <w:color w:val="000000"/>
                <w:sz w:val="16"/>
                <w:szCs w:val="16"/>
              </w:rPr>
              <w:t>Приходе из буџета: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A3CA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6B2A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1A463" w14:textId="77777777" w:rsidR="00426295" w:rsidRDefault="00426295" w:rsidP="00F0482B">
            <w:pPr>
              <w:jc w:val="right"/>
              <w:rPr>
                <w:color w:val="000000"/>
                <w:sz w:val="16"/>
                <w:szCs w:val="16"/>
              </w:rPr>
            </w:pPr>
          </w:p>
        </w:tc>
      </w:tr>
      <w:tr w:rsidR="00426295" w14:paraId="4B7A309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43F7E"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484D6" w14:textId="77777777" w:rsidR="00426295" w:rsidRDefault="00426295" w:rsidP="00F0482B">
            <w:pPr>
              <w:ind w:right="20"/>
              <w:jc w:val="right"/>
            </w:pPr>
            <w:r>
              <w:rPr>
                <w:color w:val="000000"/>
                <w:sz w:val="16"/>
                <w:szCs w:val="16"/>
              </w:rPr>
              <w:t>1</w:t>
            </w:r>
            <w:r>
              <w:rPr>
                <w:color w:val="000000"/>
                <w:sz w:val="16"/>
                <w:szCs w:val="16"/>
                <w:lang w:val="sr-Cyrl-RS"/>
              </w:rPr>
              <w:t>1</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8EB33" w14:textId="77777777" w:rsidR="00426295" w:rsidRDefault="00426295" w:rsidP="00F0482B">
            <w:r>
              <w:rPr>
                <w:color w:val="000000"/>
                <w:sz w:val="16"/>
                <w:szCs w:val="16"/>
              </w:rPr>
              <w:t xml:space="preserve">ИЗГРАДЊА АТЛЕТСКОГ СТАДИОНА: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3B4C1" w14:textId="77777777" w:rsidR="00426295" w:rsidRDefault="00426295" w:rsidP="00F0482B">
            <w:pPr>
              <w:jc w:val="right"/>
              <w:rPr>
                <w:color w:val="000000"/>
                <w:sz w:val="16"/>
                <w:szCs w:val="16"/>
              </w:rPr>
            </w:pPr>
            <w:r>
              <w:rPr>
                <w:color w:val="000000"/>
                <w:sz w:val="16"/>
                <w:szCs w:val="16"/>
              </w:rPr>
              <w:t>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A36EA"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990F0" w14:textId="77777777" w:rsidR="00426295" w:rsidRDefault="00426295" w:rsidP="00F0482B">
            <w:pPr>
              <w:jc w:val="right"/>
              <w:rPr>
                <w:color w:val="000000"/>
                <w:sz w:val="16"/>
                <w:szCs w:val="16"/>
              </w:rPr>
            </w:pPr>
            <w:r>
              <w:rPr>
                <w:color w:val="000000"/>
                <w:sz w:val="16"/>
                <w:szCs w:val="16"/>
              </w:rPr>
              <w:t>0,00</w:t>
            </w:r>
          </w:p>
        </w:tc>
      </w:tr>
      <w:tr w:rsidR="00426295" w14:paraId="48A8F60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7C05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9AFA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382E9" w14:textId="77777777" w:rsidR="00426295" w:rsidRDefault="00426295" w:rsidP="00F0482B">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2132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6091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7F1EE" w14:textId="77777777" w:rsidR="00426295" w:rsidRDefault="00426295" w:rsidP="00F0482B">
            <w:pPr>
              <w:jc w:val="right"/>
              <w:rPr>
                <w:color w:val="000000"/>
                <w:sz w:val="16"/>
                <w:szCs w:val="16"/>
              </w:rPr>
            </w:pPr>
          </w:p>
        </w:tc>
      </w:tr>
      <w:tr w:rsidR="00426295" w14:paraId="0FFDB7F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337B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D822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62899" w14:textId="77777777" w:rsidR="00426295" w:rsidRDefault="00426295" w:rsidP="00F0482B">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02BA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8919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656D2" w14:textId="77777777" w:rsidR="00426295" w:rsidRDefault="00426295" w:rsidP="00F0482B">
            <w:pPr>
              <w:jc w:val="right"/>
              <w:rPr>
                <w:color w:val="000000"/>
                <w:sz w:val="16"/>
                <w:szCs w:val="16"/>
              </w:rPr>
            </w:pPr>
          </w:p>
        </w:tc>
      </w:tr>
      <w:tr w:rsidR="00426295" w14:paraId="3DAB9A9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84EF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9017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AEA01" w14:textId="77777777" w:rsidR="00426295" w:rsidRDefault="00426295" w:rsidP="00F0482B">
            <w:r>
              <w:rPr>
                <w:color w:val="000000"/>
                <w:sz w:val="16"/>
                <w:szCs w:val="16"/>
              </w:rPr>
              <w:t>Укупна вредност пројекта: 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0213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7610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1EA6F" w14:textId="77777777" w:rsidR="00426295" w:rsidRDefault="00426295" w:rsidP="00F0482B">
            <w:pPr>
              <w:jc w:val="right"/>
              <w:rPr>
                <w:color w:val="000000"/>
                <w:sz w:val="16"/>
                <w:szCs w:val="16"/>
              </w:rPr>
            </w:pPr>
          </w:p>
        </w:tc>
      </w:tr>
      <w:tr w:rsidR="00426295" w14:paraId="4790ADC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5521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A222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D1333"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66DF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29F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41B1A" w14:textId="77777777" w:rsidR="00426295" w:rsidRDefault="00426295" w:rsidP="00F0482B">
            <w:pPr>
              <w:jc w:val="right"/>
              <w:rPr>
                <w:color w:val="000000"/>
                <w:sz w:val="16"/>
                <w:szCs w:val="16"/>
              </w:rPr>
            </w:pPr>
          </w:p>
        </w:tc>
      </w:tr>
      <w:tr w:rsidR="00426295" w14:paraId="4FEC141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6A1E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CE34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7A030" w14:textId="77777777" w:rsidR="00426295" w:rsidRDefault="00426295" w:rsidP="00F0482B">
            <w:r>
              <w:rPr>
                <w:color w:val="000000"/>
                <w:sz w:val="16"/>
                <w:szCs w:val="16"/>
              </w:rPr>
              <w:t>Примања од продаје нефинансијске имовине: 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92E4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10F4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47E40" w14:textId="77777777" w:rsidR="00426295" w:rsidRDefault="00426295" w:rsidP="00F0482B">
            <w:pPr>
              <w:jc w:val="right"/>
              <w:rPr>
                <w:color w:val="000000"/>
                <w:sz w:val="16"/>
                <w:szCs w:val="16"/>
              </w:rPr>
            </w:pPr>
          </w:p>
        </w:tc>
      </w:tr>
      <w:tr w:rsidR="00426295" w14:paraId="1A38583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BDB6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D9DF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2F85B" w14:textId="77777777" w:rsidR="00426295" w:rsidRDefault="00426295" w:rsidP="00F0482B">
            <w:r>
              <w:rPr>
                <w:color w:val="000000"/>
                <w:sz w:val="16"/>
                <w:szCs w:val="16"/>
              </w:rPr>
              <w:t>Приходе из буџета: 11.456.502,00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EA82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5CBF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F915C" w14:textId="77777777" w:rsidR="00426295" w:rsidRDefault="00426295" w:rsidP="00F0482B">
            <w:pPr>
              <w:jc w:val="right"/>
              <w:rPr>
                <w:color w:val="000000"/>
                <w:sz w:val="16"/>
                <w:szCs w:val="16"/>
              </w:rPr>
            </w:pPr>
          </w:p>
        </w:tc>
      </w:tr>
      <w:tr w:rsidR="00426295" w14:paraId="5AA9AD6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C9E4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1E0E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D5A7B" w14:textId="77777777" w:rsidR="00426295" w:rsidRDefault="00426295" w:rsidP="00F0482B">
            <w:r>
              <w:rPr>
                <w:color w:val="000000"/>
                <w:sz w:val="16"/>
                <w:szCs w:val="16"/>
              </w:rPr>
              <w:t>Нераспоређени вишак прихода из ранијих година: 28.543.498,00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4D76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7950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C3AD5" w14:textId="77777777" w:rsidR="00426295" w:rsidRDefault="00426295" w:rsidP="00F0482B">
            <w:pPr>
              <w:jc w:val="right"/>
              <w:rPr>
                <w:color w:val="000000"/>
                <w:sz w:val="16"/>
                <w:szCs w:val="16"/>
              </w:rPr>
            </w:pPr>
          </w:p>
        </w:tc>
      </w:tr>
      <w:tr w:rsidR="00426295" w14:paraId="2B1E31E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E592E"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010DA" w14:textId="77777777" w:rsidR="00426295" w:rsidRDefault="00426295" w:rsidP="00F0482B">
            <w:pPr>
              <w:ind w:right="20"/>
              <w:jc w:val="right"/>
            </w:pPr>
            <w:r>
              <w:rPr>
                <w:color w:val="000000"/>
                <w:sz w:val="16"/>
                <w:szCs w:val="16"/>
              </w:rPr>
              <w:t>1</w:t>
            </w:r>
            <w:r>
              <w:rPr>
                <w:color w:val="000000"/>
                <w:sz w:val="16"/>
                <w:szCs w:val="16"/>
                <w:lang w:val="sr-Cyrl-RS"/>
              </w:rPr>
              <w:t>2</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35E8D" w14:textId="77777777" w:rsidR="00426295" w:rsidRDefault="00426295" w:rsidP="00F0482B">
            <w:r>
              <w:rPr>
                <w:color w:val="000000"/>
                <w:sz w:val="16"/>
                <w:szCs w:val="16"/>
              </w:rPr>
              <w:t xml:space="preserve">Изградња игралишта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F1B84" w14:textId="77777777" w:rsidR="00426295" w:rsidRDefault="00426295" w:rsidP="00F0482B">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F7E0E"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3B687" w14:textId="77777777" w:rsidR="00426295" w:rsidRDefault="00426295" w:rsidP="00F0482B">
            <w:pPr>
              <w:jc w:val="right"/>
              <w:rPr>
                <w:color w:val="000000"/>
                <w:sz w:val="16"/>
                <w:szCs w:val="16"/>
              </w:rPr>
            </w:pPr>
            <w:r>
              <w:rPr>
                <w:color w:val="000000"/>
                <w:sz w:val="16"/>
                <w:szCs w:val="16"/>
              </w:rPr>
              <w:t>0,00</w:t>
            </w:r>
          </w:p>
        </w:tc>
      </w:tr>
      <w:tr w:rsidR="00426295" w14:paraId="08524FF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D7B7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5F9B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AB761" w14:textId="77777777" w:rsidR="00426295" w:rsidRPr="005C055E"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9D76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9A27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9DE4F" w14:textId="77777777" w:rsidR="00426295" w:rsidRDefault="00426295" w:rsidP="00F0482B">
            <w:pPr>
              <w:jc w:val="right"/>
              <w:rPr>
                <w:color w:val="000000"/>
                <w:sz w:val="16"/>
                <w:szCs w:val="16"/>
              </w:rPr>
            </w:pPr>
          </w:p>
        </w:tc>
      </w:tr>
      <w:tr w:rsidR="00426295" w14:paraId="417367E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1C92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FFAD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72A73"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472E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8820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0066E" w14:textId="77777777" w:rsidR="00426295" w:rsidRDefault="00426295" w:rsidP="00F0482B">
            <w:pPr>
              <w:jc w:val="right"/>
              <w:rPr>
                <w:color w:val="000000"/>
                <w:sz w:val="16"/>
                <w:szCs w:val="16"/>
              </w:rPr>
            </w:pPr>
          </w:p>
        </w:tc>
      </w:tr>
      <w:tr w:rsidR="00426295" w14:paraId="58533E2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6E84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89EC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0866D" w14:textId="77777777" w:rsidR="00426295" w:rsidRDefault="00426295" w:rsidP="00F0482B">
            <w:r>
              <w:rPr>
                <w:color w:val="000000"/>
                <w:sz w:val="16"/>
                <w:szCs w:val="16"/>
              </w:rPr>
              <w:t>Укупна вредност пројекта: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1AB4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5D9E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46F6B" w14:textId="77777777" w:rsidR="00426295" w:rsidRDefault="00426295" w:rsidP="00F0482B">
            <w:pPr>
              <w:jc w:val="right"/>
              <w:rPr>
                <w:color w:val="000000"/>
                <w:sz w:val="16"/>
                <w:szCs w:val="16"/>
              </w:rPr>
            </w:pPr>
          </w:p>
        </w:tc>
      </w:tr>
      <w:tr w:rsidR="00426295" w14:paraId="6C8E63D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52A2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FD46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4DF11"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E730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0BEC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4625E" w14:textId="77777777" w:rsidR="00426295" w:rsidRDefault="00426295" w:rsidP="00F0482B">
            <w:pPr>
              <w:jc w:val="right"/>
              <w:rPr>
                <w:color w:val="000000"/>
                <w:sz w:val="16"/>
                <w:szCs w:val="16"/>
              </w:rPr>
            </w:pPr>
          </w:p>
        </w:tc>
      </w:tr>
      <w:tr w:rsidR="00426295" w14:paraId="4BF2033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9626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1233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1FE34" w14:textId="77777777" w:rsidR="00426295" w:rsidRDefault="00426295" w:rsidP="00F0482B">
            <w:r>
              <w:rPr>
                <w:color w:val="000000"/>
                <w:sz w:val="16"/>
                <w:szCs w:val="16"/>
              </w:rPr>
              <w:t>Приходе из буџета: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1F45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6C90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BDAB4" w14:textId="77777777" w:rsidR="00426295" w:rsidRDefault="00426295" w:rsidP="00F0482B">
            <w:pPr>
              <w:jc w:val="right"/>
              <w:rPr>
                <w:color w:val="000000"/>
                <w:sz w:val="16"/>
                <w:szCs w:val="16"/>
              </w:rPr>
            </w:pPr>
          </w:p>
        </w:tc>
      </w:tr>
      <w:tr w:rsidR="00426295" w14:paraId="6A40935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1DD9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F0C2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1F848" w14:textId="77777777" w:rsidR="00426295" w:rsidRDefault="00426295" w:rsidP="00F0482B">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E99E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3122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C36D5" w14:textId="77777777" w:rsidR="00426295" w:rsidRDefault="00426295" w:rsidP="00F0482B">
            <w:pPr>
              <w:jc w:val="right"/>
              <w:rPr>
                <w:color w:val="000000"/>
                <w:sz w:val="16"/>
                <w:szCs w:val="16"/>
              </w:rPr>
            </w:pPr>
          </w:p>
        </w:tc>
      </w:tr>
      <w:tr w:rsidR="00426295" w14:paraId="3F8751F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09A10"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33984" w14:textId="77777777" w:rsidR="00426295" w:rsidRDefault="00426295" w:rsidP="00F0482B">
            <w:pPr>
              <w:ind w:right="20"/>
              <w:jc w:val="right"/>
            </w:pPr>
            <w:r>
              <w:rPr>
                <w:color w:val="000000"/>
                <w:sz w:val="16"/>
                <w:szCs w:val="16"/>
              </w:rPr>
              <w:t>1</w:t>
            </w:r>
            <w:r>
              <w:rPr>
                <w:color w:val="000000"/>
                <w:sz w:val="16"/>
                <w:szCs w:val="16"/>
                <w:lang w:val="sr-Cyrl-RS"/>
              </w:rPr>
              <w:t>3</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277C3" w14:textId="77777777" w:rsidR="00426295" w:rsidRDefault="00426295" w:rsidP="00F0482B">
            <w:r>
              <w:rPr>
                <w:color w:val="000000"/>
                <w:sz w:val="16"/>
                <w:szCs w:val="16"/>
              </w:rPr>
              <w:t>Аутобуско стајали</w:t>
            </w:r>
            <w:r>
              <w:rPr>
                <w:color w:val="000000"/>
                <w:sz w:val="16"/>
                <w:szCs w:val="16"/>
                <w:lang w:val="sr-Cyrl-RS"/>
              </w:rPr>
              <w:t>ш</w:t>
            </w:r>
            <w:r>
              <w:rPr>
                <w:color w:val="000000"/>
                <w:sz w:val="16"/>
                <w:szCs w:val="16"/>
              </w:rPr>
              <w:t xml:space="preserve">те: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94297" w14:textId="77777777" w:rsidR="00426295" w:rsidRDefault="00426295" w:rsidP="00F0482B">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C7106"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8C8AC" w14:textId="77777777" w:rsidR="00426295" w:rsidRDefault="00426295" w:rsidP="00F0482B">
            <w:pPr>
              <w:jc w:val="right"/>
              <w:rPr>
                <w:color w:val="000000"/>
                <w:sz w:val="16"/>
                <w:szCs w:val="16"/>
              </w:rPr>
            </w:pPr>
            <w:r>
              <w:rPr>
                <w:color w:val="000000"/>
                <w:sz w:val="16"/>
                <w:szCs w:val="16"/>
              </w:rPr>
              <w:t>0,00</w:t>
            </w:r>
          </w:p>
        </w:tc>
      </w:tr>
      <w:tr w:rsidR="00426295" w14:paraId="16C0DC4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1392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9F8F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FE760" w14:textId="77777777" w:rsidR="00426295" w:rsidRPr="005C055E"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C460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894C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05C48" w14:textId="77777777" w:rsidR="00426295" w:rsidRDefault="00426295" w:rsidP="00F0482B">
            <w:pPr>
              <w:jc w:val="right"/>
              <w:rPr>
                <w:color w:val="000000"/>
                <w:sz w:val="16"/>
                <w:szCs w:val="16"/>
              </w:rPr>
            </w:pPr>
          </w:p>
        </w:tc>
      </w:tr>
      <w:tr w:rsidR="00426295" w14:paraId="5BE900B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0148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0F68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E97BF"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05A3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1FC6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C97D0" w14:textId="77777777" w:rsidR="00426295" w:rsidRDefault="00426295" w:rsidP="00F0482B">
            <w:pPr>
              <w:jc w:val="right"/>
              <w:rPr>
                <w:color w:val="000000"/>
                <w:sz w:val="16"/>
                <w:szCs w:val="16"/>
              </w:rPr>
            </w:pPr>
          </w:p>
        </w:tc>
      </w:tr>
      <w:tr w:rsidR="00426295" w14:paraId="495AE0E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C898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3CF5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6F0C9" w14:textId="77777777" w:rsidR="00426295" w:rsidRDefault="00426295" w:rsidP="00F0482B">
            <w:r>
              <w:rPr>
                <w:color w:val="000000"/>
                <w:sz w:val="16"/>
                <w:szCs w:val="16"/>
              </w:rPr>
              <w:t>Укупна вредност пројекта: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02C3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DABC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3AAC3" w14:textId="77777777" w:rsidR="00426295" w:rsidRDefault="00426295" w:rsidP="00F0482B">
            <w:pPr>
              <w:jc w:val="right"/>
              <w:rPr>
                <w:color w:val="000000"/>
                <w:sz w:val="16"/>
                <w:szCs w:val="16"/>
              </w:rPr>
            </w:pPr>
          </w:p>
        </w:tc>
      </w:tr>
      <w:tr w:rsidR="00426295" w14:paraId="66006C2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273C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16BA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C640D"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713E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33BD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B866B" w14:textId="77777777" w:rsidR="00426295" w:rsidRDefault="00426295" w:rsidP="00F0482B">
            <w:pPr>
              <w:jc w:val="right"/>
              <w:rPr>
                <w:color w:val="000000"/>
                <w:sz w:val="16"/>
                <w:szCs w:val="16"/>
              </w:rPr>
            </w:pPr>
          </w:p>
        </w:tc>
      </w:tr>
      <w:tr w:rsidR="00426295" w14:paraId="4FC2A23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1A6E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CAF2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75C34" w14:textId="77777777" w:rsidR="00426295" w:rsidRDefault="00426295" w:rsidP="00F0482B">
            <w:r>
              <w:rPr>
                <w:color w:val="000000"/>
                <w:sz w:val="16"/>
                <w:szCs w:val="16"/>
              </w:rPr>
              <w:t>Приходе из буџета: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9213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C0B2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4BEA6" w14:textId="77777777" w:rsidR="00426295" w:rsidRDefault="00426295" w:rsidP="00F0482B">
            <w:pPr>
              <w:jc w:val="right"/>
              <w:rPr>
                <w:color w:val="000000"/>
                <w:sz w:val="16"/>
                <w:szCs w:val="16"/>
              </w:rPr>
            </w:pPr>
          </w:p>
        </w:tc>
      </w:tr>
      <w:tr w:rsidR="00426295" w14:paraId="128CA24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730B6"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4B08C" w14:textId="77777777" w:rsidR="00426295" w:rsidRDefault="00426295" w:rsidP="00F0482B">
            <w:pPr>
              <w:ind w:right="20"/>
              <w:jc w:val="right"/>
            </w:pPr>
            <w:r>
              <w:rPr>
                <w:color w:val="000000"/>
                <w:sz w:val="16"/>
                <w:szCs w:val="16"/>
              </w:rPr>
              <w:t>1</w:t>
            </w:r>
            <w:r>
              <w:rPr>
                <w:color w:val="000000"/>
                <w:sz w:val="16"/>
                <w:szCs w:val="16"/>
                <w:lang w:val="sr-Cyrl-RS"/>
              </w:rPr>
              <w:t>4</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5E393" w14:textId="77777777" w:rsidR="00426295" w:rsidRDefault="00426295" w:rsidP="00F0482B">
            <w:r>
              <w:rPr>
                <w:color w:val="000000"/>
                <w:sz w:val="16"/>
                <w:szCs w:val="16"/>
              </w:rPr>
              <w:t xml:space="preserve">Блок Соколана: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8237E" w14:textId="77777777" w:rsidR="00426295" w:rsidRDefault="00426295" w:rsidP="00F0482B">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66F3E"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673FE" w14:textId="77777777" w:rsidR="00426295" w:rsidRDefault="00426295" w:rsidP="00F0482B">
            <w:pPr>
              <w:jc w:val="right"/>
              <w:rPr>
                <w:color w:val="000000"/>
                <w:sz w:val="16"/>
                <w:szCs w:val="16"/>
              </w:rPr>
            </w:pPr>
            <w:r>
              <w:rPr>
                <w:color w:val="000000"/>
                <w:sz w:val="16"/>
                <w:szCs w:val="16"/>
              </w:rPr>
              <w:t>0,00</w:t>
            </w:r>
          </w:p>
        </w:tc>
      </w:tr>
      <w:tr w:rsidR="00426295" w14:paraId="6F82E90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A50D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B1F4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C5104"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CFF5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B796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C457F" w14:textId="77777777" w:rsidR="00426295" w:rsidRDefault="00426295" w:rsidP="00F0482B">
            <w:pPr>
              <w:jc w:val="right"/>
              <w:rPr>
                <w:color w:val="000000"/>
                <w:sz w:val="16"/>
                <w:szCs w:val="16"/>
              </w:rPr>
            </w:pPr>
          </w:p>
        </w:tc>
      </w:tr>
      <w:tr w:rsidR="00426295" w14:paraId="38EAAE0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1E3B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8E1C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A7F63"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5C89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E0C1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2E57B" w14:textId="77777777" w:rsidR="00426295" w:rsidRDefault="00426295" w:rsidP="00F0482B">
            <w:pPr>
              <w:jc w:val="right"/>
              <w:rPr>
                <w:color w:val="000000"/>
                <w:sz w:val="16"/>
                <w:szCs w:val="16"/>
              </w:rPr>
            </w:pPr>
          </w:p>
        </w:tc>
      </w:tr>
      <w:tr w:rsidR="00426295" w14:paraId="2399027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3E0B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FDA7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BE95C" w14:textId="77777777" w:rsidR="00426295" w:rsidRDefault="00426295" w:rsidP="00F0482B">
            <w:r>
              <w:rPr>
                <w:color w:val="000000"/>
                <w:sz w:val="16"/>
                <w:szCs w:val="16"/>
              </w:rPr>
              <w:t>Укупна вредност пројекта: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42CC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6137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5F29B" w14:textId="77777777" w:rsidR="00426295" w:rsidRDefault="00426295" w:rsidP="00F0482B">
            <w:pPr>
              <w:jc w:val="right"/>
              <w:rPr>
                <w:color w:val="000000"/>
                <w:sz w:val="16"/>
                <w:szCs w:val="16"/>
              </w:rPr>
            </w:pPr>
          </w:p>
        </w:tc>
      </w:tr>
      <w:tr w:rsidR="00426295" w14:paraId="2677EE2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181F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4245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40E1B"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DE12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4EC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442EB" w14:textId="77777777" w:rsidR="00426295" w:rsidRDefault="00426295" w:rsidP="00F0482B">
            <w:pPr>
              <w:jc w:val="right"/>
              <w:rPr>
                <w:color w:val="000000"/>
                <w:sz w:val="16"/>
                <w:szCs w:val="16"/>
              </w:rPr>
            </w:pPr>
          </w:p>
        </w:tc>
      </w:tr>
      <w:tr w:rsidR="00426295" w14:paraId="0A7CACA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79A7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DBAB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014FC" w14:textId="77777777" w:rsidR="00426295" w:rsidRDefault="00426295" w:rsidP="00F0482B">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1C49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0964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2C497" w14:textId="77777777" w:rsidR="00426295" w:rsidRDefault="00426295" w:rsidP="00F0482B">
            <w:pPr>
              <w:jc w:val="right"/>
              <w:rPr>
                <w:color w:val="000000"/>
                <w:sz w:val="16"/>
                <w:szCs w:val="16"/>
              </w:rPr>
            </w:pPr>
          </w:p>
        </w:tc>
      </w:tr>
      <w:tr w:rsidR="00426295" w14:paraId="0A3AB59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917D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3F59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13FC0" w14:textId="77777777" w:rsidR="00426295" w:rsidRDefault="00426295" w:rsidP="00F0482B">
            <w:r>
              <w:rPr>
                <w:color w:val="000000"/>
                <w:sz w:val="16"/>
                <w:szCs w:val="16"/>
              </w:rPr>
              <w:t>Приходе из буџета: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794C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42D4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8D39B" w14:textId="77777777" w:rsidR="00426295" w:rsidRDefault="00426295" w:rsidP="00F0482B">
            <w:pPr>
              <w:jc w:val="right"/>
              <w:rPr>
                <w:color w:val="000000"/>
                <w:sz w:val="16"/>
                <w:szCs w:val="16"/>
              </w:rPr>
            </w:pPr>
          </w:p>
        </w:tc>
      </w:tr>
      <w:tr w:rsidR="00426295" w14:paraId="3540AF1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5BC0D"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BEFCD" w14:textId="77777777" w:rsidR="00426295" w:rsidRDefault="00426295" w:rsidP="00F0482B">
            <w:pPr>
              <w:ind w:right="20"/>
              <w:jc w:val="right"/>
            </w:pPr>
            <w:r>
              <w:rPr>
                <w:color w:val="000000"/>
                <w:sz w:val="16"/>
                <w:szCs w:val="16"/>
                <w:lang w:val="sr-Cyrl-RS"/>
              </w:rPr>
              <w:t>15</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B6456" w14:textId="77777777" w:rsidR="00426295" w:rsidRDefault="00426295" w:rsidP="00F0482B">
            <w:r>
              <w:rPr>
                <w:color w:val="000000"/>
                <w:sz w:val="16"/>
                <w:szCs w:val="16"/>
              </w:rPr>
              <w:t xml:space="preserve">Котларница Лагатор: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5216B" w14:textId="77777777" w:rsidR="00426295" w:rsidRDefault="00426295" w:rsidP="00F0482B">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FC82E"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F8366" w14:textId="77777777" w:rsidR="00426295" w:rsidRDefault="00426295" w:rsidP="00F0482B">
            <w:pPr>
              <w:jc w:val="right"/>
              <w:rPr>
                <w:color w:val="000000"/>
                <w:sz w:val="16"/>
                <w:szCs w:val="16"/>
              </w:rPr>
            </w:pPr>
            <w:r>
              <w:rPr>
                <w:color w:val="000000"/>
                <w:sz w:val="16"/>
                <w:szCs w:val="16"/>
              </w:rPr>
              <w:t>0,00</w:t>
            </w:r>
          </w:p>
        </w:tc>
      </w:tr>
      <w:tr w:rsidR="00426295" w14:paraId="184BD35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A6A7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4026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DA7E1"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E108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C977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C295E" w14:textId="77777777" w:rsidR="00426295" w:rsidRDefault="00426295" w:rsidP="00F0482B">
            <w:pPr>
              <w:jc w:val="right"/>
              <w:rPr>
                <w:color w:val="000000"/>
                <w:sz w:val="16"/>
                <w:szCs w:val="16"/>
              </w:rPr>
            </w:pPr>
          </w:p>
        </w:tc>
      </w:tr>
      <w:tr w:rsidR="00426295" w14:paraId="4F09DCD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7826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376E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62815"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C7A2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62F4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0E18E" w14:textId="77777777" w:rsidR="00426295" w:rsidRDefault="00426295" w:rsidP="00F0482B">
            <w:pPr>
              <w:jc w:val="right"/>
              <w:rPr>
                <w:color w:val="000000"/>
                <w:sz w:val="16"/>
                <w:szCs w:val="16"/>
              </w:rPr>
            </w:pPr>
          </w:p>
        </w:tc>
      </w:tr>
      <w:tr w:rsidR="00426295" w14:paraId="6499DFF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A6FF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6F9C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82779" w14:textId="77777777" w:rsidR="00426295" w:rsidRDefault="00426295" w:rsidP="00F0482B">
            <w:r>
              <w:rPr>
                <w:color w:val="000000"/>
                <w:sz w:val="16"/>
                <w:szCs w:val="16"/>
              </w:rPr>
              <w:t>Укупна вредност пројекта: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F15F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96EE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F8DA6" w14:textId="77777777" w:rsidR="00426295" w:rsidRDefault="00426295" w:rsidP="00F0482B">
            <w:pPr>
              <w:jc w:val="right"/>
              <w:rPr>
                <w:color w:val="000000"/>
                <w:sz w:val="16"/>
                <w:szCs w:val="16"/>
              </w:rPr>
            </w:pPr>
          </w:p>
        </w:tc>
      </w:tr>
      <w:tr w:rsidR="00426295" w14:paraId="130D80F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1C53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7E1E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2AF7D"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3345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ABC1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EFF85" w14:textId="77777777" w:rsidR="00426295" w:rsidRDefault="00426295" w:rsidP="00F0482B">
            <w:pPr>
              <w:jc w:val="right"/>
              <w:rPr>
                <w:color w:val="000000"/>
                <w:sz w:val="16"/>
                <w:szCs w:val="16"/>
              </w:rPr>
            </w:pPr>
          </w:p>
        </w:tc>
      </w:tr>
      <w:tr w:rsidR="00426295" w14:paraId="5CECE04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9299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C957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EBE63" w14:textId="77777777" w:rsidR="00426295" w:rsidRDefault="00426295" w:rsidP="00F0482B">
            <w:r>
              <w:rPr>
                <w:color w:val="000000"/>
                <w:sz w:val="16"/>
                <w:szCs w:val="16"/>
              </w:rPr>
              <w:t>Приходе из буџета: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AB2B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796D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16C19" w14:textId="77777777" w:rsidR="00426295" w:rsidRDefault="00426295" w:rsidP="00F0482B">
            <w:pPr>
              <w:jc w:val="right"/>
              <w:rPr>
                <w:color w:val="000000"/>
                <w:sz w:val="16"/>
                <w:szCs w:val="16"/>
              </w:rPr>
            </w:pPr>
          </w:p>
        </w:tc>
      </w:tr>
      <w:tr w:rsidR="00426295" w14:paraId="6261252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61FC1"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CD58E" w14:textId="77777777" w:rsidR="00426295" w:rsidRDefault="00426295" w:rsidP="00F0482B">
            <w:pPr>
              <w:ind w:right="20"/>
              <w:jc w:val="right"/>
            </w:pPr>
            <w:r>
              <w:rPr>
                <w:color w:val="000000"/>
                <w:sz w:val="16"/>
                <w:szCs w:val="16"/>
                <w:lang w:val="sr-Cyrl-RS"/>
              </w:rPr>
              <w:t>16</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96308" w14:textId="1B81A2F2" w:rsidR="00426295" w:rsidRDefault="001E2820" w:rsidP="00F0482B">
            <w:r>
              <w:rPr>
                <w:color w:val="000000"/>
                <w:sz w:val="16"/>
                <w:szCs w:val="16"/>
                <w:lang w:val="sr-Cyrl-RS"/>
              </w:rPr>
              <w:t>Реконстр</w:t>
            </w:r>
            <w:r w:rsidR="00451764">
              <w:rPr>
                <w:color w:val="000000"/>
                <w:sz w:val="16"/>
                <w:szCs w:val="16"/>
                <w:lang w:val="sr-Cyrl-RS"/>
              </w:rPr>
              <w:t xml:space="preserve">укција и адаптација </w:t>
            </w:r>
            <w:r>
              <w:rPr>
                <w:color w:val="000000"/>
                <w:sz w:val="16"/>
                <w:szCs w:val="16"/>
                <w:lang w:val="sr-Cyrl-RS"/>
              </w:rPr>
              <w:t>просторија</w:t>
            </w:r>
            <w:r w:rsidR="00451764">
              <w:rPr>
                <w:color w:val="000000"/>
                <w:sz w:val="16"/>
                <w:szCs w:val="16"/>
                <w:lang w:val="sr-Cyrl-RS"/>
              </w:rPr>
              <w:t xml:space="preserve"> у СЦ „Лагатор“ за потребе</w:t>
            </w:r>
            <w:r>
              <w:rPr>
                <w:color w:val="000000"/>
                <w:sz w:val="16"/>
                <w:szCs w:val="16"/>
                <w:lang w:val="sr-Cyrl-RS"/>
              </w:rPr>
              <w:t xml:space="preserve"> Клуб</w:t>
            </w:r>
            <w:r w:rsidR="00451764">
              <w:rPr>
                <w:color w:val="000000"/>
                <w:sz w:val="16"/>
                <w:szCs w:val="16"/>
                <w:lang w:val="sr-Cyrl-RS"/>
              </w:rPr>
              <w:t>а</w:t>
            </w:r>
            <w:r>
              <w:rPr>
                <w:color w:val="000000"/>
                <w:sz w:val="16"/>
                <w:szCs w:val="16"/>
                <w:lang w:val="sr-Cyrl-RS"/>
              </w:rPr>
              <w:t xml:space="preserve"> за младе и Цент</w:t>
            </w:r>
            <w:r w:rsidR="00451764">
              <w:rPr>
                <w:color w:val="000000"/>
                <w:sz w:val="16"/>
                <w:szCs w:val="16"/>
                <w:lang w:val="sr-Cyrl-RS"/>
              </w:rPr>
              <w:t>ра</w:t>
            </w:r>
            <w:r>
              <w:rPr>
                <w:color w:val="000000"/>
                <w:sz w:val="16"/>
                <w:szCs w:val="16"/>
                <w:lang w:val="sr-Cyrl-RS"/>
              </w:rPr>
              <w:t xml:space="preserve"> за ванредне ситуације</w:t>
            </w:r>
            <w:r w:rsidR="00426295">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8F774" w14:textId="77777777" w:rsidR="00426295" w:rsidRDefault="00426295" w:rsidP="00F0482B">
            <w:pPr>
              <w:jc w:val="right"/>
              <w:rPr>
                <w:color w:val="000000"/>
                <w:sz w:val="16"/>
                <w:szCs w:val="16"/>
              </w:rPr>
            </w:pPr>
            <w:r>
              <w:rPr>
                <w:color w:val="000000"/>
                <w:sz w:val="16"/>
                <w:szCs w:val="16"/>
              </w:rPr>
              <w:t>34.000.000,00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A1D44"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1AAC4" w14:textId="77777777" w:rsidR="00426295" w:rsidRDefault="00426295" w:rsidP="00F0482B">
            <w:pPr>
              <w:jc w:val="right"/>
              <w:rPr>
                <w:color w:val="000000"/>
                <w:sz w:val="16"/>
                <w:szCs w:val="16"/>
              </w:rPr>
            </w:pPr>
            <w:r>
              <w:rPr>
                <w:color w:val="000000"/>
                <w:sz w:val="16"/>
                <w:szCs w:val="16"/>
              </w:rPr>
              <w:t>0,00</w:t>
            </w:r>
          </w:p>
        </w:tc>
      </w:tr>
      <w:tr w:rsidR="00426295" w14:paraId="655E691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B1E1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D1DE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236AA"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7CD4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A2AF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F961B" w14:textId="77777777" w:rsidR="00426295" w:rsidRDefault="00426295" w:rsidP="00F0482B">
            <w:pPr>
              <w:jc w:val="right"/>
              <w:rPr>
                <w:color w:val="000000"/>
                <w:sz w:val="16"/>
                <w:szCs w:val="16"/>
              </w:rPr>
            </w:pPr>
          </w:p>
        </w:tc>
      </w:tr>
      <w:tr w:rsidR="00426295" w14:paraId="2928922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37F8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08A3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3BCCB" w14:textId="77777777" w:rsidR="00426295" w:rsidRDefault="00426295" w:rsidP="00F0482B">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E9CE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605A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30F23" w14:textId="77777777" w:rsidR="00426295" w:rsidRDefault="00426295" w:rsidP="00F0482B">
            <w:pPr>
              <w:jc w:val="right"/>
              <w:rPr>
                <w:color w:val="000000"/>
                <w:sz w:val="16"/>
                <w:szCs w:val="16"/>
              </w:rPr>
            </w:pPr>
          </w:p>
        </w:tc>
      </w:tr>
      <w:tr w:rsidR="00426295" w14:paraId="0ACCA37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B8CF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B3B9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AE11C" w14:textId="77777777" w:rsidR="00426295" w:rsidRDefault="00426295" w:rsidP="00F0482B">
            <w:r>
              <w:rPr>
                <w:color w:val="000000"/>
                <w:sz w:val="16"/>
                <w:szCs w:val="16"/>
              </w:rPr>
              <w:t>Укупна вредност пројекта: 34.000.000,00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AB84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D469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A599C" w14:textId="77777777" w:rsidR="00426295" w:rsidRDefault="00426295" w:rsidP="00F0482B">
            <w:pPr>
              <w:jc w:val="right"/>
              <w:rPr>
                <w:color w:val="000000"/>
                <w:sz w:val="16"/>
                <w:szCs w:val="16"/>
              </w:rPr>
            </w:pPr>
          </w:p>
        </w:tc>
      </w:tr>
      <w:tr w:rsidR="00426295" w14:paraId="17CB0DB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703D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BF8A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EB718"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F5C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C8A6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62520" w14:textId="77777777" w:rsidR="00426295" w:rsidRDefault="00426295" w:rsidP="00F0482B">
            <w:pPr>
              <w:jc w:val="right"/>
              <w:rPr>
                <w:color w:val="000000"/>
                <w:sz w:val="16"/>
                <w:szCs w:val="16"/>
              </w:rPr>
            </w:pPr>
          </w:p>
        </w:tc>
      </w:tr>
      <w:tr w:rsidR="00426295" w14:paraId="75E0961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9540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9A61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5FC34" w14:textId="77777777" w:rsidR="00426295" w:rsidRDefault="00426295" w:rsidP="00F0482B">
            <w:r>
              <w:rPr>
                <w:color w:val="000000"/>
                <w:sz w:val="16"/>
                <w:szCs w:val="16"/>
              </w:rPr>
              <w:t>Приходе из буџета: 34.000.000,00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918A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4911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017DF" w14:textId="77777777" w:rsidR="00426295" w:rsidRDefault="00426295" w:rsidP="00F0482B">
            <w:pPr>
              <w:jc w:val="right"/>
              <w:rPr>
                <w:color w:val="000000"/>
                <w:sz w:val="16"/>
                <w:szCs w:val="16"/>
              </w:rPr>
            </w:pPr>
          </w:p>
        </w:tc>
      </w:tr>
      <w:tr w:rsidR="00426295" w14:paraId="7E022A2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B90AE"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A3B41" w14:textId="77777777" w:rsidR="00426295" w:rsidRDefault="00426295" w:rsidP="00F0482B">
            <w:pPr>
              <w:ind w:right="20"/>
              <w:jc w:val="right"/>
            </w:pPr>
            <w:r>
              <w:rPr>
                <w:color w:val="000000"/>
                <w:sz w:val="16"/>
                <w:szCs w:val="16"/>
                <w:lang w:val="sr-Cyrl-RS"/>
              </w:rPr>
              <w:t>17</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FF07F" w14:textId="77777777" w:rsidR="00426295" w:rsidRDefault="00426295" w:rsidP="00F0482B">
            <w:r>
              <w:rPr>
                <w:color w:val="000000"/>
                <w:sz w:val="16"/>
                <w:szCs w:val="16"/>
              </w:rPr>
              <w:t xml:space="preserve">Уређење парковског језера: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A27B5" w14:textId="77777777" w:rsidR="00426295" w:rsidRDefault="00426295" w:rsidP="00F0482B">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21010"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F1053" w14:textId="77777777" w:rsidR="00426295" w:rsidRDefault="00426295" w:rsidP="00F0482B">
            <w:pPr>
              <w:jc w:val="right"/>
              <w:rPr>
                <w:color w:val="000000"/>
                <w:sz w:val="16"/>
                <w:szCs w:val="16"/>
              </w:rPr>
            </w:pPr>
            <w:r>
              <w:rPr>
                <w:color w:val="000000"/>
                <w:sz w:val="16"/>
                <w:szCs w:val="16"/>
              </w:rPr>
              <w:t>0,00</w:t>
            </w:r>
          </w:p>
        </w:tc>
      </w:tr>
      <w:tr w:rsidR="00426295" w14:paraId="0A1FE57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8DB1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9B3A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D231E"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92AD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E289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80DA2" w14:textId="77777777" w:rsidR="00426295" w:rsidRDefault="00426295" w:rsidP="00F0482B">
            <w:pPr>
              <w:jc w:val="right"/>
              <w:rPr>
                <w:color w:val="000000"/>
                <w:sz w:val="16"/>
                <w:szCs w:val="16"/>
              </w:rPr>
            </w:pPr>
          </w:p>
        </w:tc>
      </w:tr>
      <w:tr w:rsidR="00426295" w14:paraId="3CDA94C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278A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C16A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EF3E5"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F542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B822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DF2DB" w14:textId="77777777" w:rsidR="00426295" w:rsidRDefault="00426295" w:rsidP="00F0482B">
            <w:pPr>
              <w:jc w:val="right"/>
              <w:rPr>
                <w:color w:val="000000"/>
                <w:sz w:val="16"/>
                <w:szCs w:val="16"/>
              </w:rPr>
            </w:pPr>
          </w:p>
        </w:tc>
      </w:tr>
      <w:tr w:rsidR="00426295" w14:paraId="1BB56F8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B3CC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6D8D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954F9" w14:textId="77777777" w:rsidR="00426295" w:rsidRDefault="00426295" w:rsidP="00F0482B">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D960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120A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FBA28" w14:textId="77777777" w:rsidR="00426295" w:rsidRDefault="00426295" w:rsidP="00F0482B">
            <w:pPr>
              <w:jc w:val="right"/>
              <w:rPr>
                <w:color w:val="000000"/>
                <w:sz w:val="16"/>
                <w:szCs w:val="16"/>
              </w:rPr>
            </w:pPr>
          </w:p>
        </w:tc>
      </w:tr>
      <w:tr w:rsidR="00426295" w14:paraId="40AB241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4E74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8BEE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12573"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66BC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21B5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0D012" w14:textId="77777777" w:rsidR="00426295" w:rsidRDefault="00426295" w:rsidP="00F0482B">
            <w:pPr>
              <w:jc w:val="right"/>
              <w:rPr>
                <w:color w:val="000000"/>
                <w:sz w:val="16"/>
                <w:szCs w:val="16"/>
              </w:rPr>
            </w:pPr>
          </w:p>
        </w:tc>
      </w:tr>
      <w:tr w:rsidR="00426295" w14:paraId="5B25F28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4999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50CC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7D662" w14:textId="77777777" w:rsidR="00426295" w:rsidRDefault="00426295" w:rsidP="00F0482B">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8335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72E6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B36E5" w14:textId="77777777" w:rsidR="00426295" w:rsidRDefault="00426295" w:rsidP="00F0482B">
            <w:pPr>
              <w:jc w:val="right"/>
              <w:rPr>
                <w:color w:val="000000"/>
                <w:sz w:val="16"/>
                <w:szCs w:val="16"/>
              </w:rPr>
            </w:pPr>
          </w:p>
        </w:tc>
      </w:tr>
      <w:tr w:rsidR="00426295" w14:paraId="3416FA7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68201"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65375" w14:textId="77777777" w:rsidR="00426295" w:rsidRDefault="00426295" w:rsidP="00F0482B">
            <w:pPr>
              <w:ind w:right="20"/>
              <w:jc w:val="right"/>
            </w:pPr>
            <w:r>
              <w:rPr>
                <w:color w:val="000000"/>
                <w:sz w:val="16"/>
                <w:szCs w:val="16"/>
                <w:lang w:val="sr-Cyrl-RS"/>
              </w:rPr>
              <w:t>18</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C62FB" w14:textId="77777777" w:rsidR="00426295" w:rsidRDefault="00426295" w:rsidP="00F0482B">
            <w:r>
              <w:rPr>
                <w:color w:val="000000"/>
                <w:sz w:val="16"/>
                <w:szCs w:val="16"/>
              </w:rPr>
              <w:t xml:space="preserve">Изградња фискул.сале у Ј.Лешници: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E08DA" w14:textId="77777777" w:rsidR="00426295" w:rsidRDefault="00426295" w:rsidP="00F0482B">
            <w:pPr>
              <w:jc w:val="right"/>
              <w:rPr>
                <w:color w:val="000000"/>
                <w:sz w:val="16"/>
                <w:szCs w:val="16"/>
              </w:rPr>
            </w:pPr>
            <w:r>
              <w:rPr>
                <w:color w:val="000000"/>
                <w:sz w:val="16"/>
                <w:szCs w:val="16"/>
              </w:rPr>
              <w:t>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692F2"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04294" w14:textId="77777777" w:rsidR="00426295" w:rsidRDefault="00426295" w:rsidP="00F0482B">
            <w:pPr>
              <w:jc w:val="right"/>
              <w:rPr>
                <w:color w:val="000000"/>
                <w:sz w:val="16"/>
                <w:szCs w:val="16"/>
              </w:rPr>
            </w:pPr>
            <w:r>
              <w:rPr>
                <w:color w:val="000000"/>
                <w:sz w:val="16"/>
                <w:szCs w:val="16"/>
              </w:rPr>
              <w:t>0,00</w:t>
            </w:r>
          </w:p>
        </w:tc>
      </w:tr>
      <w:tr w:rsidR="00426295" w14:paraId="0C45871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4554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7F2F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09884" w14:textId="77777777" w:rsidR="00426295" w:rsidRDefault="00426295" w:rsidP="00F0482B">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7CEE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A452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C7231" w14:textId="77777777" w:rsidR="00426295" w:rsidRDefault="00426295" w:rsidP="00F0482B">
            <w:pPr>
              <w:jc w:val="right"/>
              <w:rPr>
                <w:color w:val="000000"/>
                <w:sz w:val="16"/>
                <w:szCs w:val="16"/>
              </w:rPr>
            </w:pPr>
          </w:p>
        </w:tc>
      </w:tr>
      <w:tr w:rsidR="00426295" w14:paraId="15E678E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D17A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27E9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F8E3E"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0D87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DDF7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2D0F1" w14:textId="77777777" w:rsidR="00426295" w:rsidRDefault="00426295" w:rsidP="00F0482B">
            <w:pPr>
              <w:jc w:val="right"/>
              <w:rPr>
                <w:color w:val="000000"/>
                <w:sz w:val="16"/>
                <w:szCs w:val="16"/>
              </w:rPr>
            </w:pPr>
          </w:p>
        </w:tc>
      </w:tr>
      <w:tr w:rsidR="00426295" w14:paraId="68CFC67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A11F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D97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7896C" w14:textId="77777777" w:rsidR="00426295" w:rsidRDefault="00426295" w:rsidP="00F0482B">
            <w:r>
              <w:rPr>
                <w:color w:val="000000"/>
                <w:sz w:val="16"/>
                <w:szCs w:val="16"/>
              </w:rPr>
              <w:t>Укупна вредност пројекта: 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FB51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44BA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6A333" w14:textId="77777777" w:rsidR="00426295" w:rsidRDefault="00426295" w:rsidP="00F0482B">
            <w:pPr>
              <w:jc w:val="right"/>
              <w:rPr>
                <w:color w:val="000000"/>
                <w:sz w:val="16"/>
                <w:szCs w:val="16"/>
              </w:rPr>
            </w:pPr>
          </w:p>
        </w:tc>
      </w:tr>
      <w:tr w:rsidR="00426295" w14:paraId="112E7C7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D0B5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8A8C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EA4AA"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0029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F7BC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C2183" w14:textId="77777777" w:rsidR="00426295" w:rsidRDefault="00426295" w:rsidP="00F0482B">
            <w:pPr>
              <w:jc w:val="right"/>
              <w:rPr>
                <w:color w:val="000000"/>
                <w:sz w:val="16"/>
                <w:szCs w:val="16"/>
              </w:rPr>
            </w:pPr>
          </w:p>
        </w:tc>
      </w:tr>
      <w:tr w:rsidR="00426295" w14:paraId="3F4D3A6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A1EB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9873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4DA98" w14:textId="77777777" w:rsidR="00426295" w:rsidRDefault="00426295" w:rsidP="00F0482B">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2A0A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92F2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2F63D" w14:textId="77777777" w:rsidR="00426295" w:rsidRDefault="00426295" w:rsidP="00F0482B">
            <w:pPr>
              <w:jc w:val="right"/>
              <w:rPr>
                <w:color w:val="000000"/>
                <w:sz w:val="16"/>
                <w:szCs w:val="16"/>
              </w:rPr>
            </w:pPr>
          </w:p>
        </w:tc>
      </w:tr>
      <w:tr w:rsidR="00426295" w14:paraId="0F3E1BD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7779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479D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3ACC4" w14:textId="77777777" w:rsidR="00426295" w:rsidRDefault="00426295" w:rsidP="00F0482B">
            <w:r>
              <w:rPr>
                <w:color w:val="000000"/>
                <w:sz w:val="16"/>
                <w:szCs w:val="16"/>
              </w:rPr>
              <w:t>Приходе из буџета: 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7856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50AE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0BF0D" w14:textId="77777777" w:rsidR="00426295" w:rsidRDefault="00426295" w:rsidP="00F0482B">
            <w:pPr>
              <w:jc w:val="right"/>
              <w:rPr>
                <w:color w:val="000000"/>
                <w:sz w:val="16"/>
                <w:szCs w:val="16"/>
              </w:rPr>
            </w:pPr>
          </w:p>
        </w:tc>
      </w:tr>
      <w:tr w:rsidR="00426295" w14:paraId="059CF47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F7AF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E6BB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64416" w14:textId="77777777" w:rsidR="00426295" w:rsidRDefault="00426295" w:rsidP="00F0482B">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ED13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D00E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944B0" w14:textId="77777777" w:rsidR="00426295" w:rsidRDefault="00426295" w:rsidP="00F0482B">
            <w:pPr>
              <w:jc w:val="right"/>
              <w:rPr>
                <w:color w:val="000000"/>
                <w:sz w:val="16"/>
                <w:szCs w:val="16"/>
              </w:rPr>
            </w:pPr>
          </w:p>
        </w:tc>
      </w:tr>
      <w:tr w:rsidR="00426295" w14:paraId="272270A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A9174"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AF964" w14:textId="77777777" w:rsidR="00426295" w:rsidRDefault="00426295" w:rsidP="00F0482B">
            <w:pPr>
              <w:ind w:right="20"/>
              <w:jc w:val="right"/>
            </w:pPr>
            <w:r>
              <w:rPr>
                <w:color w:val="000000"/>
                <w:sz w:val="16"/>
                <w:szCs w:val="16"/>
                <w:lang w:val="sr-Cyrl-RS"/>
              </w:rPr>
              <w:t>19</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E3AB0" w14:textId="77777777" w:rsidR="00426295" w:rsidRDefault="00426295" w:rsidP="00F0482B">
            <w:r>
              <w:rPr>
                <w:color w:val="000000"/>
                <w:sz w:val="16"/>
                <w:szCs w:val="16"/>
              </w:rPr>
              <w:t xml:space="preserve">Изградња фиск.сале у Гимназији Лозница: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E1EBE" w14:textId="77777777" w:rsidR="00426295" w:rsidRDefault="00426295" w:rsidP="00F0482B">
            <w:pPr>
              <w:jc w:val="right"/>
              <w:rPr>
                <w:color w:val="000000"/>
                <w:sz w:val="16"/>
                <w:szCs w:val="16"/>
              </w:rPr>
            </w:pPr>
            <w:r>
              <w:rPr>
                <w:color w:val="000000"/>
                <w:sz w:val="16"/>
                <w:szCs w:val="16"/>
              </w:rPr>
              <w:t>55.500.000,00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E50B0"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A6A72" w14:textId="77777777" w:rsidR="00426295" w:rsidRDefault="00426295" w:rsidP="00F0482B">
            <w:pPr>
              <w:jc w:val="right"/>
              <w:rPr>
                <w:color w:val="000000"/>
                <w:sz w:val="16"/>
                <w:szCs w:val="16"/>
              </w:rPr>
            </w:pPr>
            <w:r>
              <w:rPr>
                <w:color w:val="000000"/>
                <w:sz w:val="16"/>
                <w:szCs w:val="16"/>
              </w:rPr>
              <w:t>0,00</w:t>
            </w:r>
          </w:p>
        </w:tc>
      </w:tr>
      <w:tr w:rsidR="00426295" w14:paraId="6859F6B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89D5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826C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4B852" w14:textId="77777777" w:rsidR="00426295" w:rsidRPr="005C055E" w:rsidRDefault="00426295" w:rsidP="00F0482B">
            <w:pPr>
              <w:rPr>
                <w:lang w:val="sr-Cyrl-RS"/>
              </w:rPr>
            </w:pPr>
            <w:r>
              <w:rPr>
                <w:color w:val="000000"/>
                <w:sz w:val="16"/>
                <w:szCs w:val="16"/>
              </w:rPr>
              <w:t>Година почетка финансирања: 202</w:t>
            </w:r>
            <w:r>
              <w:rPr>
                <w:color w:val="000000"/>
                <w:sz w:val="16"/>
                <w:szCs w:val="16"/>
                <w:lang w:val="sr-Cyrl-RS"/>
              </w:rPr>
              <w:t>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010A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CDCD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0368F" w14:textId="77777777" w:rsidR="00426295" w:rsidRDefault="00426295" w:rsidP="00F0482B">
            <w:pPr>
              <w:jc w:val="right"/>
              <w:rPr>
                <w:color w:val="000000"/>
                <w:sz w:val="16"/>
                <w:szCs w:val="16"/>
              </w:rPr>
            </w:pPr>
          </w:p>
        </w:tc>
      </w:tr>
      <w:tr w:rsidR="00426295" w14:paraId="2A10059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AEAD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F95C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1565E"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B500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919D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23BE1" w14:textId="77777777" w:rsidR="00426295" w:rsidRDefault="00426295" w:rsidP="00F0482B">
            <w:pPr>
              <w:jc w:val="right"/>
              <w:rPr>
                <w:color w:val="000000"/>
                <w:sz w:val="16"/>
                <w:szCs w:val="16"/>
              </w:rPr>
            </w:pPr>
          </w:p>
        </w:tc>
      </w:tr>
      <w:tr w:rsidR="00426295" w14:paraId="3D14FB5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396C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BFBC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5DC13" w14:textId="77777777" w:rsidR="00426295" w:rsidRDefault="00426295" w:rsidP="00F0482B">
            <w:r>
              <w:rPr>
                <w:color w:val="000000"/>
                <w:sz w:val="16"/>
                <w:szCs w:val="16"/>
              </w:rPr>
              <w:t>Укупна вредност пројекта: 55.500.000,00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8B13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4B0E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360CA" w14:textId="77777777" w:rsidR="00426295" w:rsidRDefault="00426295" w:rsidP="00F0482B">
            <w:pPr>
              <w:jc w:val="right"/>
              <w:rPr>
                <w:color w:val="000000"/>
                <w:sz w:val="16"/>
                <w:szCs w:val="16"/>
              </w:rPr>
            </w:pPr>
          </w:p>
        </w:tc>
      </w:tr>
      <w:tr w:rsidR="00426295" w14:paraId="55C253D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A861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7835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5752B"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CDC0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281A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43CEE" w14:textId="77777777" w:rsidR="00426295" w:rsidRDefault="00426295" w:rsidP="00F0482B">
            <w:pPr>
              <w:jc w:val="right"/>
              <w:rPr>
                <w:color w:val="000000"/>
                <w:sz w:val="16"/>
                <w:szCs w:val="16"/>
              </w:rPr>
            </w:pPr>
          </w:p>
        </w:tc>
      </w:tr>
      <w:tr w:rsidR="00426295" w14:paraId="1D0C25F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6859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EE33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EAEA3" w14:textId="77777777" w:rsidR="00426295" w:rsidRDefault="00426295" w:rsidP="00F0482B">
            <w:r>
              <w:rPr>
                <w:color w:val="000000"/>
                <w:sz w:val="16"/>
                <w:szCs w:val="16"/>
              </w:rPr>
              <w:t>Приходе из буџета: 55.500.000,00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E62E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520E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BB71A" w14:textId="77777777" w:rsidR="00426295" w:rsidRDefault="00426295" w:rsidP="00F0482B">
            <w:pPr>
              <w:jc w:val="right"/>
              <w:rPr>
                <w:color w:val="000000"/>
                <w:sz w:val="16"/>
                <w:szCs w:val="16"/>
              </w:rPr>
            </w:pPr>
          </w:p>
        </w:tc>
      </w:tr>
      <w:tr w:rsidR="00426295" w14:paraId="4BA3F0C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9D73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31CD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58039" w14:textId="77777777" w:rsidR="00426295" w:rsidRDefault="00426295" w:rsidP="00F0482B">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5060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586E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3FFAA" w14:textId="77777777" w:rsidR="00426295" w:rsidRDefault="00426295" w:rsidP="00F0482B">
            <w:pPr>
              <w:jc w:val="right"/>
              <w:rPr>
                <w:color w:val="000000"/>
                <w:sz w:val="16"/>
                <w:szCs w:val="16"/>
              </w:rPr>
            </w:pPr>
          </w:p>
        </w:tc>
      </w:tr>
      <w:tr w:rsidR="00426295" w14:paraId="1CD6C65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7E757" w14:textId="77777777" w:rsidR="00426295" w:rsidRDefault="00426295" w:rsidP="00F0482B">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2DC88" w14:textId="77777777" w:rsidR="00426295" w:rsidRDefault="00426295" w:rsidP="00F0482B">
            <w:pPr>
              <w:ind w:right="20"/>
              <w:jc w:val="right"/>
            </w:pPr>
            <w:r>
              <w:rPr>
                <w:color w:val="000000"/>
                <w:sz w:val="16"/>
                <w:szCs w:val="16"/>
              </w:rPr>
              <w:t>2</w:t>
            </w:r>
            <w:r>
              <w:rPr>
                <w:color w:val="000000"/>
                <w:sz w:val="16"/>
                <w:szCs w:val="16"/>
                <w:lang w:val="sr-Cyrl-RS"/>
              </w:rPr>
              <w:t>0</w:t>
            </w:r>
            <w:r>
              <w:rPr>
                <w:color w:val="000000"/>
                <w:sz w:val="16"/>
                <w:szCs w:val="16"/>
              </w:rPr>
              <w:t>.</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324D9" w14:textId="77777777" w:rsidR="00426295" w:rsidRDefault="00426295" w:rsidP="00F0482B">
            <w:r>
              <w:rPr>
                <w:color w:val="000000"/>
                <w:sz w:val="16"/>
                <w:szCs w:val="16"/>
              </w:rPr>
              <w:t xml:space="preserve">Постављање лед дисплеја: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971B2" w14:textId="77777777" w:rsidR="00426295" w:rsidRDefault="00426295" w:rsidP="00F0482B">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BA3D7"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93157" w14:textId="77777777" w:rsidR="00426295" w:rsidRDefault="00426295" w:rsidP="00F0482B">
            <w:pPr>
              <w:jc w:val="right"/>
              <w:rPr>
                <w:color w:val="000000"/>
                <w:sz w:val="16"/>
                <w:szCs w:val="16"/>
              </w:rPr>
            </w:pPr>
            <w:r>
              <w:rPr>
                <w:color w:val="000000"/>
                <w:sz w:val="16"/>
                <w:szCs w:val="16"/>
              </w:rPr>
              <w:t>0,00</w:t>
            </w:r>
          </w:p>
        </w:tc>
      </w:tr>
      <w:tr w:rsidR="00426295" w14:paraId="1781E9A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3315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80875"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9391C" w14:textId="77777777" w:rsidR="00426295" w:rsidRPr="005C055E" w:rsidRDefault="00426295" w:rsidP="00F0482B">
            <w:pPr>
              <w:rPr>
                <w:lang w:val="sr-Cyrl-RS"/>
              </w:rPr>
            </w:pPr>
            <w:r>
              <w:rPr>
                <w:color w:val="000000"/>
                <w:sz w:val="16"/>
                <w:szCs w:val="16"/>
              </w:rPr>
              <w:t>Година почетка финансирања: 202</w:t>
            </w:r>
            <w:r>
              <w:rPr>
                <w:color w:val="000000"/>
                <w:sz w:val="16"/>
                <w:szCs w:val="16"/>
                <w:lang w:val="sr-Cyrl-RS"/>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0C16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7C11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860AE" w14:textId="77777777" w:rsidR="00426295" w:rsidRDefault="00426295" w:rsidP="00F0482B">
            <w:pPr>
              <w:jc w:val="right"/>
              <w:rPr>
                <w:color w:val="000000"/>
                <w:sz w:val="16"/>
                <w:szCs w:val="16"/>
              </w:rPr>
            </w:pPr>
          </w:p>
        </w:tc>
      </w:tr>
      <w:tr w:rsidR="00426295" w14:paraId="7961E27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E4BF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62750"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F1263" w14:textId="77777777" w:rsidR="00426295" w:rsidRPr="005C055E"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1302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0963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EA9B8" w14:textId="77777777" w:rsidR="00426295" w:rsidRDefault="00426295" w:rsidP="00F0482B">
            <w:pPr>
              <w:jc w:val="right"/>
              <w:rPr>
                <w:color w:val="000000"/>
                <w:sz w:val="16"/>
                <w:szCs w:val="16"/>
              </w:rPr>
            </w:pPr>
          </w:p>
        </w:tc>
      </w:tr>
      <w:tr w:rsidR="00426295" w14:paraId="3CA41D7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9DB5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0E9B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38332" w14:textId="77777777" w:rsidR="00426295" w:rsidRDefault="00426295" w:rsidP="00F0482B">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D145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14AB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BCF14" w14:textId="77777777" w:rsidR="00426295" w:rsidRDefault="00426295" w:rsidP="00F0482B">
            <w:pPr>
              <w:jc w:val="right"/>
              <w:rPr>
                <w:color w:val="000000"/>
                <w:sz w:val="16"/>
                <w:szCs w:val="16"/>
              </w:rPr>
            </w:pPr>
          </w:p>
        </w:tc>
      </w:tr>
      <w:tr w:rsidR="00426295" w14:paraId="60770E2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C1B7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6F3B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03F3E"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71B3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C0A3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F9AEB" w14:textId="77777777" w:rsidR="00426295" w:rsidRDefault="00426295" w:rsidP="00F0482B">
            <w:pPr>
              <w:jc w:val="right"/>
              <w:rPr>
                <w:color w:val="000000"/>
                <w:sz w:val="16"/>
                <w:szCs w:val="16"/>
              </w:rPr>
            </w:pPr>
          </w:p>
        </w:tc>
      </w:tr>
      <w:tr w:rsidR="00426295" w14:paraId="0DA1B99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6AD6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7544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A3942" w14:textId="77777777" w:rsidR="00426295" w:rsidRDefault="00426295" w:rsidP="00F0482B">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37BA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BBE5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1CF12" w14:textId="77777777" w:rsidR="00426295" w:rsidRDefault="00426295" w:rsidP="00F0482B">
            <w:pPr>
              <w:jc w:val="right"/>
              <w:rPr>
                <w:color w:val="000000"/>
                <w:sz w:val="16"/>
                <w:szCs w:val="16"/>
              </w:rPr>
            </w:pPr>
          </w:p>
        </w:tc>
      </w:tr>
    </w:tbl>
    <w:p w14:paraId="043BC352" w14:textId="77777777" w:rsidR="00C87AF3" w:rsidRPr="00C87AF3" w:rsidRDefault="00C87AF3" w:rsidP="00C87AF3">
      <w:pPr>
        <w:rPr>
          <w:color w:val="000000"/>
        </w:rPr>
      </w:pPr>
    </w:p>
    <w:tbl>
      <w:tblPr>
        <w:tblW w:w="11190" w:type="dxa"/>
        <w:tblLayout w:type="fixed"/>
        <w:tblCellMar>
          <w:left w:w="0" w:type="dxa"/>
          <w:right w:w="0" w:type="dxa"/>
        </w:tblCellMar>
        <w:tblLook w:val="01E0" w:firstRow="1" w:lastRow="1" w:firstColumn="1" w:lastColumn="1" w:noHBand="0" w:noVBand="0"/>
      </w:tblPr>
      <w:tblGrid>
        <w:gridCol w:w="11190"/>
      </w:tblGrid>
      <w:tr w:rsidR="00C87AF3" w:rsidRPr="00C87AF3" w14:paraId="153D81AA" w14:textId="77777777" w:rsidTr="00C87AF3">
        <w:tc>
          <w:tcPr>
            <w:tcW w:w="11185" w:type="dxa"/>
          </w:tcPr>
          <w:p w14:paraId="03C0C475" w14:textId="77777777" w:rsidR="00C87AF3" w:rsidRPr="00C87AF3" w:rsidRDefault="00C87AF3" w:rsidP="00C87AF3">
            <w:pPr>
              <w:spacing w:line="0" w:lineRule="auto"/>
            </w:pPr>
          </w:p>
        </w:tc>
      </w:tr>
    </w:tbl>
    <w:p w14:paraId="73A42355" w14:textId="77777777" w:rsidR="00C87AF3" w:rsidRPr="00C87AF3" w:rsidRDefault="00C87AF3" w:rsidP="00C87AF3">
      <w:pPr>
        <w:rPr>
          <w:vanish/>
        </w:rPr>
      </w:pPr>
    </w:p>
    <w:p w14:paraId="7AEC6624" w14:textId="77777777" w:rsidR="00C87AF3" w:rsidRPr="00C87AF3" w:rsidRDefault="00C87AF3" w:rsidP="00C87AF3">
      <w:pPr>
        <w:rPr>
          <w:vanish/>
        </w:rPr>
      </w:pPr>
    </w:p>
    <w:p w14:paraId="5A17736E" w14:textId="77777777" w:rsidR="00C87AF3" w:rsidRPr="00C87AF3" w:rsidRDefault="00C87AF3" w:rsidP="00C87AF3">
      <w:pPr>
        <w:rPr>
          <w:color w:val="000000"/>
        </w:rPr>
      </w:pPr>
    </w:p>
    <w:p w14:paraId="50B422A5" w14:textId="77777777" w:rsidR="00C87AF3" w:rsidRPr="00C87AF3" w:rsidRDefault="00C87AF3" w:rsidP="00C87AF3">
      <w:pPr>
        <w:sectPr w:rsidR="00C87AF3" w:rsidRPr="00C87AF3" w:rsidSect="00A32AD3">
          <w:pgSz w:w="11905" w:h="16837"/>
          <w:pgMar w:top="360" w:right="360" w:bottom="360" w:left="360" w:header="360" w:footer="360" w:gutter="0"/>
          <w:cols w:space="720"/>
        </w:sectPr>
      </w:pPr>
    </w:p>
    <w:p w14:paraId="29A1EC0F" w14:textId="77777777" w:rsidR="00C87AF3" w:rsidRPr="00C87AF3" w:rsidRDefault="00C87AF3" w:rsidP="00C87AF3">
      <w:pPr>
        <w:rPr>
          <w:vanish/>
        </w:rPr>
      </w:pPr>
    </w:p>
    <w:tbl>
      <w:tblPr>
        <w:tblW w:w="11190" w:type="dxa"/>
        <w:tblLayout w:type="fixed"/>
        <w:tblCellMar>
          <w:left w:w="0" w:type="dxa"/>
          <w:right w:w="0" w:type="dxa"/>
        </w:tblCellMar>
        <w:tblLook w:val="01E0" w:firstRow="1" w:lastRow="1" w:firstColumn="1" w:lastColumn="1" w:noHBand="0" w:noVBand="0"/>
      </w:tblPr>
      <w:tblGrid>
        <w:gridCol w:w="11190"/>
      </w:tblGrid>
      <w:tr w:rsidR="00C87AF3" w:rsidRPr="00C87AF3" w14:paraId="3817EBD8" w14:textId="77777777" w:rsidTr="00C87AF3">
        <w:tc>
          <w:tcPr>
            <w:tcW w:w="11185" w:type="dxa"/>
          </w:tcPr>
          <w:p w14:paraId="43E9C64D" w14:textId="77777777" w:rsidR="00C87AF3" w:rsidRPr="00C87AF3" w:rsidRDefault="00C87AF3" w:rsidP="00C87AF3">
            <w:pPr>
              <w:rPr>
                <w:color w:val="000000"/>
              </w:rPr>
            </w:pPr>
            <w:r w:rsidRPr="00C87AF3">
              <w:rPr>
                <w:color w:val="000000"/>
              </w:rPr>
              <w:t>Издаци за заједничке пројекте, планирани за буџетску 202</w:t>
            </w:r>
            <w:r w:rsidRPr="00C87AF3">
              <w:rPr>
                <w:color w:val="000000"/>
                <w:lang w:val="sr-Cyrl-RS"/>
              </w:rPr>
              <w:t>4.</w:t>
            </w:r>
            <w:r w:rsidRPr="00C87AF3">
              <w:rPr>
                <w:color w:val="000000"/>
              </w:rPr>
              <w:t xml:space="preserve"> годину и наредне две године, исказани су у табели:</w:t>
            </w:r>
          </w:p>
          <w:p w14:paraId="7A69636B" w14:textId="77777777" w:rsidR="00C87AF3" w:rsidRPr="00C87AF3" w:rsidRDefault="00C87AF3" w:rsidP="00C87AF3">
            <w:pPr>
              <w:spacing w:line="0" w:lineRule="auto"/>
            </w:pPr>
          </w:p>
        </w:tc>
      </w:tr>
    </w:tbl>
    <w:p w14:paraId="08BF8D92" w14:textId="77777777" w:rsidR="00C87AF3" w:rsidRPr="00C87AF3" w:rsidRDefault="00C87AF3" w:rsidP="00C87AF3">
      <w:pPr>
        <w:rPr>
          <w:color w:val="000000"/>
        </w:rPr>
      </w:pPr>
    </w:p>
    <w:p w14:paraId="30287B2A" w14:textId="77777777" w:rsidR="00C87AF3" w:rsidRPr="00C87AF3" w:rsidRDefault="00C87AF3" w:rsidP="00C87AF3">
      <w:pPr>
        <w:rPr>
          <w:color w:val="000000"/>
        </w:rPr>
      </w:pPr>
      <w:bookmarkStart w:id="17" w:name="__bookmark_27"/>
      <w:bookmarkEnd w:id="17"/>
    </w:p>
    <w:tbl>
      <w:tblPr>
        <w:tblW w:w="11185" w:type="dxa"/>
        <w:tblLayout w:type="fixed"/>
        <w:tblLook w:val="01E0" w:firstRow="1" w:lastRow="1" w:firstColumn="1" w:lastColumn="1" w:noHBand="0" w:noVBand="0"/>
      </w:tblPr>
      <w:tblGrid>
        <w:gridCol w:w="900"/>
        <w:gridCol w:w="600"/>
        <w:gridCol w:w="5185"/>
        <w:gridCol w:w="1500"/>
        <w:gridCol w:w="1500"/>
        <w:gridCol w:w="1500"/>
      </w:tblGrid>
      <w:tr w:rsidR="00426295" w14:paraId="02D9B4EA" w14:textId="77777777" w:rsidTr="00F0482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E963317" w14:textId="77777777" w:rsidR="00426295" w:rsidRDefault="00426295" w:rsidP="00F0482B">
            <w:pPr>
              <w:jc w:val="center"/>
              <w:rPr>
                <w:b/>
                <w:bCs/>
                <w:color w:val="000000"/>
                <w:sz w:val="16"/>
                <w:szCs w:val="16"/>
              </w:rPr>
            </w:pPr>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332E0E9" w14:textId="77777777" w:rsidR="00426295" w:rsidRDefault="00426295" w:rsidP="00F0482B">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1EAFF52" w14:textId="77777777" w:rsidR="00426295" w:rsidRDefault="00426295" w:rsidP="00F0482B">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F51BADD" w14:textId="77777777" w:rsidR="00426295" w:rsidRDefault="00426295" w:rsidP="00F0482B">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D7A9478" w14:textId="77777777" w:rsidR="00426295" w:rsidRDefault="00426295" w:rsidP="00F0482B">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29E6D73" w14:textId="77777777" w:rsidR="00426295" w:rsidRDefault="00426295" w:rsidP="00F0482B">
            <w:pPr>
              <w:jc w:val="center"/>
              <w:rPr>
                <w:b/>
                <w:bCs/>
                <w:color w:val="000000"/>
                <w:sz w:val="16"/>
                <w:szCs w:val="16"/>
              </w:rPr>
            </w:pPr>
            <w:r>
              <w:rPr>
                <w:b/>
                <w:bCs/>
                <w:color w:val="000000"/>
                <w:sz w:val="16"/>
                <w:szCs w:val="16"/>
              </w:rPr>
              <w:t>2026.</w:t>
            </w:r>
          </w:p>
        </w:tc>
      </w:tr>
      <w:tr w:rsidR="00426295" w14:paraId="73B54630" w14:textId="77777777" w:rsidTr="00F0482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E2A34" w14:textId="77777777" w:rsidR="00426295" w:rsidRDefault="00426295" w:rsidP="00F0482B">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60BBF" w14:textId="77777777" w:rsidR="00426295" w:rsidRDefault="00426295" w:rsidP="00F0482B">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D7CB8" w14:textId="77777777" w:rsidR="00426295" w:rsidRDefault="00426295" w:rsidP="00F0482B">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692FC" w14:textId="77777777" w:rsidR="00426295" w:rsidRDefault="00426295" w:rsidP="00F0482B">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195DB" w14:textId="77777777" w:rsidR="00426295" w:rsidRDefault="00426295" w:rsidP="00F0482B">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EB0E6" w14:textId="77777777" w:rsidR="00426295" w:rsidRDefault="00426295" w:rsidP="00F0482B">
            <w:pPr>
              <w:jc w:val="center"/>
              <w:rPr>
                <w:color w:val="000000"/>
                <w:sz w:val="16"/>
                <w:szCs w:val="16"/>
              </w:rPr>
            </w:pPr>
            <w:r>
              <w:rPr>
                <w:color w:val="000000"/>
                <w:sz w:val="16"/>
                <w:szCs w:val="16"/>
              </w:rPr>
              <w:t>6</w:t>
            </w:r>
          </w:p>
        </w:tc>
      </w:tr>
      <w:tr w:rsidR="00426295" w14:paraId="7B34769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2891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1EF5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7374B" w14:textId="77777777" w:rsidR="00426295" w:rsidRDefault="00426295" w:rsidP="00F0482B">
            <w:r>
              <w:rPr>
                <w:b/>
                <w:bCs/>
                <w:color w:val="000000"/>
                <w:sz w:val="16"/>
                <w:szCs w:val="16"/>
              </w:rPr>
              <w:t>Б. ЗАЈЕДНИЧКИ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1008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F05E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333BC" w14:textId="77777777" w:rsidR="00426295" w:rsidRDefault="00426295" w:rsidP="00F0482B">
            <w:pPr>
              <w:jc w:val="right"/>
              <w:rPr>
                <w:color w:val="000000"/>
                <w:sz w:val="16"/>
                <w:szCs w:val="16"/>
              </w:rPr>
            </w:pPr>
          </w:p>
        </w:tc>
      </w:tr>
      <w:tr w:rsidR="00426295" w14:paraId="604B3F1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61051" w14:textId="77777777" w:rsidR="00426295" w:rsidRDefault="00426295" w:rsidP="00F0482B">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CB357" w14:textId="77777777" w:rsidR="00426295" w:rsidRDefault="00426295" w:rsidP="00F0482B">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8E81F" w14:textId="77777777" w:rsidR="00426295" w:rsidRDefault="00426295" w:rsidP="00F0482B">
            <w:r>
              <w:rPr>
                <w:color w:val="000000"/>
                <w:sz w:val="16"/>
                <w:szCs w:val="16"/>
              </w:rPr>
              <w:t xml:space="preserve">Пројекат енерг.ефикасности-учешће у суфинанирању: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DCD17" w14:textId="77777777" w:rsidR="00426295" w:rsidRDefault="00426295" w:rsidP="00F0482B">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1F7C6"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B29B0" w14:textId="77777777" w:rsidR="00426295" w:rsidRDefault="00426295" w:rsidP="00F0482B">
            <w:pPr>
              <w:jc w:val="right"/>
              <w:rPr>
                <w:color w:val="000000"/>
                <w:sz w:val="16"/>
                <w:szCs w:val="16"/>
              </w:rPr>
            </w:pPr>
            <w:r>
              <w:rPr>
                <w:color w:val="000000"/>
                <w:sz w:val="16"/>
                <w:szCs w:val="16"/>
              </w:rPr>
              <w:t>0,00</w:t>
            </w:r>
          </w:p>
        </w:tc>
      </w:tr>
      <w:tr w:rsidR="00426295" w14:paraId="06A6BEE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F726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3A8B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D28AA" w14:textId="77777777" w:rsidR="00426295" w:rsidRPr="001F1E8B"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DB89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FEAA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9C20F" w14:textId="77777777" w:rsidR="00426295" w:rsidRDefault="00426295" w:rsidP="00F0482B">
            <w:pPr>
              <w:jc w:val="right"/>
              <w:rPr>
                <w:color w:val="000000"/>
                <w:sz w:val="16"/>
                <w:szCs w:val="16"/>
              </w:rPr>
            </w:pPr>
          </w:p>
        </w:tc>
      </w:tr>
      <w:tr w:rsidR="00426295" w14:paraId="6CC5F9E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6445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9703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2ABF2" w14:textId="77777777" w:rsidR="00426295" w:rsidRPr="001F1E8B"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B451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59B6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8A746" w14:textId="77777777" w:rsidR="00426295" w:rsidRDefault="00426295" w:rsidP="00F0482B">
            <w:pPr>
              <w:jc w:val="right"/>
              <w:rPr>
                <w:color w:val="000000"/>
                <w:sz w:val="16"/>
                <w:szCs w:val="16"/>
              </w:rPr>
            </w:pPr>
          </w:p>
        </w:tc>
      </w:tr>
      <w:tr w:rsidR="00426295" w14:paraId="3ED9949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FF13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5F27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2D7FB" w14:textId="77777777" w:rsidR="00426295" w:rsidRDefault="00426295" w:rsidP="00F0482B">
            <w:r>
              <w:rPr>
                <w:color w:val="000000"/>
                <w:sz w:val="16"/>
                <w:szCs w:val="16"/>
              </w:rPr>
              <w:t>Укупна вредност пројекта: 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49D7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A8E1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8EAEE" w14:textId="77777777" w:rsidR="00426295" w:rsidRDefault="00426295" w:rsidP="00F0482B">
            <w:pPr>
              <w:jc w:val="right"/>
              <w:rPr>
                <w:color w:val="000000"/>
                <w:sz w:val="16"/>
                <w:szCs w:val="16"/>
              </w:rPr>
            </w:pPr>
          </w:p>
        </w:tc>
      </w:tr>
      <w:tr w:rsidR="00426295" w14:paraId="1E6BF90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710F2"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1D97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FD9D5"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49E0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FC16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C1345" w14:textId="77777777" w:rsidR="00426295" w:rsidRDefault="00426295" w:rsidP="00F0482B">
            <w:pPr>
              <w:jc w:val="right"/>
              <w:rPr>
                <w:color w:val="000000"/>
                <w:sz w:val="16"/>
                <w:szCs w:val="16"/>
              </w:rPr>
            </w:pPr>
          </w:p>
        </w:tc>
      </w:tr>
      <w:tr w:rsidR="00426295" w14:paraId="58E2FB9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DA63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F461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057E4" w14:textId="77777777" w:rsidR="00426295" w:rsidRDefault="00426295" w:rsidP="00F0482B">
            <w:r>
              <w:rPr>
                <w:color w:val="000000"/>
                <w:sz w:val="16"/>
                <w:szCs w:val="16"/>
              </w:rPr>
              <w:t>Нераспоређени вишак прихода из ранијих година: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88B9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FD77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94E71" w14:textId="77777777" w:rsidR="00426295" w:rsidRDefault="00426295" w:rsidP="00F0482B">
            <w:pPr>
              <w:jc w:val="right"/>
              <w:rPr>
                <w:color w:val="000000"/>
                <w:sz w:val="16"/>
                <w:szCs w:val="16"/>
              </w:rPr>
            </w:pPr>
          </w:p>
        </w:tc>
      </w:tr>
      <w:tr w:rsidR="00426295" w14:paraId="0BB3A02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B0AE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E8B9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D54B4" w14:textId="77777777" w:rsidR="00426295" w:rsidRDefault="00426295" w:rsidP="00F0482B">
            <w:r>
              <w:rPr>
                <w:color w:val="000000"/>
                <w:sz w:val="16"/>
                <w:szCs w:val="16"/>
              </w:rPr>
              <w:t>Неутрошена средства трансфера од других нивоа власти: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7503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C104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8B77B" w14:textId="77777777" w:rsidR="00426295" w:rsidRDefault="00426295" w:rsidP="00F0482B">
            <w:pPr>
              <w:jc w:val="right"/>
              <w:rPr>
                <w:color w:val="000000"/>
                <w:sz w:val="16"/>
                <w:szCs w:val="16"/>
              </w:rPr>
            </w:pPr>
          </w:p>
        </w:tc>
      </w:tr>
      <w:tr w:rsidR="00426295" w14:paraId="1D1EBDB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3FA6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9C2B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EDD83" w14:textId="77777777" w:rsidR="00426295" w:rsidRDefault="00426295" w:rsidP="00F0482B">
            <w:r>
              <w:rPr>
                <w:color w:val="000000"/>
                <w:sz w:val="16"/>
                <w:szCs w:val="16"/>
              </w:rPr>
              <w:t>Приходе из буџета: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4C2E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7043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9B76D" w14:textId="77777777" w:rsidR="00426295" w:rsidRDefault="00426295" w:rsidP="00F0482B">
            <w:pPr>
              <w:jc w:val="right"/>
              <w:rPr>
                <w:color w:val="000000"/>
                <w:sz w:val="16"/>
                <w:szCs w:val="16"/>
              </w:rPr>
            </w:pPr>
          </w:p>
        </w:tc>
      </w:tr>
      <w:tr w:rsidR="00426295" w14:paraId="36C951D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01B1F" w14:textId="77777777" w:rsidR="00426295" w:rsidRDefault="00426295" w:rsidP="00F0482B">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D5CB6" w14:textId="77777777" w:rsidR="00426295" w:rsidRDefault="00426295" w:rsidP="00F0482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A93E6" w14:textId="77777777" w:rsidR="00426295" w:rsidRDefault="00426295" w:rsidP="00F0482B">
            <w:r>
              <w:rPr>
                <w:color w:val="000000"/>
                <w:sz w:val="16"/>
                <w:szCs w:val="16"/>
              </w:rPr>
              <w:t xml:space="preserve">ОПРЕМАЊЕ СМАРТ СИТИ ЦЕНТРА: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8B9F7" w14:textId="77777777" w:rsidR="00426295" w:rsidRDefault="00426295" w:rsidP="00F0482B">
            <w:pPr>
              <w:jc w:val="right"/>
              <w:rPr>
                <w:color w:val="000000"/>
                <w:sz w:val="16"/>
                <w:szCs w:val="16"/>
              </w:rPr>
            </w:pPr>
            <w:r>
              <w:rPr>
                <w:color w:val="000000"/>
                <w:sz w:val="16"/>
                <w:szCs w:val="16"/>
              </w:rPr>
              <w:t>2.784.736,00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329A6"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194E1" w14:textId="77777777" w:rsidR="00426295" w:rsidRDefault="00426295" w:rsidP="00F0482B">
            <w:pPr>
              <w:jc w:val="right"/>
              <w:rPr>
                <w:color w:val="000000"/>
                <w:sz w:val="16"/>
                <w:szCs w:val="16"/>
              </w:rPr>
            </w:pPr>
            <w:r>
              <w:rPr>
                <w:color w:val="000000"/>
                <w:sz w:val="16"/>
                <w:szCs w:val="16"/>
              </w:rPr>
              <w:t>0,00</w:t>
            </w:r>
          </w:p>
        </w:tc>
      </w:tr>
      <w:tr w:rsidR="00426295" w14:paraId="4ECD186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526E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2538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BDD5B" w14:textId="77777777" w:rsidR="00426295" w:rsidRDefault="00426295" w:rsidP="00F0482B">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7A81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7CDB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B1BF9" w14:textId="77777777" w:rsidR="00426295" w:rsidRDefault="00426295" w:rsidP="00F0482B">
            <w:pPr>
              <w:jc w:val="right"/>
              <w:rPr>
                <w:color w:val="000000"/>
                <w:sz w:val="16"/>
                <w:szCs w:val="16"/>
              </w:rPr>
            </w:pPr>
          </w:p>
        </w:tc>
      </w:tr>
      <w:tr w:rsidR="00426295" w14:paraId="0841E80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D94C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0CDE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85204" w14:textId="77777777" w:rsidR="00426295" w:rsidRDefault="00426295" w:rsidP="00F0482B">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F2C4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2B54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12695" w14:textId="77777777" w:rsidR="00426295" w:rsidRDefault="00426295" w:rsidP="00F0482B">
            <w:pPr>
              <w:jc w:val="right"/>
              <w:rPr>
                <w:color w:val="000000"/>
                <w:sz w:val="16"/>
                <w:szCs w:val="16"/>
              </w:rPr>
            </w:pPr>
          </w:p>
        </w:tc>
      </w:tr>
      <w:tr w:rsidR="00426295" w14:paraId="6A19165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F98A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0AFD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60FC4" w14:textId="77777777" w:rsidR="00426295" w:rsidRDefault="00426295" w:rsidP="00F0482B">
            <w:r>
              <w:rPr>
                <w:color w:val="000000"/>
                <w:sz w:val="16"/>
                <w:szCs w:val="16"/>
              </w:rPr>
              <w:t>Укупна вредност пројекта: 2.784.736,00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78B1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F2C9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DC0C4" w14:textId="77777777" w:rsidR="00426295" w:rsidRDefault="00426295" w:rsidP="00F0482B">
            <w:pPr>
              <w:jc w:val="right"/>
              <w:rPr>
                <w:color w:val="000000"/>
                <w:sz w:val="16"/>
                <w:szCs w:val="16"/>
              </w:rPr>
            </w:pPr>
          </w:p>
        </w:tc>
      </w:tr>
      <w:tr w:rsidR="00426295" w14:paraId="30481D3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ADA1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DF0C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A3019"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3FEF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8C89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4C6B6" w14:textId="77777777" w:rsidR="00426295" w:rsidRDefault="00426295" w:rsidP="00F0482B">
            <w:pPr>
              <w:jc w:val="right"/>
              <w:rPr>
                <w:color w:val="000000"/>
                <w:sz w:val="16"/>
                <w:szCs w:val="16"/>
              </w:rPr>
            </w:pPr>
          </w:p>
        </w:tc>
      </w:tr>
      <w:tr w:rsidR="00426295" w14:paraId="0F3A79F9"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6A75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FA4C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23CA5" w14:textId="77777777" w:rsidR="00426295" w:rsidRDefault="00426295" w:rsidP="00F0482B">
            <w:r>
              <w:rPr>
                <w:color w:val="000000"/>
                <w:sz w:val="16"/>
                <w:szCs w:val="16"/>
              </w:rPr>
              <w:t>Неутрошена средства донација из ранијих година: 2.784.736,00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D363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4F51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BD796" w14:textId="77777777" w:rsidR="00426295" w:rsidRDefault="00426295" w:rsidP="00F0482B">
            <w:pPr>
              <w:jc w:val="right"/>
              <w:rPr>
                <w:color w:val="000000"/>
                <w:sz w:val="16"/>
                <w:szCs w:val="16"/>
              </w:rPr>
            </w:pPr>
          </w:p>
        </w:tc>
      </w:tr>
    </w:tbl>
    <w:p w14:paraId="1C09CFC1" w14:textId="77777777" w:rsidR="00C87AF3" w:rsidRPr="00C87AF3" w:rsidRDefault="00C87AF3" w:rsidP="00C87AF3">
      <w:pPr>
        <w:sectPr w:rsidR="00C87AF3" w:rsidRPr="00C87AF3" w:rsidSect="00A32AD3">
          <w:pgSz w:w="11905" w:h="16837"/>
          <w:pgMar w:top="360" w:right="360" w:bottom="360" w:left="360" w:header="360" w:footer="360" w:gutter="0"/>
          <w:cols w:space="720"/>
        </w:sectPr>
      </w:pPr>
    </w:p>
    <w:p w14:paraId="3F73DC41" w14:textId="77777777" w:rsidR="00C87AF3" w:rsidRPr="00C87AF3" w:rsidRDefault="00C87AF3" w:rsidP="00C87AF3">
      <w:pPr>
        <w:rPr>
          <w:vanish/>
        </w:rPr>
      </w:pPr>
    </w:p>
    <w:tbl>
      <w:tblPr>
        <w:tblW w:w="11190" w:type="dxa"/>
        <w:tblLayout w:type="fixed"/>
        <w:tblCellMar>
          <w:left w:w="0" w:type="dxa"/>
          <w:right w:w="0" w:type="dxa"/>
        </w:tblCellMar>
        <w:tblLook w:val="01E0" w:firstRow="1" w:lastRow="1" w:firstColumn="1" w:lastColumn="1" w:noHBand="0" w:noVBand="0"/>
      </w:tblPr>
      <w:tblGrid>
        <w:gridCol w:w="11190"/>
      </w:tblGrid>
      <w:tr w:rsidR="00C87AF3" w:rsidRPr="00C87AF3" w14:paraId="5FDFBAB4" w14:textId="77777777" w:rsidTr="00C87AF3">
        <w:tc>
          <w:tcPr>
            <w:tcW w:w="11185" w:type="dxa"/>
          </w:tcPr>
          <w:p w14:paraId="5AD58BD8" w14:textId="77777777" w:rsidR="00C87AF3" w:rsidRPr="00C87AF3" w:rsidRDefault="00C87AF3" w:rsidP="00C87AF3">
            <w:pPr>
              <w:rPr>
                <w:color w:val="000000"/>
              </w:rPr>
            </w:pPr>
            <w:r w:rsidRPr="00C87AF3">
              <w:rPr>
                <w:color w:val="000000"/>
              </w:rPr>
              <w:t>Издаци за стандардне пројекте, планирани за буџетску 202</w:t>
            </w:r>
            <w:r w:rsidRPr="00C87AF3">
              <w:rPr>
                <w:color w:val="000000"/>
                <w:lang w:val="sr-Cyrl-RS"/>
              </w:rPr>
              <w:t>4.</w:t>
            </w:r>
            <w:r w:rsidRPr="00C87AF3">
              <w:rPr>
                <w:color w:val="000000"/>
              </w:rPr>
              <w:t xml:space="preserve"> годину и наредне две године, исказани су у табели:</w:t>
            </w:r>
          </w:p>
          <w:p w14:paraId="4D62BC54" w14:textId="77777777" w:rsidR="00C87AF3" w:rsidRPr="00C87AF3" w:rsidRDefault="00C87AF3" w:rsidP="00C87AF3">
            <w:pPr>
              <w:spacing w:line="0" w:lineRule="auto"/>
            </w:pPr>
          </w:p>
        </w:tc>
      </w:tr>
    </w:tbl>
    <w:p w14:paraId="250A8394" w14:textId="77777777" w:rsidR="00C87AF3" w:rsidRPr="00C87AF3" w:rsidRDefault="00C87AF3" w:rsidP="00C87AF3">
      <w:pPr>
        <w:rPr>
          <w:color w:val="000000"/>
        </w:rPr>
      </w:pPr>
    </w:p>
    <w:p w14:paraId="47E343FE" w14:textId="77777777" w:rsidR="00C87AF3" w:rsidRPr="00C87AF3" w:rsidRDefault="00C87AF3" w:rsidP="00C87AF3">
      <w:pPr>
        <w:rPr>
          <w:color w:val="000000"/>
        </w:rPr>
      </w:pPr>
      <w:bookmarkStart w:id="18" w:name="__bookmark_31"/>
      <w:bookmarkEnd w:id="18"/>
    </w:p>
    <w:tbl>
      <w:tblPr>
        <w:tblW w:w="11185" w:type="dxa"/>
        <w:tblLayout w:type="fixed"/>
        <w:tblLook w:val="01E0" w:firstRow="1" w:lastRow="1" w:firstColumn="1" w:lastColumn="1" w:noHBand="0" w:noVBand="0"/>
      </w:tblPr>
      <w:tblGrid>
        <w:gridCol w:w="900"/>
        <w:gridCol w:w="600"/>
        <w:gridCol w:w="5185"/>
        <w:gridCol w:w="1500"/>
        <w:gridCol w:w="1500"/>
        <w:gridCol w:w="1500"/>
      </w:tblGrid>
      <w:tr w:rsidR="00426295" w14:paraId="29B1BE0A" w14:textId="77777777" w:rsidTr="00F0482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DF4BA5F" w14:textId="77777777" w:rsidR="00426295" w:rsidRDefault="00426295" w:rsidP="00F0482B">
            <w:pPr>
              <w:jc w:val="center"/>
              <w:rPr>
                <w:b/>
                <w:bCs/>
                <w:color w:val="000000"/>
                <w:sz w:val="16"/>
                <w:szCs w:val="16"/>
              </w:rPr>
            </w:pPr>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09E9194" w14:textId="77777777" w:rsidR="00426295" w:rsidRDefault="00426295" w:rsidP="00F0482B">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E437DAE" w14:textId="77777777" w:rsidR="00426295" w:rsidRDefault="00426295" w:rsidP="00F0482B">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E396EC7" w14:textId="77777777" w:rsidR="00426295" w:rsidRDefault="00426295" w:rsidP="00F0482B">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C5BA32E" w14:textId="77777777" w:rsidR="00426295" w:rsidRDefault="00426295" w:rsidP="00F0482B">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2900237" w14:textId="77777777" w:rsidR="00426295" w:rsidRDefault="00426295" w:rsidP="00F0482B">
            <w:pPr>
              <w:jc w:val="center"/>
              <w:rPr>
                <w:b/>
                <w:bCs/>
                <w:color w:val="000000"/>
                <w:sz w:val="16"/>
                <w:szCs w:val="16"/>
              </w:rPr>
            </w:pPr>
            <w:r>
              <w:rPr>
                <w:b/>
                <w:bCs/>
                <w:color w:val="000000"/>
                <w:sz w:val="16"/>
                <w:szCs w:val="16"/>
              </w:rPr>
              <w:t>2026.</w:t>
            </w:r>
          </w:p>
        </w:tc>
      </w:tr>
      <w:tr w:rsidR="00426295" w14:paraId="366247D3" w14:textId="77777777" w:rsidTr="00F0482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4591B" w14:textId="77777777" w:rsidR="00426295" w:rsidRDefault="00426295" w:rsidP="00F0482B">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B219F" w14:textId="77777777" w:rsidR="00426295" w:rsidRDefault="00426295" w:rsidP="00F0482B">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5AF2B" w14:textId="77777777" w:rsidR="00426295" w:rsidRDefault="00426295" w:rsidP="00F0482B">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DFFBB" w14:textId="77777777" w:rsidR="00426295" w:rsidRDefault="00426295" w:rsidP="00F0482B">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86D31" w14:textId="77777777" w:rsidR="00426295" w:rsidRDefault="00426295" w:rsidP="00F0482B">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1DCD9" w14:textId="77777777" w:rsidR="00426295" w:rsidRDefault="00426295" w:rsidP="00F0482B">
            <w:pPr>
              <w:jc w:val="center"/>
              <w:rPr>
                <w:color w:val="000000"/>
                <w:sz w:val="16"/>
                <w:szCs w:val="16"/>
              </w:rPr>
            </w:pPr>
            <w:r>
              <w:rPr>
                <w:color w:val="000000"/>
                <w:sz w:val="16"/>
                <w:szCs w:val="16"/>
              </w:rPr>
              <w:t>6</w:t>
            </w:r>
          </w:p>
        </w:tc>
      </w:tr>
      <w:tr w:rsidR="00426295" w14:paraId="69588DC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A3F1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2721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F2954" w14:textId="77777777" w:rsidR="00426295" w:rsidRDefault="00426295" w:rsidP="00F0482B">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160F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1E1B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BDD60" w14:textId="77777777" w:rsidR="00426295" w:rsidRDefault="00426295" w:rsidP="00F0482B">
            <w:pPr>
              <w:jc w:val="right"/>
              <w:rPr>
                <w:color w:val="000000"/>
                <w:sz w:val="16"/>
                <w:szCs w:val="16"/>
              </w:rPr>
            </w:pPr>
          </w:p>
        </w:tc>
      </w:tr>
      <w:tr w:rsidR="00426295" w14:paraId="2C2F1285"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50CCE" w14:textId="77777777" w:rsidR="00426295" w:rsidRDefault="00426295" w:rsidP="00F0482B">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8DCB4" w14:textId="77777777" w:rsidR="00426295" w:rsidRDefault="00426295" w:rsidP="00F0482B">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7C321" w14:textId="77777777" w:rsidR="00426295" w:rsidRDefault="00426295" w:rsidP="00F0482B">
            <w:r>
              <w:rPr>
                <w:color w:val="000000"/>
                <w:sz w:val="16"/>
                <w:szCs w:val="16"/>
              </w:rPr>
              <w:t xml:space="preserve">КАЛЦИЗАЦИЈА ЗЕМЉИШТА: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58561" w14:textId="77777777" w:rsidR="00426295" w:rsidRDefault="00426295" w:rsidP="00F0482B">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AC383"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B67EE" w14:textId="77777777" w:rsidR="00426295" w:rsidRDefault="00426295" w:rsidP="00F0482B">
            <w:pPr>
              <w:jc w:val="right"/>
              <w:rPr>
                <w:color w:val="000000"/>
                <w:sz w:val="16"/>
                <w:szCs w:val="16"/>
              </w:rPr>
            </w:pPr>
            <w:r>
              <w:rPr>
                <w:color w:val="000000"/>
                <w:sz w:val="16"/>
                <w:szCs w:val="16"/>
              </w:rPr>
              <w:t>0,00</w:t>
            </w:r>
          </w:p>
        </w:tc>
      </w:tr>
      <w:tr w:rsidR="00426295" w14:paraId="3AFECBB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631F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691D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4B94C" w14:textId="77777777" w:rsidR="00426295" w:rsidRPr="001F1E8B"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55F3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1B8A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70245" w14:textId="77777777" w:rsidR="00426295" w:rsidRDefault="00426295" w:rsidP="00F0482B">
            <w:pPr>
              <w:jc w:val="right"/>
              <w:rPr>
                <w:color w:val="000000"/>
                <w:sz w:val="16"/>
                <w:szCs w:val="16"/>
              </w:rPr>
            </w:pPr>
          </w:p>
        </w:tc>
      </w:tr>
      <w:tr w:rsidR="00426295" w14:paraId="7DDE0A6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ACDC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4328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2BDC8" w14:textId="77777777" w:rsidR="00426295" w:rsidRPr="001F1E8B"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7749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114B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438A5" w14:textId="77777777" w:rsidR="00426295" w:rsidRDefault="00426295" w:rsidP="00F0482B">
            <w:pPr>
              <w:jc w:val="right"/>
              <w:rPr>
                <w:color w:val="000000"/>
                <w:sz w:val="16"/>
                <w:szCs w:val="16"/>
              </w:rPr>
            </w:pPr>
          </w:p>
        </w:tc>
      </w:tr>
      <w:tr w:rsidR="00426295" w14:paraId="688FD38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2D46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C824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E194F" w14:textId="77777777" w:rsidR="00426295" w:rsidRDefault="00426295" w:rsidP="00F0482B">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DC4C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35D9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AA16E" w14:textId="77777777" w:rsidR="00426295" w:rsidRDefault="00426295" w:rsidP="00F0482B">
            <w:pPr>
              <w:jc w:val="right"/>
              <w:rPr>
                <w:color w:val="000000"/>
                <w:sz w:val="16"/>
                <w:szCs w:val="16"/>
              </w:rPr>
            </w:pPr>
          </w:p>
        </w:tc>
      </w:tr>
      <w:tr w:rsidR="00426295" w14:paraId="008753D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392D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58BB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EA3B5"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B2CA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BAFB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20003" w14:textId="77777777" w:rsidR="00426295" w:rsidRDefault="00426295" w:rsidP="00F0482B">
            <w:pPr>
              <w:jc w:val="right"/>
              <w:rPr>
                <w:color w:val="000000"/>
                <w:sz w:val="16"/>
                <w:szCs w:val="16"/>
              </w:rPr>
            </w:pPr>
          </w:p>
        </w:tc>
      </w:tr>
      <w:tr w:rsidR="00426295" w14:paraId="259E8B7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78C4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E978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8F442" w14:textId="77777777" w:rsidR="00426295" w:rsidRDefault="00426295" w:rsidP="00F0482B">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F615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7215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82BA1" w14:textId="77777777" w:rsidR="00426295" w:rsidRDefault="00426295" w:rsidP="00F0482B">
            <w:pPr>
              <w:jc w:val="right"/>
              <w:rPr>
                <w:color w:val="000000"/>
                <w:sz w:val="16"/>
                <w:szCs w:val="16"/>
              </w:rPr>
            </w:pPr>
          </w:p>
        </w:tc>
      </w:tr>
      <w:tr w:rsidR="00426295" w14:paraId="40EFB686"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9351D" w14:textId="77777777" w:rsidR="00426295" w:rsidRDefault="00426295" w:rsidP="00F0482B">
            <w:pPr>
              <w:jc w:val="center"/>
              <w:rPr>
                <w:color w:val="000000"/>
                <w:sz w:val="16"/>
                <w:szCs w:val="16"/>
              </w:rPr>
            </w:pPr>
            <w:r>
              <w:rPr>
                <w:color w:val="000000"/>
                <w:sz w:val="16"/>
                <w:szCs w:val="16"/>
              </w:rPr>
              <w:t>451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76E0E" w14:textId="77777777" w:rsidR="00426295" w:rsidRDefault="00426295" w:rsidP="00F0482B">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5E4BA" w14:textId="77777777" w:rsidR="00426295" w:rsidRDefault="00426295" w:rsidP="00F0482B">
            <w:r>
              <w:rPr>
                <w:color w:val="000000"/>
                <w:sz w:val="16"/>
                <w:szCs w:val="16"/>
              </w:rPr>
              <w:t xml:space="preserve">Унапређење пољопривредне производње: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4A504" w14:textId="77777777" w:rsidR="00426295" w:rsidRDefault="00426295" w:rsidP="00F0482B">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B3E14"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964DF" w14:textId="77777777" w:rsidR="00426295" w:rsidRDefault="00426295" w:rsidP="00F0482B">
            <w:pPr>
              <w:jc w:val="right"/>
              <w:rPr>
                <w:color w:val="000000"/>
                <w:sz w:val="16"/>
                <w:szCs w:val="16"/>
              </w:rPr>
            </w:pPr>
            <w:r>
              <w:rPr>
                <w:color w:val="000000"/>
                <w:sz w:val="16"/>
                <w:szCs w:val="16"/>
              </w:rPr>
              <w:t>0,00</w:t>
            </w:r>
          </w:p>
        </w:tc>
      </w:tr>
      <w:tr w:rsidR="00426295" w14:paraId="11027AD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A01A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E4EB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F9828" w14:textId="77777777" w:rsidR="00426295" w:rsidRPr="001F1E8B"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CF4C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80DC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552B3" w14:textId="77777777" w:rsidR="00426295" w:rsidRDefault="00426295" w:rsidP="00F0482B">
            <w:pPr>
              <w:jc w:val="right"/>
              <w:rPr>
                <w:color w:val="000000"/>
                <w:sz w:val="16"/>
                <w:szCs w:val="16"/>
              </w:rPr>
            </w:pPr>
          </w:p>
        </w:tc>
      </w:tr>
      <w:tr w:rsidR="00426295" w14:paraId="09141C6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F4D78"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BB36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D98AF" w14:textId="77777777" w:rsidR="00426295" w:rsidRPr="001F1E8B"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7427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EE29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6CC2F" w14:textId="77777777" w:rsidR="00426295" w:rsidRDefault="00426295" w:rsidP="00F0482B">
            <w:pPr>
              <w:jc w:val="right"/>
              <w:rPr>
                <w:color w:val="000000"/>
                <w:sz w:val="16"/>
                <w:szCs w:val="16"/>
              </w:rPr>
            </w:pPr>
          </w:p>
        </w:tc>
      </w:tr>
      <w:tr w:rsidR="00426295" w14:paraId="457EDDB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2D35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39438"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9DE5D" w14:textId="77777777" w:rsidR="00426295" w:rsidRDefault="00426295" w:rsidP="00F0482B">
            <w:r>
              <w:rPr>
                <w:color w:val="000000"/>
                <w:sz w:val="16"/>
                <w:szCs w:val="16"/>
              </w:rPr>
              <w:t>Укупна вредност пројекта: 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4949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43F0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33D99" w14:textId="77777777" w:rsidR="00426295" w:rsidRDefault="00426295" w:rsidP="00F0482B">
            <w:pPr>
              <w:jc w:val="right"/>
              <w:rPr>
                <w:color w:val="000000"/>
                <w:sz w:val="16"/>
                <w:szCs w:val="16"/>
              </w:rPr>
            </w:pPr>
          </w:p>
        </w:tc>
      </w:tr>
      <w:tr w:rsidR="00426295" w14:paraId="6E3C5B7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B913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FA50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9FB04"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FB89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A826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89C2D" w14:textId="77777777" w:rsidR="00426295" w:rsidRDefault="00426295" w:rsidP="00F0482B">
            <w:pPr>
              <w:jc w:val="right"/>
              <w:rPr>
                <w:color w:val="000000"/>
                <w:sz w:val="16"/>
                <w:szCs w:val="16"/>
              </w:rPr>
            </w:pPr>
          </w:p>
        </w:tc>
      </w:tr>
      <w:tr w:rsidR="00426295" w14:paraId="3E63AB1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EAEE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82AA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85F79" w14:textId="77777777" w:rsidR="00426295" w:rsidRDefault="00426295" w:rsidP="00F0482B">
            <w:r>
              <w:rPr>
                <w:color w:val="000000"/>
                <w:sz w:val="16"/>
                <w:szCs w:val="16"/>
              </w:rPr>
              <w:t>Приходе из буџета: 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3578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1ED8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2F87E" w14:textId="77777777" w:rsidR="00426295" w:rsidRDefault="00426295" w:rsidP="00F0482B">
            <w:pPr>
              <w:jc w:val="right"/>
              <w:rPr>
                <w:color w:val="000000"/>
                <w:sz w:val="16"/>
                <w:szCs w:val="16"/>
              </w:rPr>
            </w:pPr>
          </w:p>
        </w:tc>
      </w:tr>
      <w:tr w:rsidR="00426295" w14:paraId="1D19DD1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6E5A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5D54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487F8" w14:textId="77777777" w:rsidR="00426295" w:rsidRDefault="00426295" w:rsidP="00F0482B">
            <w:r>
              <w:rPr>
                <w:color w:val="000000"/>
                <w:sz w:val="16"/>
                <w:szCs w:val="16"/>
              </w:rPr>
              <w:t>Примања од отплате датих кредита и продаје финансијске имовине: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11A5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BA4D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F98E8" w14:textId="77777777" w:rsidR="00426295" w:rsidRDefault="00426295" w:rsidP="00F0482B">
            <w:pPr>
              <w:jc w:val="right"/>
              <w:rPr>
                <w:color w:val="000000"/>
                <w:sz w:val="16"/>
                <w:szCs w:val="16"/>
              </w:rPr>
            </w:pPr>
          </w:p>
        </w:tc>
      </w:tr>
      <w:tr w:rsidR="00426295" w14:paraId="015700B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388E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8060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CC510" w14:textId="77777777" w:rsidR="00426295" w:rsidRDefault="00426295" w:rsidP="00F0482B">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0D45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E420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6EFB7" w14:textId="77777777" w:rsidR="00426295" w:rsidRDefault="00426295" w:rsidP="00F0482B">
            <w:pPr>
              <w:jc w:val="right"/>
              <w:rPr>
                <w:color w:val="000000"/>
                <w:sz w:val="16"/>
                <w:szCs w:val="16"/>
              </w:rPr>
            </w:pPr>
          </w:p>
        </w:tc>
      </w:tr>
      <w:tr w:rsidR="00426295" w14:paraId="3C631D7F"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45AE2" w14:textId="77777777" w:rsidR="00426295" w:rsidRDefault="00426295" w:rsidP="00F0482B">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F4C1E" w14:textId="77777777" w:rsidR="00426295" w:rsidRDefault="00426295" w:rsidP="00F0482B">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81331" w14:textId="77777777" w:rsidR="00426295" w:rsidRDefault="00426295" w:rsidP="00F0482B">
            <w:r>
              <w:rPr>
                <w:color w:val="000000"/>
                <w:sz w:val="16"/>
                <w:szCs w:val="16"/>
              </w:rPr>
              <w:t xml:space="preserve">Водотокови </w:t>
            </w:r>
            <w:r>
              <w:rPr>
                <w:color w:val="000000"/>
                <w:sz w:val="16"/>
                <w:szCs w:val="16"/>
                <w:lang w:val="sr-Latn-RS"/>
              </w:rPr>
              <w:t>II</w:t>
            </w:r>
            <w:r>
              <w:rPr>
                <w:color w:val="000000"/>
                <w:sz w:val="16"/>
                <w:szCs w:val="16"/>
              </w:rPr>
              <w:t xml:space="preserve"> реда: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52CCC" w14:textId="77777777" w:rsidR="00426295" w:rsidRDefault="00426295" w:rsidP="00F0482B">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45A75"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F3E3B" w14:textId="77777777" w:rsidR="00426295" w:rsidRDefault="00426295" w:rsidP="00F0482B">
            <w:pPr>
              <w:jc w:val="right"/>
              <w:rPr>
                <w:color w:val="000000"/>
                <w:sz w:val="16"/>
                <w:szCs w:val="16"/>
              </w:rPr>
            </w:pPr>
            <w:r>
              <w:rPr>
                <w:color w:val="000000"/>
                <w:sz w:val="16"/>
                <w:szCs w:val="16"/>
              </w:rPr>
              <w:t>0,00</w:t>
            </w:r>
          </w:p>
        </w:tc>
      </w:tr>
      <w:tr w:rsidR="00426295" w14:paraId="56585C7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F769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5567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23A37" w14:textId="77777777" w:rsidR="00426295" w:rsidRDefault="00426295" w:rsidP="00F0482B">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031E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7A11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AF8D2" w14:textId="77777777" w:rsidR="00426295" w:rsidRDefault="00426295" w:rsidP="00F0482B">
            <w:pPr>
              <w:jc w:val="right"/>
              <w:rPr>
                <w:color w:val="000000"/>
                <w:sz w:val="16"/>
                <w:szCs w:val="16"/>
              </w:rPr>
            </w:pPr>
          </w:p>
        </w:tc>
      </w:tr>
      <w:tr w:rsidR="00426295" w14:paraId="344C211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11D33"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9F5A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31157" w14:textId="77777777" w:rsidR="00426295" w:rsidRDefault="00426295" w:rsidP="00F0482B">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D1D7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0E09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4995B" w14:textId="77777777" w:rsidR="00426295" w:rsidRDefault="00426295" w:rsidP="00F0482B">
            <w:pPr>
              <w:jc w:val="right"/>
              <w:rPr>
                <w:color w:val="000000"/>
                <w:sz w:val="16"/>
                <w:szCs w:val="16"/>
              </w:rPr>
            </w:pPr>
          </w:p>
        </w:tc>
      </w:tr>
      <w:tr w:rsidR="00426295" w14:paraId="48B1725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EFBF9"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56043"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ADE40" w14:textId="77777777" w:rsidR="00426295" w:rsidRDefault="00426295" w:rsidP="00F0482B">
            <w:r>
              <w:rPr>
                <w:color w:val="000000"/>
                <w:sz w:val="16"/>
                <w:szCs w:val="16"/>
              </w:rPr>
              <w:t>Укупна вредност пројекта: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D3D6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87D18"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3C6E1" w14:textId="77777777" w:rsidR="00426295" w:rsidRDefault="00426295" w:rsidP="00F0482B">
            <w:pPr>
              <w:jc w:val="right"/>
              <w:rPr>
                <w:color w:val="000000"/>
                <w:sz w:val="16"/>
                <w:szCs w:val="16"/>
              </w:rPr>
            </w:pPr>
          </w:p>
        </w:tc>
      </w:tr>
      <w:tr w:rsidR="00426295" w14:paraId="2F0AA10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B5954"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EC56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8E59A"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D1A3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37E95"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BE270" w14:textId="77777777" w:rsidR="00426295" w:rsidRDefault="00426295" w:rsidP="00F0482B">
            <w:pPr>
              <w:jc w:val="right"/>
              <w:rPr>
                <w:color w:val="000000"/>
                <w:sz w:val="16"/>
                <w:szCs w:val="16"/>
              </w:rPr>
            </w:pPr>
          </w:p>
        </w:tc>
      </w:tr>
      <w:tr w:rsidR="00426295" w14:paraId="4D0666D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0682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96FF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A67D3" w14:textId="77777777" w:rsidR="00426295" w:rsidRDefault="00426295" w:rsidP="00F0482B">
            <w:r>
              <w:rPr>
                <w:color w:val="000000"/>
                <w:sz w:val="16"/>
                <w:szCs w:val="16"/>
              </w:rPr>
              <w:t>Приходе из буџета: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DC97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7B75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0A8BF" w14:textId="77777777" w:rsidR="00426295" w:rsidRDefault="00426295" w:rsidP="00F0482B">
            <w:pPr>
              <w:jc w:val="right"/>
              <w:rPr>
                <w:color w:val="000000"/>
                <w:sz w:val="16"/>
                <w:szCs w:val="16"/>
              </w:rPr>
            </w:pPr>
          </w:p>
        </w:tc>
      </w:tr>
      <w:tr w:rsidR="00426295" w14:paraId="5ECBE84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48D45" w14:textId="77777777" w:rsidR="00426295" w:rsidRDefault="00426295" w:rsidP="00F0482B">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C3BE7" w14:textId="77777777" w:rsidR="00426295" w:rsidRDefault="00426295" w:rsidP="00F0482B">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2CA5D" w14:textId="77777777" w:rsidR="00426295" w:rsidRDefault="00426295" w:rsidP="00F0482B">
            <w:r>
              <w:rPr>
                <w:color w:val="000000"/>
                <w:sz w:val="16"/>
                <w:szCs w:val="16"/>
              </w:rPr>
              <w:t xml:space="preserve">Редовно одржавање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A032A" w14:textId="77777777" w:rsidR="00426295" w:rsidRDefault="00426295" w:rsidP="00F0482B">
            <w:pPr>
              <w:jc w:val="right"/>
              <w:rPr>
                <w:color w:val="000000"/>
                <w:sz w:val="16"/>
                <w:szCs w:val="16"/>
              </w:rPr>
            </w:pPr>
            <w:r>
              <w:rPr>
                <w:color w:val="000000"/>
                <w:sz w:val="16"/>
                <w:szCs w:val="16"/>
              </w:rPr>
              <w:t>140.000.000,00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830A1"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E908B" w14:textId="77777777" w:rsidR="00426295" w:rsidRDefault="00426295" w:rsidP="00F0482B">
            <w:pPr>
              <w:jc w:val="right"/>
              <w:rPr>
                <w:color w:val="000000"/>
                <w:sz w:val="16"/>
                <w:szCs w:val="16"/>
              </w:rPr>
            </w:pPr>
            <w:r>
              <w:rPr>
                <w:color w:val="000000"/>
                <w:sz w:val="16"/>
                <w:szCs w:val="16"/>
              </w:rPr>
              <w:t>0,00</w:t>
            </w:r>
          </w:p>
        </w:tc>
      </w:tr>
      <w:tr w:rsidR="00426295" w14:paraId="3F6E7280"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BE0EF"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1208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A47AA" w14:textId="77777777" w:rsidR="00426295" w:rsidRPr="001F1E8B"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C366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0BC3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0F11A" w14:textId="77777777" w:rsidR="00426295" w:rsidRDefault="00426295" w:rsidP="00F0482B">
            <w:pPr>
              <w:jc w:val="right"/>
              <w:rPr>
                <w:color w:val="000000"/>
                <w:sz w:val="16"/>
                <w:szCs w:val="16"/>
              </w:rPr>
            </w:pPr>
          </w:p>
        </w:tc>
      </w:tr>
      <w:tr w:rsidR="00426295" w14:paraId="7156355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B5C50"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12B4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6F255" w14:textId="77777777" w:rsidR="00426295" w:rsidRDefault="00426295" w:rsidP="00F0482B">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B53B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6523E"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DDD0E" w14:textId="77777777" w:rsidR="00426295" w:rsidRDefault="00426295" w:rsidP="00F0482B">
            <w:pPr>
              <w:jc w:val="right"/>
              <w:rPr>
                <w:color w:val="000000"/>
                <w:sz w:val="16"/>
                <w:szCs w:val="16"/>
              </w:rPr>
            </w:pPr>
          </w:p>
        </w:tc>
      </w:tr>
      <w:tr w:rsidR="00426295" w14:paraId="7802EFD4"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8D02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62CBA"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EBD20" w14:textId="77777777" w:rsidR="00426295" w:rsidRDefault="00426295" w:rsidP="00F0482B">
            <w:r>
              <w:rPr>
                <w:color w:val="000000"/>
                <w:sz w:val="16"/>
                <w:szCs w:val="16"/>
              </w:rPr>
              <w:t>Укупна вредност пројекта: 140.000.000,00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A61A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0DBC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CE751" w14:textId="77777777" w:rsidR="00426295" w:rsidRDefault="00426295" w:rsidP="00F0482B">
            <w:pPr>
              <w:jc w:val="right"/>
              <w:rPr>
                <w:color w:val="000000"/>
                <w:sz w:val="16"/>
                <w:szCs w:val="16"/>
              </w:rPr>
            </w:pPr>
          </w:p>
        </w:tc>
      </w:tr>
      <w:tr w:rsidR="00426295" w14:paraId="036FB32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79D5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AE54C"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B6947"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2AC5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BA1B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79DDB" w14:textId="77777777" w:rsidR="00426295" w:rsidRDefault="00426295" w:rsidP="00F0482B">
            <w:pPr>
              <w:jc w:val="right"/>
              <w:rPr>
                <w:color w:val="000000"/>
                <w:sz w:val="16"/>
                <w:szCs w:val="16"/>
              </w:rPr>
            </w:pPr>
          </w:p>
        </w:tc>
      </w:tr>
      <w:tr w:rsidR="00426295" w14:paraId="0447CBDE"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7A0E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576D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C1E25" w14:textId="77777777" w:rsidR="00426295" w:rsidRDefault="00426295" w:rsidP="00F0482B">
            <w:r>
              <w:rPr>
                <w:color w:val="000000"/>
                <w:sz w:val="16"/>
                <w:szCs w:val="16"/>
              </w:rPr>
              <w:t>Приходе из буџета: 105.000.000,00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D52B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A6E2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18353" w14:textId="77777777" w:rsidR="00426295" w:rsidRDefault="00426295" w:rsidP="00F0482B">
            <w:pPr>
              <w:jc w:val="right"/>
              <w:rPr>
                <w:color w:val="000000"/>
                <w:sz w:val="16"/>
                <w:szCs w:val="16"/>
              </w:rPr>
            </w:pPr>
          </w:p>
        </w:tc>
      </w:tr>
      <w:tr w:rsidR="00426295" w14:paraId="5FFF87E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4A66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1152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4B761" w14:textId="77777777" w:rsidR="00426295" w:rsidRDefault="00426295" w:rsidP="00F0482B">
            <w:r>
              <w:rPr>
                <w:color w:val="000000"/>
                <w:sz w:val="16"/>
                <w:szCs w:val="16"/>
              </w:rPr>
              <w:t>Примања од продаје нефинансијске имовине: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BF20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0148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0B57F" w14:textId="77777777" w:rsidR="00426295" w:rsidRDefault="00426295" w:rsidP="00F0482B">
            <w:pPr>
              <w:jc w:val="right"/>
              <w:rPr>
                <w:color w:val="000000"/>
                <w:sz w:val="16"/>
                <w:szCs w:val="16"/>
              </w:rPr>
            </w:pPr>
          </w:p>
        </w:tc>
      </w:tr>
      <w:tr w:rsidR="00426295" w14:paraId="4B18D8A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E712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8C2A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FA149" w14:textId="77777777" w:rsidR="00426295" w:rsidRDefault="00426295" w:rsidP="00F0482B">
            <w:r>
              <w:rPr>
                <w:color w:val="000000"/>
                <w:sz w:val="16"/>
                <w:szCs w:val="16"/>
              </w:rPr>
              <w:t>Нераспоређени вишак прихода из ранијих година: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B3E97"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D153A"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41AE7" w14:textId="77777777" w:rsidR="00426295" w:rsidRDefault="00426295" w:rsidP="00F0482B">
            <w:pPr>
              <w:jc w:val="right"/>
              <w:rPr>
                <w:color w:val="000000"/>
                <w:sz w:val="16"/>
                <w:szCs w:val="16"/>
              </w:rPr>
            </w:pPr>
          </w:p>
        </w:tc>
      </w:tr>
      <w:tr w:rsidR="00426295" w14:paraId="4C2835DA"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D26A3" w14:textId="77777777" w:rsidR="00426295" w:rsidRDefault="00426295" w:rsidP="00F0482B">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00120" w14:textId="77777777" w:rsidR="00426295" w:rsidRDefault="00426295" w:rsidP="00F0482B">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7EE29" w14:textId="77777777" w:rsidR="00426295" w:rsidRDefault="00426295" w:rsidP="00F0482B">
            <w:r>
              <w:rPr>
                <w:color w:val="000000"/>
                <w:sz w:val="16"/>
                <w:szCs w:val="16"/>
              </w:rPr>
              <w:t xml:space="preserve">Рехабилитација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863F3" w14:textId="77777777" w:rsidR="00426295" w:rsidRDefault="00426295" w:rsidP="00F0482B">
            <w:pPr>
              <w:jc w:val="right"/>
              <w:rPr>
                <w:color w:val="000000"/>
                <w:sz w:val="16"/>
                <w:szCs w:val="16"/>
              </w:rPr>
            </w:pPr>
            <w:r>
              <w:rPr>
                <w:color w:val="000000"/>
                <w:sz w:val="16"/>
                <w:szCs w:val="16"/>
              </w:rPr>
              <w:t>200.000.000,00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F3EF0"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E58FA" w14:textId="77777777" w:rsidR="00426295" w:rsidRDefault="00426295" w:rsidP="00F0482B">
            <w:pPr>
              <w:jc w:val="right"/>
              <w:rPr>
                <w:color w:val="000000"/>
                <w:sz w:val="16"/>
                <w:szCs w:val="16"/>
              </w:rPr>
            </w:pPr>
            <w:r>
              <w:rPr>
                <w:color w:val="000000"/>
                <w:sz w:val="16"/>
                <w:szCs w:val="16"/>
              </w:rPr>
              <w:t>0,00</w:t>
            </w:r>
          </w:p>
        </w:tc>
      </w:tr>
      <w:tr w:rsidR="00426295" w14:paraId="54CBBE9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6CD87"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78C02"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30C01" w14:textId="77777777" w:rsidR="00426295" w:rsidRPr="001F1E8B"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0760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DBBF2"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009FC" w14:textId="77777777" w:rsidR="00426295" w:rsidRDefault="00426295" w:rsidP="00F0482B">
            <w:pPr>
              <w:jc w:val="right"/>
              <w:rPr>
                <w:color w:val="000000"/>
                <w:sz w:val="16"/>
                <w:szCs w:val="16"/>
              </w:rPr>
            </w:pPr>
          </w:p>
        </w:tc>
      </w:tr>
      <w:tr w:rsidR="00426295" w14:paraId="1EC16B5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ABF7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FABD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13E9C" w14:textId="77777777" w:rsidR="00426295" w:rsidRDefault="00426295" w:rsidP="00F0482B">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BD424"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6516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CCA15" w14:textId="77777777" w:rsidR="00426295" w:rsidRDefault="00426295" w:rsidP="00F0482B">
            <w:pPr>
              <w:jc w:val="right"/>
              <w:rPr>
                <w:color w:val="000000"/>
                <w:sz w:val="16"/>
                <w:szCs w:val="16"/>
              </w:rPr>
            </w:pPr>
          </w:p>
        </w:tc>
      </w:tr>
      <w:tr w:rsidR="00426295" w14:paraId="3B973578"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0793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645A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B3DC9" w14:textId="77777777" w:rsidR="00426295" w:rsidRDefault="00426295" w:rsidP="00F0482B">
            <w:r>
              <w:rPr>
                <w:color w:val="000000"/>
                <w:sz w:val="16"/>
                <w:szCs w:val="16"/>
              </w:rPr>
              <w:t>Укупна вредност пројекта: 200.000.000,00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E163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83AA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E718F" w14:textId="77777777" w:rsidR="00426295" w:rsidRDefault="00426295" w:rsidP="00F0482B">
            <w:pPr>
              <w:jc w:val="right"/>
              <w:rPr>
                <w:color w:val="000000"/>
                <w:sz w:val="16"/>
                <w:szCs w:val="16"/>
              </w:rPr>
            </w:pPr>
          </w:p>
        </w:tc>
      </w:tr>
      <w:tr w:rsidR="00426295" w14:paraId="2684BE8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B111D"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C5B2D"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2BECA"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E258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24CD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B8330" w14:textId="77777777" w:rsidR="00426295" w:rsidRDefault="00426295" w:rsidP="00F0482B">
            <w:pPr>
              <w:jc w:val="right"/>
              <w:rPr>
                <w:color w:val="000000"/>
                <w:sz w:val="16"/>
                <w:szCs w:val="16"/>
              </w:rPr>
            </w:pPr>
          </w:p>
        </w:tc>
      </w:tr>
      <w:tr w:rsidR="00426295" w14:paraId="7D7B0E3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DFEB5"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15266"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2FB6F" w14:textId="77777777" w:rsidR="00426295" w:rsidRDefault="00426295" w:rsidP="00F0482B">
            <w:r>
              <w:rPr>
                <w:color w:val="000000"/>
                <w:sz w:val="16"/>
                <w:szCs w:val="16"/>
              </w:rPr>
              <w:t>Приходе из буџета: 100.113.029,00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485C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CDC7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28B69" w14:textId="77777777" w:rsidR="00426295" w:rsidRDefault="00426295" w:rsidP="00F0482B">
            <w:pPr>
              <w:jc w:val="right"/>
              <w:rPr>
                <w:color w:val="000000"/>
                <w:sz w:val="16"/>
                <w:szCs w:val="16"/>
              </w:rPr>
            </w:pPr>
          </w:p>
        </w:tc>
      </w:tr>
      <w:tr w:rsidR="00426295" w14:paraId="1DA0C4C2"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E24DB"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8D894"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95259" w14:textId="77777777" w:rsidR="00426295" w:rsidRDefault="00426295" w:rsidP="00F0482B">
            <w:r>
              <w:rPr>
                <w:color w:val="000000"/>
                <w:sz w:val="16"/>
                <w:szCs w:val="16"/>
              </w:rPr>
              <w:t>Нераспоређени вишак прихода из ранијих година: 59.886.971,00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8FD1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2569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19728" w14:textId="77777777" w:rsidR="00426295" w:rsidRDefault="00426295" w:rsidP="00F0482B">
            <w:pPr>
              <w:jc w:val="right"/>
              <w:rPr>
                <w:color w:val="000000"/>
                <w:sz w:val="16"/>
                <w:szCs w:val="16"/>
              </w:rPr>
            </w:pPr>
          </w:p>
        </w:tc>
      </w:tr>
      <w:tr w:rsidR="00426295" w14:paraId="4C33AB2D"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8F72E"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7C19"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8A37F" w14:textId="77777777" w:rsidR="00426295" w:rsidRDefault="00426295" w:rsidP="00F0482B">
            <w:r>
              <w:rPr>
                <w:color w:val="000000"/>
                <w:sz w:val="16"/>
                <w:szCs w:val="16"/>
              </w:rPr>
              <w:t>Примања од отплате датих кредита и продаје 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525D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A6A3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AE083" w14:textId="77777777" w:rsidR="00426295" w:rsidRDefault="00426295" w:rsidP="00F0482B">
            <w:pPr>
              <w:jc w:val="right"/>
              <w:rPr>
                <w:color w:val="000000"/>
                <w:sz w:val="16"/>
                <w:szCs w:val="16"/>
              </w:rPr>
            </w:pPr>
          </w:p>
        </w:tc>
      </w:tr>
      <w:tr w:rsidR="00426295" w14:paraId="231CD431"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AAFEA"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BAAA7"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EB23F" w14:textId="77777777" w:rsidR="00426295" w:rsidRDefault="00426295" w:rsidP="00F0482B">
            <w:r>
              <w:rPr>
                <w:color w:val="000000"/>
                <w:sz w:val="16"/>
                <w:szCs w:val="16"/>
              </w:rPr>
              <w:t>Примања од продаје нефинансијске имовине: 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8CBBD"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CFBF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BC2CB" w14:textId="77777777" w:rsidR="00426295" w:rsidRDefault="00426295" w:rsidP="00F0482B">
            <w:pPr>
              <w:jc w:val="right"/>
              <w:rPr>
                <w:color w:val="000000"/>
                <w:sz w:val="16"/>
                <w:szCs w:val="16"/>
              </w:rPr>
            </w:pPr>
          </w:p>
        </w:tc>
      </w:tr>
      <w:tr w:rsidR="00426295" w14:paraId="7ED4AAA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52B9A" w14:textId="77777777" w:rsidR="00426295" w:rsidRDefault="00426295" w:rsidP="00F0482B">
            <w:pPr>
              <w:jc w:val="center"/>
              <w:rPr>
                <w:color w:val="000000"/>
                <w:sz w:val="16"/>
                <w:szCs w:val="16"/>
              </w:rPr>
            </w:pPr>
            <w:r>
              <w:rPr>
                <w:color w:val="000000"/>
                <w:sz w:val="16"/>
                <w:szCs w:val="16"/>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67794" w14:textId="77777777" w:rsidR="00426295" w:rsidRDefault="00426295" w:rsidP="00F0482B">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6514A" w14:textId="77777777" w:rsidR="00426295" w:rsidRDefault="00426295" w:rsidP="00F0482B">
            <w:r>
              <w:rPr>
                <w:color w:val="000000"/>
                <w:sz w:val="16"/>
                <w:szCs w:val="16"/>
              </w:rPr>
              <w:t>Унапређење спортских активности на територији града</w:t>
            </w:r>
            <w:r>
              <w:rPr>
                <w:color w:val="000000"/>
                <w:sz w:val="16"/>
                <w:szCs w:val="16"/>
                <w:lang w:val="sr-Cyrl-RS"/>
              </w:rPr>
              <w:t xml:space="preserve"> (родно буџетирање)</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96CB5" w14:textId="77777777" w:rsidR="00426295" w:rsidRDefault="00426295" w:rsidP="00F0482B">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C3A18" w14:textId="77777777" w:rsidR="00426295" w:rsidRDefault="00426295" w:rsidP="00F0482B">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D5222" w14:textId="77777777" w:rsidR="00426295" w:rsidRDefault="00426295" w:rsidP="00F0482B">
            <w:pPr>
              <w:jc w:val="right"/>
              <w:rPr>
                <w:color w:val="000000"/>
                <w:sz w:val="16"/>
                <w:szCs w:val="16"/>
              </w:rPr>
            </w:pPr>
            <w:r>
              <w:rPr>
                <w:color w:val="000000"/>
                <w:sz w:val="16"/>
                <w:szCs w:val="16"/>
              </w:rPr>
              <w:t>0,00</w:t>
            </w:r>
          </w:p>
        </w:tc>
      </w:tr>
      <w:tr w:rsidR="00426295" w14:paraId="3CA2AC6B"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3D3B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EB1E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CE11C" w14:textId="77777777" w:rsidR="00426295" w:rsidRPr="00C11A2C" w:rsidRDefault="00426295" w:rsidP="00F0482B">
            <w:pPr>
              <w:rPr>
                <w:lang w:val="sr-Cyrl-RS"/>
              </w:rPr>
            </w:pPr>
            <w:r>
              <w:rPr>
                <w:color w:val="000000"/>
                <w:sz w:val="16"/>
                <w:szCs w:val="16"/>
              </w:rPr>
              <w:t>Година почетка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4CD5B"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7024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E94E3" w14:textId="77777777" w:rsidR="00426295" w:rsidRDefault="00426295" w:rsidP="00F0482B">
            <w:pPr>
              <w:jc w:val="right"/>
              <w:rPr>
                <w:color w:val="000000"/>
                <w:sz w:val="16"/>
                <w:szCs w:val="16"/>
              </w:rPr>
            </w:pPr>
          </w:p>
        </w:tc>
      </w:tr>
      <w:tr w:rsidR="00426295" w14:paraId="3DA1C06C"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D6A8C"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D695B"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FA27F" w14:textId="77777777" w:rsidR="00426295" w:rsidRPr="00C11A2C" w:rsidRDefault="00426295" w:rsidP="00F0482B">
            <w:pPr>
              <w:rPr>
                <w:lang w:val="sr-Cyrl-RS"/>
              </w:rPr>
            </w:pPr>
            <w:r>
              <w:rPr>
                <w:color w:val="000000"/>
                <w:sz w:val="16"/>
                <w:szCs w:val="16"/>
              </w:rPr>
              <w:t>Година завршетка финансирања: 202</w:t>
            </w:r>
            <w:r>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9C53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EC796"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B96B8" w14:textId="77777777" w:rsidR="00426295" w:rsidRDefault="00426295" w:rsidP="00F0482B">
            <w:pPr>
              <w:jc w:val="right"/>
              <w:rPr>
                <w:color w:val="000000"/>
                <w:sz w:val="16"/>
                <w:szCs w:val="16"/>
              </w:rPr>
            </w:pPr>
          </w:p>
        </w:tc>
      </w:tr>
      <w:tr w:rsidR="00426295" w14:paraId="5837652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FD631"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8B8F1"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BD6A8" w14:textId="77777777" w:rsidR="00426295" w:rsidRDefault="00426295" w:rsidP="00F0482B">
            <w:r>
              <w:rPr>
                <w:color w:val="000000"/>
                <w:sz w:val="16"/>
                <w:szCs w:val="16"/>
              </w:rPr>
              <w:t>Укупна вредност пројекта: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6DFEC"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921FF"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A157E" w14:textId="77777777" w:rsidR="00426295" w:rsidRDefault="00426295" w:rsidP="00F0482B">
            <w:pPr>
              <w:jc w:val="right"/>
              <w:rPr>
                <w:color w:val="000000"/>
                <w:sz w:val="16"/>
                <w:szCs w:val="16"/>
              </w:rPr>
            </w:pPr>
          </w:p>
        </w:tc>
      </w:tr>
      <w:tr w:rsidR="00426295" w14:paraId="7AD38447"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075F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A54AE"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F69C7" w14:textId="77777777" w:rsidR="00426295" w:rsidRDefault="00426295" w:rsidP="00F0482B">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9FDF0"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FC9C3"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C1521" w14:textId="77777777" w:rsidR="00426295" w:rsidRDefault="00426295" w:rsidP="00F0482B">
            <w:pPr>
              <w:jc w:val="right"/>
              <w:rPr>
                <w:color w:val="000000"/>
                <w:sz w:val="16"/>
                <w:szCs w:val="16"/>
              </w:rPr>
            </w:pPr>
          </w:p>
        </w:tc>
      </w:tr>
      <w:tr w:rsidR="00426295" w14:paraId="186E36A3" w14:textId="77777777" w:rsidTr="00F0482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68A36" w14:textId="77777777" w:rsidR="00426295" w:rsidRDefault="00426295" w:rsidP="00F0482B">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0FB2F" w14:textId="77777777" w:rsidR="00426295" w:rsidRDefault="00426295" w:rsidP="00F0482B">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0EB15" w14:textId="77777777" w:rsidR="00426295" w:rsidRDefault="00426295" w:rsidP="00F0482B">
            <w:r>
              <w:rPr>
                <w:color w:val="000000"/>
                <w:sz w:val="16"/>
                <w:szCs w:val="16"/>
              </w:rPr>
              <w:t>Примања од продаје нефинансијске имовине: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73029"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F8331" w14:textId="77777777" w:rsidR="00426295" w:rsidRDefault="00426295" w:rsidP="00F0482B">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8B0A9" w14:textId="77777777" w:rsidR="00426295" w:rsidRDefault="00426295" w:rsidP="00F0482B">
            <w:pPr>
              <w:jc w:val="right"/>
              <w:rPr>
                <w:color w:val="000000"/>
                <w:sz w:val="16"/>
                <w:szCs w:val="16"/>
              </w:rPr>
            </w:pPr>
          </w:p>
        </w:tc>
      </w:tr>
    </w:tbl>
    <w:p w14:paraId="74B44E99" w14:textId="77777777" w:rsidR="00C87AF3" w:rsidRPr="00C87AF3" w:rsidRDefault="00C87AF3" w:rsidP="00C87AF3">
      <w:r w:rsidRPr="00C87AF3">
        <w:br w:type="page"/>
      </w:r>
    </w:p>
    <w:p w14:paraId="00B44CB8" w14:textId="63A579B5" w:rsidR="00241E09" w:rsidRDefault="00241E09">
      <w:pPr>
        <w:sectPr w:rsidR="00241E09" w:rsidSect="00A32AD3">
          <w:headerReference w:type="default" r:id="rId14"/>
          <w:footerReference w:type="default" r:id="rId15"/>
          <w:pgSz w:w="11905" w:h="16837"/>
          <w:pgMar w:top="360" w:right="360" w:bottom="360" w:left="360" w:header="360" w:footer="360" w:gutter="0"/>
          <w:cols w:space="720"/>
        </w:sectPr>
      </w:pPr>
    </w:p>
    <w:p w14:paraId="1FEFED1D" w14:textId="77777777" w:rsidR="003B173F" w:rsidRDefault="00792F44">
      <w:pPr>
        <w:jc w:val="center"/>
        <w:rPr>
          <w:b/>
          <w:bCs/>
          <w:color w:val="000000"/>
          <w:sz w:val="24"/>
          <w:szCs w:val="24"/>
        </w:rPr>
      </w:pPr>
      <w:r>
        <w:rPr>
          <w:b/>
          <w:bCs/>
          <w:color w:val="000000"/>
          <w:sz w:val="24"/>
          <w:szCs w:val="24"/>
        </w:rPr>
        <w:lastRenderedPageBreak/>
        <w:t>II ПОСЕБАН ДЕО</w:t>
      </w:r>
    </w:p>
    <w:p w14:paraId="000D6505" w14:textId="623FA6F2" w:rsidR="003B173F" w:rsidRDefault="003D18EB" w:rsidP="00DD6BFF">
      <w:pPr>
        <w:jc w:val="center"/>
        <w:rPr>
          <w:color w:val="000000"/>
        </w:rPr>
      </w:pPr>
      <w:r>
        <w:rPr>
          <w:b/>
          <w:bCs/>
          <w:color w:val="000000"/>
          <w:sz w:val="24"/>
          <w:szCs w:val="24"/>
          <w:lang w:val="sr-Cyrl-RS"/>
        </w:rPr>
        <w:t xml:space="preserve">Члан </w:t>
      </w:r>
      <w:r w:rsidR="00864764">
        <w:rPr>
          <w:b/>
          <w:bCs/>
          <w:color w:val="000000"/>
          <w:sz w:val="24"/>
          <w:szCs w:val="24"/>
          <w:lang w:val="sr-Cyrl-RS"/>
        </w:rPr>
        <w:t>5</w:t>
      </w:r>
      <w:r>
        <w:rPr>
          <w:b/>
          <w:bCs/>
          <w:color w:val="000000"/>
          <w:sz w:val="24"/>
          <w:szCs w:val="24"/>
          <w:lang w:val="sr-Cyrl-RS"/>
        </w:rPr>
        <w:t>.</w:t>
      </w:r>
      <w:bookmarkStart w:id="19" w:name="__bookmark_26"/>
      <w:bookmarkEnd w:id="19"/>
    </w:p>
    <w:p w14:paraId="0AF5CC2F" w14:textId="77777777" w:rsidR="003B173F" w:rsidRDefault="003B173F">
      <w:pPr>
        <w:rPr>
          <w:color w:val="000000"/>
        </w:rPr>
      </w:pPr>
      <w:bookmarkStart w:id="20" w:name="__bookmark_28"/>
      <w:bookmarkEnd w:id="20"/>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334840" w14:paraId="21A06497" w14:textId="77777777" w:rsidTr="002919E8">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334840" w14:paraId="265AD74B" w14:textId="77777777" w:rsidTr="002919E8">
              <w:trPr>
                <w:trHeight w:val="276"/>
                <w:jc w:val="center"/>
              </w:trPr>
              <w:tc>
                <w:tcPr>
                  <w:tcW w:w="16117" w:type="dxa"/>
                  <w:gridSpan w:val="3"/>
                  <w:vMerge w:val="restart"/>
                  <w:tcMar>
                    <w:top w:w="0" w:type="dxa"/>
                    <w:left w:w="0" w:type="dxa"/>
                    <w:bottom w:w="0" w:type="dxa"/>
                    <w:right w:w="0" w:type="dxa"/>
                  </w:tcMar>
                </w:tcPr>
                <w:p w14:paraId="371B1E01" w14:textId="77777777" w:rsidR="00334840" w:rsidRDefault="00334840" w:rsidP="002919E8">
                  <w:pPr>
                    <w:jc w:val="center"/>
                    <w:rPr>
                      <w:b/>
                      <w:bCs/>
                      <w:color w:val="000000"/>
                      <w:sz w:val="24"/>
                      <w:szCs w:val="24"/>
                    </w:rPr>
                  </w:pPr>
                  <w:r>
                    <w:rPr>
                      <w:b/>
                      <w:bCs/>
                      <w:color w:val="000000"/>
                      <w:sz w:val="24"/>
                      <w:szCs w:val="24"/>
                    </w:rPr>
                    <w:t>ПЛАН РАСХОДА</w:t>
                  </w:r>
                </w:p>
              </w:tc>
            </w:tr>
            <w:tr w:rsidR="00334840" w14:paraId="1CA1C0B9" w14:textId="77777777" w:rsidTr="002919E8">
              <w:trPr>
                <w:jc w:val="center"/>
              </w:trPr>
              <w:tc>
                <w:tcPr>
                  <w:tcW w:w="5372" w:type="dxa"/>
                  <w:tcMar>
                    <w:top w:w="0" w:type="dxa"/>
                    <w:left w:w="0" w:type="dxa"/>
                    <w:bottom w:w="0" w:type="dxa"/>
                    <w:right w:w="0" w:type="dxa"/>
                  </w:tcMar>
                </w:tcPr>
                <w:p w14:paraId="0602244D" w14:textId="10258D51" w:rsidR="00334840" w:rsidRDefault="00334840" w:rsidP="002919E8">
                  <w:pPr>
                    <w:rPr>
                      <w:b/>
                      <w:bCs/>
                      <w:color w:val="000000"/>
                      <w:sz w:val="16"/>
                      <w:szCs w:val="16"/>
                    </w:rPr>
                  </w:pPr>
                </w:p>
              </w:tc>
              <w:tc>
                <w:tcPr>
                  <w:tcW w:w="5372" w:type="dxa"/>
                  <w:tcMar>
                    <w:top w:w="0" w:type="dxa"/>
                    <w:left w:w="0" w:type="dxa"/>
                    <w:bottom w:w="0" w:type="dxa"/>
                    <w:right w:w="0" w:type="dxa"/>
                  </w:tcMar>
                </w:tcPr>
                <w:p w14:paraId="1B375F76" w14:textId="77777777" w:rsidR="00334840" w:rsidRDefault="00334840" w:rsidP="002919E8">
                  <w:pPr>
                    <w:jc w:val="center"/>
                    <w:rPr>
                      <w:b/>
                      <w:bCs/>
                      <w:color w:val="000000"/>
                    </w:rPr>
                  </w:pPr>
                  <w:r>
                    <w:rPr>
                      <w:b/>
                      <w:bCs/>
                      <w:color w:val="000000"/>
                    </w:rPr>
                    <w:t>2024</w:t>
                  </w:r>
                </w:p>
              </w:tc>
              <w:tc>
                <w:tcPr>
                  <w:tcW w:w="5373" w:type="dxa"/>
                  <w:tcMar>
                    <w:top w:w="0" w:type="dxa"/>
                    <w:left w:w="0" w:type="dxa"/>
                    <w:bottom w:w="0" w:type="dxa"/>
                    <w:right w:w="0" w:type="dxa"/>
                  </w:tcMar>
                </w:tcPr>
                <w:p w14:paraId="36560244" w14:textId="77777777" w:rsidR="00334840" w:rsidRDefault="00334840" w:rsidP="002919E8">
                  <w:pPr>
                    <w:spacing w:line="1" w:lineRule="auto"/>
                    <w:jc w:val="center"/>
                  </w:pPr>
                </w:p>
              </w:tc>
            </w:tr>
          </w:tbl>
          <w:p w14:paraId="046B40C4" w14:textId="77777777" w:rsidR="00334840" w:rsidRDefault="00334840" w:rsidP="002919E8">
            <w:pPr>
              <w:spacing w:line="1" w:lineRule="auto"/>
            </w:pPr>
          </w:p>
        </w:tc>
      </w:tr>
      <w:tr w:rsidR="00334840" w14:paraId="234EC95D" w14:textId="77777777" w:rsidTr="002919E8">
        <w:trPr>
          <w:trHeight w:hRule="exact" w:val="300"/>
          <w:tblHeader/>
        </w:trPr>
        <w:tc>
          <w:tcPr>
            <w:tcW w:w="16117" w:type="dxa"/>
            <w:gridSpan w:val="9"/>
            <w:vMerge w:val="restart"/>
            <w:tcMar>
              <w:top w:w="0" w:type="dxa"/>
              <w:left w:w="0" w:type="dxa"/>
              <w:bottom w:w="0" w:type="dxa"/>
              <w:right w:w="0" w:type="dxa"/>
            </w:tcMar>
          </w:tcPr>
          <w:p w14:paraId="213FAFFA" w14:textId="77777777" w:rsidR="00334840" w:rsidRDefault="00334840" w:rsidP="002919E8">
            <w:pPr>
              <w:spacing w:line="1" w:lineRule="auto"/>
              <w:jc w:val="center"/>
            </w:pPr>
          </w:p>
        </w:tc>
      </w:tr>
      <w:tr w:rsidR="00334840" w14:paraId="61A6032F" w14:textId="77777777" w:rsidTr="002919E8">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208FA976" w14:textId="77777777" w:rsidR="00334840" w:rsidRDefault="00334840" w:rsidP="002919E8">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4264E1F1" w14:textId="77777777" w:rsidR="00334840" w:rsidRDefault="00334840" w:rsidP="002919E8">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3CBEBB" w14:textId="77777777" w:rsidR="00334840" w:rsidRDefault="00334840" w:rsidP="002919E8">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6DE027" w14:textId="77777777" w:rsidR="00334840" w:rsidRDefault="00334840" w:rsidP="002919E8">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3D184D" w14:textId="77777777" w:rsidR="00334840" w:rsidRDefault="00334840" w:rsidP="002919E8">
            <w:pPr>
              <w:jc w:val="center"/>
              <w:rPr>
                <w:b/>
                <w:bCs/>
                <w:color w:val="000000"/>
                <w:sz w:val="16"/>
                <w:szCs w:val="16"/>
              </w:rPr>
            </w:pPr>
            <w:r>
              <w:rPr>
                <w:b/>
                <w:bCs/>
                <w:color w:val="000000"/>
                <w:sz w:val="16"/>
                <w:szCs w:val="16"/>
              </w:rPr>
              <w:t>Средства из буџета</w:t>
            </w:r>
          </w:p>
          <w:p w14:paraId="68DA1D88" w14:textId="77777777" w:rsidR="00334840" w:rsidRDefault="00334840" w:rsidP="002919E8">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ABE943" w14:textId="77777777" w:rsidR="00334840" w:rsidRDefault="00334840" w:rsidP="002919E8">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2076AB" w14:textId="77777777" w:rsidR="00334840" w:rsidRDefault="00334840" w:rsidP="002919E8">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757B54" w14:textId="77777777" w:rsidR="00334840" w:rsidRDefault="00334840" w:rsidP="002919E8">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090CFF" w14:textId="77777777" w:rsidR="00334840" w:rsidRDefault="00334840" w:rsidP="002919E8">
            <w:pPr>
              <w:jc w:val="center"/>
              <w:rPr>
                <w:b/>
                <w:bCs/>
                <w:color w:val="000000"/>
                <w:sz w:val="16"/>
                <w:szCs w:val="16"/>
              </w:rPr>
            </w:pPr>
            <w:r>
              <w:rPr>
                <w:b/>
                <w:bCs/>
                <w:color w:val="000000"/>
                <w:sz w:val="16"/>
                <w:szCs w:val="16"/>
              </w:rPr>
              <w:t>Структура</w:t>
            </w:r>
          </w:p>
          <w:p w14:paraId="5444776A" w14:textId="77777777" w:rsidR="00334840" w:rsidRDefault="00334840" w:rsidP="002919E8">
            <w:pPr>
              <w:jc w:val="center"/>
              <w:rPr>
                <w:b/>
                <w:bCs/>
                <w:color w:val="000000"/>
                <w:sz w:val="16"/>
                <w:szCs w:val="16"/>
              </w:rPr>
            </w:pPr>
            <w:r>
              <w:rPr>
                <w:b/>
                <w:bCs/>
                <w:color w:val="000000"/>
                <w:sz w:val="16"/>
                <w:szCs w:val="16"/>
              </w:rPr>
              <w:t>( % )</w:t>
            </w:r>
          </w:p>
        </w:tc>
      </w:tr>
      <w:tr w:rsidR="00334840" w14:paraId="31B18FB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D50E92" w14:textId="77777777" w:rsidR="00334840" w:rsidRDefault="00334840" w:rsidP="002919E8">
            <w:pPr>
              <w:rPr>
                <w:vanish/>
              </w:rPr>
            </w:pPr>
            <w:r>
              <w:fldChar w:fldCharType="begin"/>
            </w:r>
            <w:r>
              <w:instrText>TC "0 БУЏЕТ ОПШТИНЕ ЛОЗНИЦА" \f C \l "1"</w:instrText>
            </w:r>
            <w:r>
              <w:fldChar w:fldCharType="end"/>
            </w:r>
          </w:p>
          <w:p w14:paraId="609CD17A" w14:textId="77777777" w:rsidR="00334840" w:rsidRDefault="00334840" w:rsidP="002919E8">
            <w:pPr>
              <w:rPr>
                <w:vanish/>
              </w:rPr>
            </w:pPr>
            <w:r>
              <w:fldChar w:fldCharType="begin"/>
            </w:r>
            <w:r>
              <w:instrText>TC "1 ГРАДОНАЧЕЛНИК" \f C \l "2"</w:instrText>
            </w:r>
            <w:r>
              <w:fldChar w:fldCharType="end"/>
            </w:r>
          </w:p>
          <w:p w14:paraId="7B1D185F" w14:textId="77777777" w:rsidR="00334840" w:rsidRDefault="00334840" w:rsidP="002919E8">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3CF9A9" w14:textId="77777777" w:rsidR="00334840" w:rsidRDefault="00334840" w:rsidP="002919E8">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20EF836" w14:textId="77777777" w:rsidTr="002919E8">
              <w:tc>
                <w:tcPr>
                  <w:tcW w:w="14242" w:type="dxa"/>
                  <w:tcMar>
                    <w:top w:w="0" w:type="dxa"/>
                    <w:left w:w="0" w:type="dxa"/>
                    <w:bottom w:w="0" w:type="dxa"/>
                    <w:right w:w="0" w:type="dxa"/>
                  </w:tcMar>
                </w:tcPr>
                <w:p w14:paraId="0C4299B2" w14:textId="77777777" w:rsidR="00334840" w:rsidRDefault="00334840" w:rsidP="002919E8">
                  <w:r>
                    <w:rPr>
                      <w:b/>
                      <w:bCs/>
                      <w:color w:val="000000"/>
                      <w:sz w:val="16"/>
                      <w:szCs w:val="16"/>
                    </w:rPr>
                    <w:t>ГРАДОНАЧЕЛНИК</w:t>
                  </w:r>
                </w:p>
              </w:tc>
            </w:tr>
          </w:tbl>
          <w:p w14:paraId="43551273" w14:textId="77777777" w:rsidR="00334840" w:rsidRDefault="00334840" w:rsidP="002919E8">
            <w:pPr>
              <w:spacing w:line="1" w:lineRule="auto"/>
            </w:pPr>
          </w:p>
        </w:tc>
      </w:tr>
      <w:tr w:rsidR="00334840" w14:paraId="0070098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E3DD7E" w14:textId="77777777" w:rsidR="00334840" w:rsidRDefault="00334840" w:rsidP="002919E8">
            <w:pPr>
              <w:rPr>
                <w:vanish/>
              </w:rPr>
            </w:pPr>
            <w:r>
              <w:fldChar w:fldCharType="begin"/>
            </w:r>
            <w:r>
              <w:instrText>TC "-" \f C \l "3"</w:instrText>
            </w:r>
            <w:r>
              <w:fldChar w:fldCharType="end"/>
            </w:r>
          </w:p>
          <w:p w14:paraId="57B4D51B" w14:textId="77777777" w:rsidR="00334840" w:rsidRDefault="00334840" w:rsidP="002919E8">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4F605EB3"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1DD677" w14:textId="77777777" w:rsidR="00334840" w:rsidRDefault="00334840" w:rsidP="002919E8">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FC2DDEE" w14:textId="77777777" w:rsidTr="002919E8">
              <w:tc>
                <w:tcPr>
                  <w:tcW w:w="14242" w:type="dxa"/>
                  <w:tcMar>
                    <w:top w:w="0" w:type="dxa"/>
                    <w:left w:w="0" w:type="dxa"/>
                    <w:bottom w:w="0" w:type="dxa"/>
                    <w:right w:w="0" w:type="dxa"/>
                  </w:tcMar>
                </w:tcPr>
                <w:p w14:paraId="76B95A1C" w14:textId="77777777" w:rsidR="00334840" w:rsidRDefault="00334840" w:rsidP="002919E8">
                  <w:r>
                    <w:rPr>
                      <w:b/>
                      <w:bCs/>
                      <w:color w:val="000000"/>
                      <w:sz w:val="16"/>
                      <w:szCs w:val="16"/>
                    </w:rPr>
                    <w:t>Извршни и законодавни органи, финансијски и фискални послови и спољни послови</w:t>
                  </w:r>
                </w:p>
              </w:tc>
            </w:tr>
          </w:tbl>
          <w:p w14:paraId="31C8D3BF" w14:textId="77777777" w:rsidR="00334840" w:rsidRDefault="00334840" w:rsidP="002919E8">
            <w:pPr>
              <w:spacing w:line="1" w:lineRule="auto"/>
            </w:pPr>
          </w:p>
        </w:tc>
      </w:tr>
      <w:tr w:rsidR="00334840" w14:paraId="02A7C40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2A29ED" w14:textId="77777777" w:rsidR="00334840" w:rsidRDefault="00334840" w:rsidP="002919E8">
            <w:pPr>
              <w:rPr>
                <w:vanish/>
              </w:rPr>
            </w:pPr>
            <w:r>
              <w:fldChar w:fldCharType="begin"/>
            </w:r>
            <w:r>
              <w:instrText>TC "2101" \f C \l "5"</w:instrText>
            </w:r>
            <w:r>
              <w:fldChar w:fldCharType="end"/>
            </w:r>
          </w:p>
          <w:p w14:paraId="1D97578C"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064AC2" w14:textId="77777777" w:rsidR="00334840" w:rsidRDefault="00334840" w:rsidP="002919E8">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54C7B51" w14:textId="77777777" w:rsidTr="002919E8">
              <w:tc>
                <w:tcPr>
                  <w:tcW w:w="14242" w:type="dxa"/>
                  <w:tcMar>
                    <w:top w:w="0" w:type="dxa"/>
                    <w:left w:w="0" w:type="dxa"/>
                    <w:bottom w:w="0" w:type="dxa"/>
                    <w:right w:w="0" w:type="dxa"/>
                  </w:tcMar>
                </w:tcPr>
                <w:p w14:paraId="566ED775" w14:textId="77777777" w:rsidR="00334840" w:rsidRDefault="00334840" w:rsidP="002919E8">
                  <w:r>
                    <w:rPr>
                      <w:b/>
                      <w:bCs/>
                      <w:color w:val="000000"/>
                      <w:sz w:val="16"/>
                      <w:szCs w:val="16"/>
                    </w:rPr>
                    <w:t>ПОЛИТИЧКИ СИСТЕМ ЛОКАЛНЕ САМОУПРАВЕ</w:t>
                  </w:r>
                </w:p>
              </w:tc>
            </w:tr>
          </w:tbl>
          <w:p w14:paraId="1223CE23" w14:textId="77777777" w:rsidR="00334840" w:rsidRDefault="00334840" w:rsidP="002919E8">
            <w:pPr>
              <w:spacing w:line="1" w:lineRule="auto"/>
            </w:pPr>
          </w:p>
        </w:tc>
      </w:tr>
      <w:tr w:rsidR="00334840" w14:paraId="7C84BE7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D8B6" w14:textId="77777777" w:rsidR="00334840" w:rsidRDefault="00334840" w:rsidP="002919E8">
            <w:pPr>
              <w:spacing w:line="1" w:lineRule="auto"/>
            </w:pPr>
          </w:p>
        </w:tc>
      </w:tr>
      <w:tr w:rsidR="00334840" w14:paraId="3775B21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8BF835"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BDD16A"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492F485" w14:textId="77777777" w:rsidTr="002919E8">
              <w:tc>
                <w:tcPr>
                  <w:tcW w:w="14242" w:type="dxa"/>
                  <w:tcMar>
                    <w:top w:w="0" w:type="dxa"/>
                    <w:left w:w="0" w:type="dxa"/>
                    <w:bottom w:w="0" w:type="dxa"/>
                    <w:right w:w="0" w:type="dxa"/>
                  </w:tcMar>
                </w:tcPr>
                <w:p w14:paraId="74177FE9" w14:textId="77777777" w:rsidR="00334840" w:rsidRDefault="00334840" w:rsidP="002919E8">
                  <w:r>
                    <w:rPr>
                      <w:b/>
                      <w:bCs/>
                      <w:color w:val="000000"/>
                      <w:sz w:val="16"/>
                      <w:szCs w:val="16"/>
                    </w:rPr>
                    <w:t>Функционисање извршних органа</w:t>
                  </w:r>
                </w:p>
              </w:tc>
            </w:tr>
          </w:tbl>
          <w:p w14:paraId="54BB7B4A" w14:textId="77777777" w:rsidR="00334840" w:rsidRDefault="00334840" w:rsidP="002919E8">
            <w:pPr>
              <w:spacing w:line="1" w:lineRule="auto"/>
            </w:pPr>
          </w:p>
        </w:tc>
      </w:tr>
      <w:tr w:rsidR="00334840" w14:paraId="5B7A973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D8E32"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E158" w14:textId="77777777" w:rsidR="00334840" w:rsidRDefault="00334840" w:rsidP="002919E8">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A3E4"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4123"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B75A" w14:textId="77777777" w:rsidR="00334840" w:rsidRDefault="00334840" w:rsidP="002919E8">
            <w:pPr>
              <w:jc w:val="right"/>
              <w:rPr>
                <w:color w:val="000000"/>
                <w:sz w:val="16"/>
                <w:szCs w:val="16"/>
              </w:rPr>
            </w:pPr>
            <w:r>
              <w:rPr>
                <w:color w:val="000000"/>
                <w:sz w:val="16"/>
                <w:szCs w:val="16"/>
              </w:rPr>
              <w:t>14.957.180,00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D72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0DCB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3C3D" w14:textId="77777777" w:rsidR="00334840" w:rsidRDefault="00334840" w:rsidP="002919E8">
            <w:pPr>
              <w:jc w:val="right"/>
              <w:rPr>
                <w:color w:val="000000"/>
                <w:sz w:val="16"/>
                <w:szCs w:val="16"/>
              </w:rPr>
            </w:pPr>
            <w:r>
              <w:rPr>
                <w:color w:val="000000"/>
                <w:sz w:val="16"/>
                <w:szCs w:val="16"/>
              </w:rPr>
              <w:t>14.957.180,00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70DA7C" w14:textId="77777777" w:rsidR="00334840" w:rsidRDefault="00334840" w:rsidP="002919E8">
            <w:pPr>
              <w:jc w:val="right"/>
              <w:rPr>
                <w:color w:val="000000"/>
                <w:sz w:val="16"/>
                <w:szCs w:val="16"/>
              </w:rPr>
            </w:pPr>
            <w:r>
              <w:rPr>
                <w:color w:val="000000"/>
                <w:sz w:val="16"/>
                <w:szCs w:val="16"/>
              </w:rPr>
              <w:t>0,34</w:t>
            </w:r>
          </w:p>
        </w:tc>
      </w:tr>
      <w:tr w:rsidR="00334840" w14:paraId="46712D6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26D3"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1A36" w14:textId="77777777" w:rsidR="00334840" w:rsidRDefault="00334840" w:rsidP="002919E8">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4DE2"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766C"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E43B" w14:textId="77777777" w:rsidR="00334840" w:rsidRDefault="00334840" w:rsidP="002919E8">
            <w:pPr>
              <w:jc w:val="right"/>
              <w:rPr>
                <w:color w:val="000000"/>
                <w:sz w:val="16"/>
                <w:szCs w:val="16"/>
              </w:rPr>
            </w:pPr>
            <w:r>
              <w:rPr>
                <w:color w:val="000000"/>
                <w:sz w:val="16"/>
                <w:szCs w:val="16"/>
              </w:rPr>
              <w:t>2.266.020,00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717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1C23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ABB3" w14:textId="77777777" w:rsidR="00334840" w:rsidRDefault="00334840" w:rsidP="002919E8">
            <w:pPr>
              <w:jc w:val="right"/>
              <w:rPr>
                <w:color w:val="000000"/>
                <w:sz w:val="16"/>
                <w:szCs w:val="16"/>
              </w:rPr>
            </w:pPr>
            <w:r>
              <w:rPr>
                <w:color w:val="000000"/>
                <w:sz w:val="16"/>
                <w:szCs w:val="16"/>
              </w:rPr>
              <w:t>2.266.020,00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48D070" w14:textId="77777777" w:rsidR="00334840" w:rsidRDefault="00334840" w:rsidP="002919E8">
            <w:pPr>
              <w:jc w:val="right"/>
              <w:rPr>
                <w:color w:val="000000"/>
                <w:sz w:val="16"/>
                <w:szCs w:val="16"/>
              </w:rPr>
            </w:pPr>
            <w:r>
              <w:rPr>
                <w:color w:val="000000"/>
                <w:sz w:val="16"/>
                <w:szCs w:val="16"/>
              </w:rPr>
              <w:t>0,05</w:t>
            </w:r>
          </w:p>
        </w:tc>
      </w:tr>
      <w:tr w:rsidR="00334840" w14:paraId="169B31C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BF81"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C34E" w14:textId="77777777" w:rsidR="00334840" w:rsidRDefault="00334840" w:rsidP="002919E8">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C6286"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8AB2"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1843E" w14:textId="77777777" w:rsidR="00334840" w:rsidRDefault="00334840" w:rsidP="002919E8">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ED2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E41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5ABFA" w14:textId="77777777" w:rsidR="00334840" w:rsidRDefault="00334840" w:rsidP="002919E8">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23986B" w14:textId="77777777" w:rsidR="00334840" w:rsidRDefault="00334840" w:rsidP="002919E8">
            <w:pPr>
              <w:jc w:val="right"/>
              <w:rPr>
                <w:color w:val="000000"/>
                <w:sz w:val="16"/>
                <w:szCs w:val="16"/>
              </w:rPr>
            </w:pPr>
            <w:r>
              <w:rPr>
                <w:color w:val="000000"/>
                <w:sz w:val="16"/>
                <w:szCs w:val="16"/>
              </w:rPr>
              <w:t>0,01</w:t>
            </w:r>
          </w:p>
        </w:tc>
      </w:tr>
      <w:tr w:rsidR="00334840" w14:paraId="44D95A4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E1F5"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4A19" w14:textId="77777777" w:rsidR="00334840" w:rsidRDefault="00334840" w:rsidP="002919E8">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6F9B"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74EF"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D6C2" w14:textId="77777777" w:rsidR="00334840" w:rsidRDefault="00334840" w:rsidP="002919E8">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4937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FE8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EAD2" w14:textId="77777777" w:rsidR="00334840" w:rsidRDefault="00334840" w:rsidP="002919E8">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1B4957" w14:textId="77777777" w:rsidR="00334840" w:rsidRDefault="00334840" w:rsidP="002919E8">
            <w:pPr>
              <w:jc w:val="right"/>
              <w:rPr>
                <w:color w:val="000000"/>
                <w:sz w:val="16"/>
                <w:szCs w:val="16"/>
              </w:rPr>
            </w:pPr>
            <w:r>
              <w:rPr>
                <w:color w:val="000000"/>
                <w:sz w:val="16"/>
                <w:szCs w:val="16"/>
              </w:rPr>
              <w:t>0,00</w:t>
            </w:r>
          </w:p>
        </w:tc>
      </w:tr>
      <w:tr w:rsidR="00334840" w14:paraId="08BAA17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6787"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8B0C" w14:textId="77777777" w:rsidR="00334840" w:rsidRDefault="00334840" w:rsidP="002919E8">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1F82"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7107"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F93A" w14:textId="77777777" w:rsidR="00334840" w:rsidRDefault="00334840" w:rsidP="002919E8">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2FE3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E424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1FC54" w14:textId="77777777" w:rsidR="00334840" w:rsidRDefault="00334840" w:rsidP="002919E8">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6A0E7D" w14:textId="77777777" w:rsidR="00334840" w:rsidRDefault="00334840" w:rsidP="002919E8">
            <w:pPr>
              <w:jc w:val="right"/>
              <w:rPr>
                <w:color w:val="000000"/>
                <w:sz w:val="16"/>
                <w:szCs w:val="16"/>
              </w:rPr>
            </w:pPr>
            <w:r>
              <w:rPr>
                <w:color w:val="000000"/>
                <w:sz w:val="16"/>
                <w:szCs w:val="16"/>
              </w:rPr>
              <w:t>0,01</w:t>
            </w:r>
          </w:p>
        </w:tc>
      </w:tr>
      <w:tr w:rsidR="00334840" w14:paraId="20873DB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F8DC"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1273" w14:textId="77777777" w:rsidR="00334840" w:rsidRDefault="00334840" w:rsidP="002919E8">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F8970"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86859"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8164A" w14:textId="77777777" w:rsidR="00334840" w:rsidRDefault="00334840" w:rsidP="002919E8">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C0DB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0B6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AFBC" w14:textId="77777777" w:rsidR="00334840" w:rsidRDefault="00334840" w:rsidP="002919E8">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F48B0C" w14:textId="77777777" w:rsidR="00334840" w:rsidRDefault="00334840" w:rsidP="002919E8">
            <w:pPr>
              <w:jc w:val="right"/>
              <w:rPr>
                <w:color w:val="000000"/>
                <w:sz w:val="16"/>
                <w:szCs w:val="16"/>
              </w:rPr>
            </w:pPr>
            <w:r>
              <w:rPr>
                <w:color w:val="000000"/>
                <w:sz w:val="16"/>
                <w:szCs w:val="16"/>
              </w:rPr>
              <w:t>0,01</w:t>
            </w:r>
          </w:p>
        </w:tc>
      </w:tr>
      <w:tr w:rsidR="00334840" w14:paraId="1A3FA6C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DCE8"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AB2A" w14:textId="77777777" w:rsidR="00334840" w:rsidRDefault="00334840" w:rsidP="002919E8">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3FE6"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44C00"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44F9F"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8CB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6D97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B964"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64F609" w14:textId="77777777" w:rsidR="00334840" w:rsidRDefault="00334840" w:rsidP="002919E8">
            <w:pPr>
              <w:jc w:val="right"/>
              <w:rPr>
                <w:color w:val="000000"/>
                <w:sz w:val="16"/>
                <w:szCs w:val="16"/>
              </w:rPr>
            </w:pPr>
            <w:r>
              <w:rPr>
                <w:color w:val="000000"/>
                <w:sz w:val="16"/>
                <w:szCs w:val="16"/>
              </w:rPr>
              <w:t>0,00</w:t>
            </w:r>
          </w:p>
        </w:tc>
      </w:tr>
      <w:tr w:rsidR="00334840" w14:paraId="6BABB57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6B79"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B243" w14:textId="77777777" w:rsidR="00334840" w:rsidRDefault="00334840" w:rsidP="002919E8">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7BC0"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F2C32"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63E3" w14:textId="77777777" w:rsidR="00334840" w:rsidRDefault="00334840" w:rsidP="002919E8">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E0B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CF5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7C7F" w14:textId="77777777" w:rsidR="00334840" w:rsidRDefault="00334840" w:rsidP="002919E8">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F2F4F3" w14:textId="77777777" w:rsidR="00334840" w:rsidRDefault="00334840" w:rsidP="002919E8">
            <w:pPr>
              <w:jc w:val="right"/>
              <w:rPr>
                <w:color w:val="000000"/>
                <w:sz w:val="16"/>
                <w:szCs w:val="16"/>
              </w:rPr>
            </w:pPr>
            <w:r>
              <w:rPr>
                <w:color w:val="000000"/>
                <w:sz w:val="16"/>
                <w:szCs w:val="16"/>
              </w:rPr>
              <w:t>0,01</w:t>
            </w:r>
          </w:p>
        </w:tc>
      </w:tr>
      <w:tr w:rsidR="00334840" w14:paraId="7661E3D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5D6FF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9E547D"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1C2ADC" w14:textId="77777777" w:rsidR="00334840" w:rsidRDefault="00334840" w:rsidP="002919E8">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A4FF87" w14:textId="77777777" w:rsidR="00334840" w:rsidRDefault="00334840" w:rsidP="002919E8">
            <w:pPr>
              <w:jc w:val="right"/>
              <w:rPr>
                <w:b/>
                <w:bCs/>
                <w:color w:val="000000"/>
                <w:sz w:val="16"/>
                <w:szCs w:val="16"/>
              </w:rPr>
            </w:pPr>
            <w:r>
              <w:rPr>
                <w:b/>
                <w:bCs/>
                <w:color w:val="000000"/>
                <w:sz w:val="16"/>
                <w:szCs w:val="16"/>
              </w:rPr>
              <w:t>18.823.200,00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EBD46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41598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135FA9" w14:textId="77777777" w:rsidR="00334840" w:rsidRDefault="00334840" w:rsidP="002919E8">
            <w:pPr>
              <w:jc w:val="right"/>
              <w:rPr>
                <w:b/>
                <w:bCs/>
                <w:color w:val="000000"/>
                <w:sz w:val="16"/>
                <w:szCs w:val="16"/>
              </w:rPr>
            </w:pPr>
            <w:r>
              <w:rPr>
                <w:b/>
                <w:bCs/>
                <w:color w:val="000000"/>
                <w:sz w:val="16"/>
                <w:szCs w:val="16"/>
              </w:rPr>
              <w:t>18.823.200,00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649C045" w14:textId="77777777" w:rsidR="00334840" w:rsidRDefault="00334840" w:rsidP="002919E8">
            <w:pPr>
              <w:jc w:val="right"/>
              <w:rPr>
                <w:b/>
                <w:bCs/>
                <w:color w:val="000000"/>
                <w:sz w:val="16"/>
                <w:szCs w:val="16"/>
              </w:rPr>
            </w:pPr>
            <w:r>
              <w:rPr>
                <w:b/>
                <w:bCs/>
                <w:color w:val="000000"/>
                <w:sz w:val="16"/>
                <w:szCs w:val="16"/>
              </w:rPr>
              <w:t>0,43</w:t>
            </w:r>
          </w:p>
        </w:tc>
      </w:tr>
      <w:tr w:rsidR="00334840" w14:paraId="68D2020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F9C75" w14:textId="77777777" w:rsidR="00334840" w:rsidRDefault="00334840" w:rsidP="002919E8">
            <w:pPr>
              <w:spacing w:line="1" w:lineRule="auto"/>
            </w:pPr>
          </w:p>
        </w:tc>
      </w:tr>
      <w:tr w:rsidR="00334840" w14:paraId="6EA541E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A5ACD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E4F1E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20E210"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E6AD582" w14:textId="77777777" w:rsidTr="002919E8">
              <w:tc>
                <w:tcPr>
                  <w:tcW w:w="6067" w:type="dxa"/>
                  <w:tcMar>
                    <w:top w:w="0" w:type="dxa"/>
                    <w:left w:w="0" w:type="dxa"/>
                    <w:bottom w:w="0" w:type="dxa"/>
                    <w:right w:w="0" w:type="dxa"/>
                  </w:tcMar>
                </w:tcPr>
                <w:p w14:paraId="2F8D7407" w14:textId="77777777" w:rsidR="00334840" w:rsidRDefault="00334840" w:rsidP="002919E8">
                  <w:pPr>
                    <w:rPr>
                      <w:b/>
                      <w:bCs/>
                      <w:color w:val="000000"/>
                      <w:sz w:val="16"/>
                      <w:szCs w:val="16"/>
                    </w:rPr>
                  </w:pPr>
                  <w:r>
                    <w:rPr>
                      <w:b/>
                      <w:bCs/>
                      <w:color w:val="000000"/>
                      <w:sz w:val="16"/>
                      <w:szCs w:val="16"/>
                    </w:rPr>
                    <w:t>Извори финансирања за функцију 110:</w:t>
                  </w:r>
                </w:p>
                <w:p w14:paraId="60A8FFD1" w14:textId="77777777" w:rsidR="00334840" w:rsidRDefault="00334840" w:rsidP="002919E8">
                  <w:pPr>
                    <w:spacing w:line="1" w:lineRule="auto"/>
                  </w:pPr>
                </w:p>
              </w:tc>
            </w:tr>
          </w:tbl>
          <w:p w14:paraId="738DBB3C"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F54D2E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2C97C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C68FC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873FE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0AC577F" w14:textId="77777777" w:rsidR="00334840" w:rsidRDefault="00334840" w:rsidP="002919E8">
            <w:pPr>
              <w:spacing w:line="1" w:lineRule="auto"/>
              <w:jc w:val="right"/>
            </w:pPr>
          </w:p>
        </w:tc>
      </w:tr>
      <w:tr w:rsidR="00334840" w14:paraId="3C691F6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DF3A6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D058D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EDC8C9"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3CB132" w14:textId="6214C9B9" w:rsidR="00334840" w:rsidRDefault="00334840" w:rsidP="002919E8">
            <w:pPr>
              <w:rPr>
                <w:b/>
                <w:bCs/>
                <w:color w:val="000000"/>
                <w:sz w:val="16"/>
                <w:szCs w:val="16"/>
              </w:rPr>
            </w:pPr>
            <w:r>
              <w:rPr>
                <w:b/>
                <w:bCs/>
                <w:color w:val="000000"/>
                <w:sz w:val="16"/>
                <w:szCs w:val="16"/>
              </w:rPr>
              <w:t>Приход</w:t>
            </w:r>
            <w:r w:rsidR="00DB001A">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1668D66" w14:textId="77777777" w:rsidR="00334840" w:rsidRDefault="00334840" w:rsidP="002919E8">
            <w:pPr>
              <w:jc w:val="right"/>
              <w:rPr>
                <w:b/>
                <w:bCs/>
                <w:color w:val="000000"/>
                <w:sz w:val="16"/>
                <w:szCs w:val="16"/>
              </w:rPr>
            </w:pPr>
            <w:r>
              <w:rPr>
                <w:b/>
                <w:bCs/>
                <w:color w:val="000000"/>
                <w:sz w:val="16"/>
                <w:szCs w:val="16"/>
              </w:rPr>
              <w:t>18.823.200,00</w:t>
            </w:r>
          </w:p>
        </w:tc>
        <w:tc>
          <w:tcPr>
            <w:tcW w:w="1500" w:type="dxa"/>
            <w:tcBorders>
              <w:top w:val="single" w:sz="6" w:space="0" w:color="000000"/>
              <w:bottom w:val="single" w:sz="6" w:space="0" w:color="000000"/>
            </w:tcBorders>
            <w:tcMar>
              <w:top w:w="0" w:type="dxa"/>
              <w:left w:w="0" w:type="dxa"/>
              <w:bottom w:w="0" w:type="dxa"/>
              <w:right w:w="0" w:type="dxa"/>
            </w:tcMar>
          </w:tcPr>
          <w:p w14:paraId="364B71C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88C1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038CB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3B6A49" w14:textId="77777777" w:rsidR="00334840" w:rsidRDefault="00334840" w:rsidP="002919E8">
            <w:pPr>
              <w:spacing w:line="1" w:lineRule="auto"/>
              <w:jc w:val="right"/>
            </w:pPr>
          </w:p>
        </w:tc>
      </w:tr>
      <w:tr w:rsidR="00334840" w14:paraId="34785FB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E684B2"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7D55B6" w14:textId="77777777" w:rsidR="00334840" w:rsidRDefault="00334840" w:rsidP="002919E8">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4E1809" w14:textId="77777777" w:rsidR="00334840" w:rsidRDefault="00334840" w:rsidP="002919E8">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CE0D8" w14:textId="77777777" w:rsidR="00334840" w:rsidRDefault="00334840" w:rsidP="002919E8">
            <w:pPr>
              <w:jc w:val="right"/>
              <w:rPr>
                <w:b/>
                <w:bCs/>
                <w:color w:val="000000"/>
                <w:sz w:val="16"/>
                <w:szCs w:val="16"/>
              </w:rPr>
            </w:pPr>
            <w:r>
              <w:rPr>
                <w:b/>
                <w:bCs/>
                <w:color w:val="000000"/>
                <w:sz w:val="16"/>
                <w:szCs w:val="16"/>
              </w:rPr>
              <w:t>18.823.200,00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4A949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3226D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08C75F" w14:textId="77777777" w:rsidR="00334840" w:rsidRDefault="00334840" w:rsidP="002919E8">
            <w:pPr>
              <w:jc w:val="right"/>
              <w:rPr>
                <w:b/>
                <w:bCs/>
                <w:color w:val="000000"/>
                <w:sz w:val="16"/>
                <w:szCs w:val="16"/>
              </w:rPr>
            </w:pPr>
            <w:r>
              <w:rPr>
                <w:b/>
                <w:bCs/>
                <w:color w:val="000000"/>
                <w:sz w:val="16"/>
                <w:szCs w:val="16"/>
              </w:rPr>
              <w:t>18.823.200,00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D54300" w14:textId="77777777" w:rsidR="00334840" w:rsidRDefault="00334840" w:rsidP="002919E8">
            <w:pPr>
              <w:jc w:val="right"/>
              <w:rPr>
                <w:b/>
                <w:bCs/>
                <w:color w:val="000000"/>
                <w:sz w:val="16"/>
                <w:szCs w:val="16"/>
              </w:rPr>
            </w:pPr>
            <w:r>
              <w:rPr>
                <w:b/>
                <w:bCs/>
                <w:color w:val="000000"/>
                <w:sz w:val="16"/>
                <w:szCs w:val="16"/>
              </w:rPr>
              <w:t>0,43</w:t>
            </w:r>
          </w:p>
        </w:tc>
      </w:tr>
      <w:tr w:rsidR="00334840" w14:paraId="0FDC701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DE8E6" w14:textId="77777777" w:rsidR="00334840" w:rsidRDefault="00334840" w:rsidP="002919E8">
            <w:pPr>
              <w:spacing w:line="1" w:lineRule="auto"/>
            </w:pPr>
          </w:p>
        </w:tc>
      </w:tr>
      <w:tr w:rsidR="00334840" w14:paraId="744A107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C5B0A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15A46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5182DA"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38CF7E01" w14:textId="77777777" w:rsidTr="002919E8">
              <w:tc>
                <w:tcPr>
                  <w:tcW w:w="6067" w:type="dxa"/>
                  <w:tcMar>
                    <w:top w:w="0" w:type="dxa"/>
                    <w:left w:w="0" w:type="dxa"/>
                    <w:bottom w:w="0" w:type="dxa"/>
                    <w:right w:w="0" w:type="dxa"/>
                  </w:tcMar>
                </w:tcPr>
                <w:p w14:paraId="6815A0D6" w14:textId="77777777" w:rsidR="00334840" w:rsidRDefault="00334840" w:rsidP="002919E8">
                  <w:pPr>
                    <w:rPr>
                      <w:b/>
                      <w:bCs/>
                      <w:color w:val="000000"/>
                      <w:sz w:val="16"/>
                      <w:szCs w:val="16"/>
                    </w:rPr>
                  </w:pPr>
                  <w:r>
                    <w:rPr>
                      <w:b/>
                      <w:bCs/>
                      <w:color w:val="000000"/>
                      <w:sz w:val="16"/>
                      <w:szCs w:val="16"/>
                    </w:rPr>
                    <w:t>Извори финансирања за раздео 1:</w:t>
                  </w:r>
                </w:p>
                <w:p w14:paraId="20C82210" w14:textId="77777777" w:rsidR="00334840" w:rsidRDefault="00334840" w:rsidP="002919E8">
                  <w:pPr>
                    <w:spacing w:line="1" w:lineRule="auto"/>
                  </w:pPr>
                </w:p>
              </w:tc>
            </w:tr>
          </w:tbl>
          <w:p w14:paraId="0B21BD11"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85EDA5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EB190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2C81E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7F682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CAC08F" w14:textId="77777777" w:rsidR="00334840" w:rsidRDefault="00334840" w:rsidP="002919E8">
            <w:pPr>
              <w:spacing w:line="1" w:lineRule="auto"/>
              <w:jc w:val="right"/>
            </w:pPr>
          </w:p>
        </w:tc>
      </w:tr>
      <w:tr w:rsidR="00334840" w14:paraId="4E535AF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67130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52C7F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CD49CF"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5955B33" w14:textId="53C3B682" w:rsidR="00334840" w:rsidRDefault="00334840" w:rsidP="002919E8">
            <w:pPr>
              <w:rPr>
                <w:b/>
                <w:bCs/>
                <w:color w:val="000000"/>
                <w:sz w:val="16"/>
                <w:szCs w:val="16"/>
              </w:rPr>
            </w:pPr>
            <w:r>
              <w:rPr>
                <w:b/>
                <w:bCs/>
                <w:color w:val="000000"/>
                <w:sz w:val="16"/>
                <w:szCs w:val="16"/>
              </w:rPr>
              <w:t>Приход</w:t>
            </w:r>
            <w:r w:rsidR="00DB001A">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DD87491" w14:textId="77777777" w:rsidR="00334840" w:rsidRDefault="00334840" w:rsidP="002919E8">
            <w:pPr>
              <w:jc w:val="right"/>
              <w:rPr>
                <w:b/>
                <w:bCs/>
                <w:color w:val="000000"/>
                <w:sz w:val="16"/>
                <w:szCs w:val="16"/>
              </w:rPr>
            </w:pPr>
            <w:r>
              <w:rPr>
                <w:b/>
                <w:bCs/>
                <w:color w:val="000000"/>
                <w:sz w:val="16"/>
                <w:szCs w:val="16"/>
              </w:rPr>
              <w:t>18.823.200,00</w:t>
            </w:r>
          </w:p>
        </w:tc>
        <w:tc>
          <w:tcPr>
            <w:tcW w:w="1500" w:type="dxa"/>
            <w:tcBorders>
              <w:top w:val="single" w:sz="6" w:space="0" w:color="000000"/>
              <w:bottom w:val="single" w:sz="6" w:space="0" w:color="000000"/>
            </w:tcBorders>
            <w:tcMar>
              <w:top w:w="0" w:type="dxa"/>
              <w:left w:w="0" w:type="dxa"/>
              <w:bottom w:w="0" w:type="dxa"/>
              <w:right w:w="0" w:type="dxa"/>
            </w:tcMar>
          </w:tcPr>
          <w:p w14:paraId="03FCABA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5107D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A7BB5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CA134D" w14:textId="77777777" w:rsidR="00334840" w:rsidRDefault="00334840" w:rsidP="002919E8">
            <w:pPr>
              <w:spacing w:line="1" w:lineRule="auto"/>
              <w:jc w:val="right"/>
            </w:pPr>
          </w:p>
        </w:tc>
      </w:tr>
      <w:tr w:rsidR="00334840" w14:paraId="4400B30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D6C34C" w14:textId="77777777" w:rsidR="00334840" w:rsidRDefault="00334840" w:rsidP="002919E8">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0F3292" w14:textId="77777777" w:rsidR="00334840" w:rsidRDefault="00334840" w:rsidP="002919E8">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13DD8A" w14:textId="77777777" w:rsidR="00334840" w:rsidRDefault="00334840" w:rsidP="002919E8">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26AA15" w14:textId="77777777" w:rsidR="00334840" w:rsidRDefault="00334840" w:rsidP="002919E8">
            <w:pPr>
              <w:jc w:val="right"/>
              <w:rPr>
                <w:b/>
                <w:bCs/>
                <w:color w:val="000000"/>
                <w:sz w:val="16"/>
                <w:szCs w:val="16"/>
              </w:rPr>
            </w:pPr>
            <w:r>
              <w:rPr>
                <w:b/>
                <w:bCs/>
                <w:color w:val="000000"/>
                <w:sz w:val="16"/>
                <w:szCs w:val="16"/>
              </w:rPr>
              <w:t>18.823.200,00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57D54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9CC83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B91F1A" w14:textId="77777777" w:rsidR="00334840" w:rsidRDefault="00334840" w:rsidP="002919E8">
            <w:pPr>
              <w:jc w:val="right"/>
              <w:rPr>
                <w:b/>
                <w:bCs/>
                <w:color w:val="000000"/>
                <w:sz w:val="16"/>
                <w:szCs w:val="16"/>
              </w:rPr>
            </w:pPr>
            <w:r>
              <w:rPr>
                <w:b/>
                <w:bCs/>
                <w:color w:val="000000"/>
                <w:sz w:val="16"/>
                <w:szCs w:val="16"/>
              </w:rPr>
              <w:t>18.823.200,00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EEAE283" w14:textId="77777777" w:rsidR="00334840" w:rsidRDefault="00334840" w:rsidP="002919E8">
            <w:pPr>
              <w:jc w:val="right"/>
              <w:rPr>
                <w:b/>
                <w:bCs/>
                <w:color w:val="000000"/>
                <w:sz w:val="16"/>
                <w:szCs w:val="16"/>
              </w:rPr>
            </w:pPr>
            <w:r>
              <w:rPr>
                <w:b/>
                <w:bCs/>
                <w:color w:val="000000"/>
                <w:sz w:val="16"/>
                <w:szCs w:val="16"/>
              </w:rPr>
              <w:t>0,43</w:t>
            </w:r>
          </w:p>
        </w:tc>
      </w:tr>
      <w:tr w:rsidR="00334840" w14:paraId="725938C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0DBB2" w14:textId="77777777" w:rsidR="00334840" w:rsidRDefault="00334840" w:rsidP="002919E8">
            <w:pPr>
              <w:spacing w:line="1" w:lineRule="auto"/>
            </w:pPr>
          </w:p>
        </w:tc>
      </w:tr>
      <w:tr w:rsidR="00334840" w14:paraId="0659D5C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E4AA9F" w14:textId="77777777" w:rsidR="00334840" w:rsidRDefault="00334840" w:rsidP="002919E8">
            <w:pPr>
              <w:rPr>
                <w:vanish/>
              </w:rPr>
            </w:pPr>
            <w:r>
              <w:fldChar w:fldCharType="begin"/>
            </w:r>
            <w:r>
              <w:instrText>TC "2 ГРАДСКО ВЕЋЕ" \f C \l "2"</w:instrText>
            </w:r>
            <w:r>
              <w:fldChar w:fldCharType="end"/>
            </w:r>
          </w:p>
          <w:p w14:paraId="56727EBC" w14:textId="77777777" w:rsidR="00334840" w:rsidRDefault="00334840" w:rsidP="002919E8">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74DE7F" w14:textId="77777777" w:rsidR="00334840" w:rsidRDefault="00334840" w:rsidP="002919E8">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BBF0292" w14:textId="77777777" w:rsidTr="002919E8">
              <w:tc>
                <w:tcPr>
                  <w:tcW w:w="14242" w:type="dxa"/>
                  <w:tcMar>
                    <w:top w:w="0" w:type="dxa"/>
                    <w:left w:w="0" w:type="dxa"/>
                    <w:bottom w:w="0" w:type="dxa"/>
                    <w:right w:w="0" w:type="dxa"/>
                  </w:tcMar>
                </w:tcPr>
                <w:p w14:paraId="7B886CB3" w14:textId="77777777" w:rsidR="00334840" w:rsidRDefault="00334840" w:rsidP="002919E8">
                  <w:r>
                    <w:rPr>
                      <w:b/>
                      <w:bCs/>
                      <w:color w:val="000000"/>
                      <w:sz w:val="16"/>
                      <w:szCs w:val="16"/>
                    </w:rPr>
                    <w:t>ГРАДСКО ВЕЋЕ</w:t>
                  </w:r>
                </w:p>
              </w:tc>
            </w:tr>
          </w:tbl>
          <w:p w14:paraId="29D25D81" w14:textId="77777777" w:rsidR="00334840" w:rsidRDefault="00334840" w:rsidP="002919E8">
            <w:pPr>
              <w:spacing w:line="1" w:lineRule="auto"/>
            </w:pPr>
          </w:p>
        </w:tc>
      </w:tr>
      <w:tr w:rsidR="00334840" w14:paraId="562907E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6A60A6" w14:textId="77777777" w:rsidR="00334840" w:rsidRDefault="00334840" w:rsidP="002919E8">
            <w:pPr>
              <w:rPr>
                <w:vanish/>
              </w:rPr>
            </w:pPr>
            <w:r>
              <w:fldChar w:fldCharType="begin"/>
            </w:r>
            <w:r>
              <w:instrText>TC "-" \f C \l "3"</w:instrText>
            </w:r>
            <w:r>
              <w:fldChar w:fldCharType="end"/>
            </w:r>
          </w:p>
          <w:p w14:paraId="6F0A8CBB" w14:textId="77777777" w:rsidR="00334840" w:rsidRDefault="00334840" w:rsidP="002919E8">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02C5C644"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53DA91" w14:textId="77777777" w:rsidR="00334840" w:rsidRDefault="00334840" w:rsidP="002919E8">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6F0F3D3" w14:textId="77777777" w:rsidTr="002919E8">
              <w:tc>
                <w:tcPr>
                  <w:tcW w:w="14242" w:type="dxa"/>
                  <w:tcMar>
                    <w:top w:w="0" w:type="dxa"/>
                    <w:left w:w="0" w:type="dxa"/>
                    <w:bottom w:w="0" w:type="dxa"/>
                    <w:right w:w="0" w:type="dxa"/>
                  </w:tcMar>
                </w:tcPr>
                <w:p w14:paraId="43F4F1E7" w14:textId="77777777" w:rsidR="00334840" w:rsidRDefault="00334840" w:rsidP="002919E8">
                  <w:r>
                    <w:rPr>
                      <w:b/>
                      <w:bCs/>
                      <w:color w:val="000000"/>
                      <w:sz w:val="16"/>
                      <w:szCs w:val="16"/>
                    </w:rPr>
                    <w:t>Извршни и законодавни органи, финансијски и фискални послови и спољни послови</w:t>
                  </w:r>
                </w:p>
              </w:tc>
            </w:tr>
          </w:tbl>
          <w:p w14:paraId="04C6B561" w14:textId="77777777" w:rsidR="00334840" w:rsidRDefault="00334840" w:rsidP="002919E8">
            <w:pPr>
              <w:spacing w:line="1" w:lineRule="auto"/>
            </w:pPr>
          </w:p>
        </w:tc>
      </w:tr>
      <w:tr w:rsidR="00334840" w14:paraId="230D2B5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21158F" w14:textId="77777777" w:rsidR="00334840" w:rsidRDefault="00334840" w:rsidP="002919E8">
            <w:pPr>
              <w:rPr>
                <w:vanish/>
              </w:rPr>
            </w:pPr>
            <w:r>
              <w:fldChar w:fldCharType="begin"/>
            </w:r>
            <w:r>
              <w:instrText>TC "2101" \f C \l "5"</w:instrText>
            </w:r>
            <w:r>
              <w:fldChar w:fldCharType="end"/>
            </w:r>
          </w:p>
          <w:p w14:paraId="33451DB0"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90C3D2" w14:textId="77777777" w:rsidR="00334840" w:rsidRDefault="00334840" w:rsidP="002919E8">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99D3098" w14:textId="77777777" w:rsidTr="002919E8">
              <w:tc>
                <w:tcPr>
                  <w:tcW w:w="14242" w:type="dxa"/>
                  <w:tcMar>
                    <w:top w:w="0" w:type="dxa"/>
                    <w:left w:w="0" w:type="dxa"/>
                    <w:bottom w:w="0" w:type="dxa"/>
                    <w:right w:w="0" w:type="dxa"/>
                  </w:tcMar>
                </w:tcPr>
                <w:p w14:paraId="35B55C28" w14:textId="77777777" w:rsidR="00334840" w:rsidRDefault="00334840" w:rsidP="002919E8">
                  <w:r>
                    <w:rPr>
                      <w:b/>
                      <w:bCs/>
                      <w:color w:val="000000"/>
                      <w:sz w:val="16"/>
                      <w:szCs w:val="16"/>
                    </w:rPr>
                    <w:t>ПОЛИТИЧКИ СИСТЕМ ЛОКАЛНЕ САМОУПРАВЕ</w:t>
                  </w:r>
                </w:p>
              </w:tc>
            </w:tr>
          </w:tbl>
          <w:p w14:paraId="6E5DE453" w14:textId="77777777" w:rsidR="00334840" w:rsidRDefault="00334840" w:rsidP="002919E8">
            <w:pPr>
              <w:spacing w:line="1" w:lineRule="auto"/>
            </w:pPr>
          </w:p>
        </w:tc>
      </w:tr>
      <w:tr w:rsidR="00334840" w14:paraId="0DC01FB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1400" w14:textId="77777777" w:rsidR="00334840" w:rsidRDefault="00334840" w:rsidP="002919E8">
            <w:pPr>
              <w:spacing w:line="1" w:lineRule="auto"/>
            </w:pPr>
          </w:p>
        </w:tc>
      </w:tr>
      <w:tr w:rsidR="00334840" w14:paraId="758E661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8D6F8C"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FD0CF3"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A433474" w14:textId="77777777" w:rsidTr="002919E8">
              <w:tc>
                <w:tcPr>
                  <w:tcW w:w="14242" w:type="dxa"/>
                  <w:tcMar>
                    <w:top w:w="0" w:type="dxa"/>
                    <w:left w:w="0" w:type="dxa"/>
                    <w:bottom w:w="0" w:type="dxa"/>
                    <w:right w:w="0" w:type="dxa"/>
                  </w:tcMar>
                </w:tcPr>
                <w:p w14:paraId="30E69DDF" w14:textId="77777777" w:rsidR="00334840" w:rsidRDefault="00334840" w:rsidP="002919E8">
                  <w:r>
                    <w:rPr>
                      <w:b/>
                      <w:bCs/>
                      <w:color w:val="000000"/>
                      <w:sz w:val="16"/>
                      <w:szCs w:val="16"/>
                    </w:rPr>
                    <w:t>Функционисање извршних органа</w:t>
                  </w:r>
                </w:p>
              </w:tc>
            </w:tr>
          </w:tbl>
          <w:p w14:paraId="1F4001B6" w14:textId="77777777" w:rsidR="00334840" w:rsidRDefault="00334840" w:rsidP="002919E8">
            <w:pPr>
              <w:spacing w:line="1" w:lineRule="auto"/>
            </w:pPr>
          </w:p>
        </w:tc>
      </w:tr>
      <w:tr w:rsidR="00334840" w14:paraId="1BE3B0D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DC1E"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C61A8" w14:textId="77777777" w:rsidR="00334840" w:rsidRDefault="00334840" w:rsidP="002919E8">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B667C"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79804"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F7366" w14:textId="77777777" w:rsidR="00334840" w:rsidRDefault="00334840" w:rsidP="002919E8">
            <w:pPr>
              <w:jc w:val="right"/>
              <w:rPr>
                <w:color w:val="000000"/>
                <w:sz w:val="16"/>
                <w:szCs w:val="16"/>
              </w:rPr>
            </w:pPr>
            <w:r>
              <w:rPr>
                <w:color w:val="000000"/>
                <w:sz w:val="16"/>
                <w:szCs w:val="16"/>
              </w:rPr>
              <w:t>1.524.200,00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CE6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CD75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D74CC" w14:textId="77777777" w:rsidR="00334840" w:rsidRDefault="00334840" w:rsidP="002919E8">
            <w:pPr>
              <w:jc w:val="right"/>
              <w:rPr>
                <w:color w:val="000000"/>
                <w:sz w:val="16"/>
                <w:szCs w:val="16"/>
              </w:rPr>
            </w:pPr>
            <w:r>
              <w:rPr>
                <w:color w:val="000000"/>
                <w:sz w:val="16"/>
                <w:szCs w:val="16"/>
              </w:rPr>
              <w:t>1.524.200,00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76BAA9" w14:textId="77777777" w:rsidR="00334840" w:rsidRDefault="00334840" w:rsidP="002919E8">
            <w:pPr>
              <w:jc w:val="right"/>
              <w:rPr>
                <w:color w:val="000000"/>
                <w:sz w:val="16"/>
                <w:szCs w:val="16"/>
              </w:rPr>
            </w:pPr>
            <w:r>
              <w:rPr>
                <w:color w:val="000000"/>
                <w:sz w:val="16"/>
                <w:szCs w:val="16"/>
              </w:rPr>
              <w:t>0,03</w:t>
            </w:r>
          </w:p>
        </w:tc>
      </w:tr>
      <w:tr w:rsidR="00334840" w14:paraId="04AFED4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44B4E"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93FB" w14:textId="77777777" w:rsidR="00334840" w:rsidRDefault="00334840" w:rsidP="002919E8">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EB0D7"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0BD6"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E183" w14:textId="77777777" w:rsidR="00334840" w:rsidRDefault="00334840" w:rsidP="002919E8">
            <w:pPr>
              <w:jc w:val="right"/>
              <w:rPr>
                <w:color w:val="000000"/>
                <w:sz w:val="16"/>
                <w:szCs w:val="16"/>
              </w:rPr>
            </w:pPr>
            <w:r>
              <w:rPr>
                <w:color w:val="000000"/>
                <w:sz w:val="16"/>
                <w:szCs w:val="16"/>
              </w:rPr>
              <w:t>230.900,00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577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0B01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04FFA" w14:textId="77777777" w:rsidR="00334840" w:rsidRDefault="00334840" w:rsidP="002919E8">
            <w:pPr>
              <w:jc w:val="right"/>
              <w:rPr>
                <w:color w:val="000000"/>
                <w:sz w:val="16"/>
                <w:szCs w:val="16"/>
              </w:rPr>
            </w:pPr>
            <w:r>
              <w:rPr>
                <w:color w:val="000000"/>
                <w:sz w:val="16"/>
                <w:szCs w:val="16"/>
              </w:rPr>
              <w:t>230.900,00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98F9B2" w14:textId="77777777" w:rsidR="00334840" w:rsidRDefault="00334840" w:rsidP="002919E8">
            <w:pPr>
              <w:jc w:val="right"/>
              <w:rPr>
                <w:color w:val="000000"/>
                <w:sz w:val="16"/>
                <w:szCs w:val="16"/>
              </w:rPr>
            </w:pPr>
            <w:r>
              <w:rPr>
                <w:color w:val="000000"/>
                <w:sz w:val="16"/>
                <w:szCs w:val="16"/>
              </w:rPr>
              <w:t>0,01</w:t>
            </w:r>
          </w:p>
        </w:tc>
      </w:tr>
      <w:tr w:rsidR="00334840" w14:paraId="1318838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2E1B"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AAEF" w14:textId="77777777" w:rsidR="00334840" w:rsidRDefault="00334840" w:rsidP="002919E8">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966AB"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491C7"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4919"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61AB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B1DF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7DE0"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9EB87D" w14:textId="77777777" w:rsidR="00334840" w:rsidRDefault="00334840" w:rsidP="002919E8">
            <w:pPr>
              <w:jc w:val="right"/>
              <w:rPr>
                <w:color w:val="000000"/>
                <w:sz w:val="16"/>
                <w:szCs w:val="16"/>
              </w:rPr>
            </w:pPr>
            <w:r>
              <w:rPr>
                <w:color w:val="000000"/>
                <w:sz w:val="16"/>
                <w:szCs w:val="16"/>
              </w:rPr>
              <w:t>0,00</w:t>
            </w:r>
          </w:p>
        </w:tc>
      </w:tr>
      <w:tr w:rsidR="00334840" w14:paraId="6ECD273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9BB83"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6DA7" w14:textId="77777777" w:rsidR="00334840" w:rsidRDefault="00334840" w:rsidP="002919E8">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6A13"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1C8B"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B877"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A15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81F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1D373" w14:textId="77777777" w:rsidR="00334840" w:rsidRDefault="00334840" w:rsidP="002919E8">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3999C6" w14:textId="77777777" w:rsidR="00334840" w:rsidRDefault="00334840" w:rsidP="002919E8">
            <w:pPr>
              <w:jc w:val="right"/>
              <w:rPr>
                <w:color w:val="000000"/>
                <w:sz w:val="16"/>
                <w:szCs w:val="16"/>
              </w:rPr>
            </w:pPr>
            <w:r>
              <w:rPr>
                <w:color w:val="000000"/>
                <w:sz w:val="16"/>
                <w:szCs w:val="16"/>
              </w:rPr>
              <w:t>0,00</w:t>
            </w:r>
          </w:p>
        </w:tc>
      </w:tr>
      <w:tr w:rsidR="00334840" w14:paraId="226FFBA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5F3C5"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AC67" w14:textId="77777777" w:rsidR="00334840" w:rsidRDefault="00334840" w:rsidP="002919E8">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AB1C"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13C9"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CBDA" w14:textId="77777777" w:rsidR="00334840" w:rsidRDefault="00334840" w:rsidP="002919E8">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84F1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04BC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D4C3" w14:textId="77777777" w:rsidR="00334840" w:rsidRDefault="00334840" w:rsidP="002919E8">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E6F5C9" w14:textId="77777777" w:rsidR="00334840" w:rsidRDefault="00334840" w:rsidP="002919E8">
            <w:pPr>
              <w:jc w:val="right"/>
              <w:rPr>
                <w:color w:val="000000"/>
                <w:sz w:val="16"/>
                <w:szCs w:val="16"/>
              </w:rPr>
            </w:pPr>
            <w:r>
              <w:rPr>
                <w:color w:val="000000"/>
                <w:sz w:val="16"/>
                <w:szCs w:val="16"/>
              </w:rPr>
              <w:t>0,03</w:t>
            </w:r>
          </w:p>
        </w:tc>
      </w:tr>
      <w:tr w:rsidR="00334840" w14:paraId="1579426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63B7E"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13FD" w14:textId="77777777" w:rsidR="00334840" w:rsidRDefault="00334840" w:rsidP="002919E8">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C81C4"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002A"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1B6E"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327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2C6A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CF2CD" w14:textId="77777777" w:rsidR="00334840" w:rsidRDefault="00334840" w:rsidP="002919E8">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7B8A65" w14:textId="77777777" w:rsidR="00334840" w:rsidRDefault="00334840" w:rsidP="002919E8">
            <w:pPr>
              <w:jc w:val="right"/>
              <w:rPr>
                <w:color w:val="000000"/>
                <w:sz w:val="16"/>
                <w:szCs w:val="16"/>
              </w:rPr>
            </w:pPr>
            <w:r>
              <w:rPr>
                <w:color w:val="000000"/>
                <w:sz w:val="16"/>
                <w:szCs w:val="16"/>
              </w:rPr>
              <w:t>0,00</w:t>
            </w:r>
          </w:p>
        </w:tc>
      </w:tr>
      <w:tr w:rsidR="00334840" w14:paraId="5525324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5FB21"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00F48" w14:textId="77777777" w:rsidR="00334840" w:rsidRDefault="00334840" w:rsidP="002919E8">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2562"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ED7B"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04918" w14:textId="77777777" w:rsidR="00334840" w:rsidRDefault="00334840" w:rsidP="002919E8">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0D8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34B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B11D" w14:textId="77777777" w:rsidR="00334840" w:rsidRDefault="00334840" w:rsidP="002919E8">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7E94F5" w14:textId="77777777" w:rsidR="00334840" w:rsidRDefault="00334840" w:rsidP="002919E8">
            <w:pPr>
              <w:jc w:val="right"/>
              <w:rPr>
                <w:color w:val="000000"/>
                <w:sz w:val="16"/>
                <w:szCs w:val="16"/>
              </w:rPr>
            </w:pPr>
            <w:r>
              <w:rPr>
                <w:color w:val="000000"/>
                <w:sz w:val="16"/>
                <w:szCs w:val="16"/>
              </w:rPr>
              <w:t>0,16</w:t>
            </w:r>
          </w:p>
        </w:tc>
      </w:tr>
      <w:tr w:rsidR="00334840" w14:paraId="6D0135F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078FC3"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22F2E0"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7CC3658" w14:textId="77777777" w:rsidR="00334840" w:rsidRDefault="00334840" w:rsidP="002919E8">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4DA5F0" w14:textId="77777777" w:rsidR="00334840" w:rsidRDefault="00334840" w:rsidP="002919E8">
            <w:pPr>
              <w:jc w:val="right"/>
              <w:rPr>
                <w:b/>
                <w:bCs/>
                <w:color w:val="000000"/>
                <w:sz w:val="16"/>
                <w:szCs w:val="16"/>
              </w:rPr>
            </w:pPr>
            <w:r>
              <w:rPr>
                <w:b/>
                <w:bCs/>
                <w:color w:val="000000"/>
                <w:sz w:val="16"/>
                <w:szCs w:val="16"/>
              </w:rPr>
              <w:t>10.455.100,00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E3A51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41CA2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F473F6" w14:textId="77777777" w:rsidR="00334840" w:rsidRDefault="00334840" w:rsidP="002919E8">
            <w:pPr>
              <w:jc w:val="right"/>
              <w:rPr>
                <w:b/>
                <w:bCs/>
                <w:color w:val="000000"/>
                <w:sz w:val="16"/>
                <w:szCs w:val="16"/>
              </w:rPr>
            </w:pPr>
            <w:r>
              <w:rPr>
                <w:b/>
                <w:bCs/>
                <w:color w:val="000000"/>
                <w:sz w:val="16"/>
                <w:szCs w:val="16"/>
              </w:rPr>
              <w:t>10.455.100,00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41176A3" w14:textId="77777777" w:rsidR="00334840" w:rsidRDefault="00334840" w:rsidP="002919E8">
            <w:pPr>
              <w:jc w:val="right"/>
              <w:rPr>
                <w:b/>
                <w:bCs/>
                <w:color w:val="000000"/>
                <w:sz w:val="16"/>
                <w:szCs w:val="16"/>
              </w:rPr>
            </w:pPr>
            <w:r>
              <w:rPr>
                <w:b/>
                <w:bCs/>
                <w:color w:val="000000"/>
                <w:sz w:val="16"/>
                <w:szCs w:val="16"/>
              </w:rPr>
              <w:t>0,24</w:t>
            </w:r>
          </w:p>
        </w:tc>
      </w:tr>
      <w:tr w:rsidR="00334840" w14:paraId="09B1762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0FE87" w14:textId="77777777" w:rsidR="00334840" w:rsidRDefault="00334840" w:rsidP="002919E8">
            <w:pPr>
              <w:spacing w:line="1" w:lineRule="auto"/>
            </w:pPr>
          </w:p>
        </w:tc>
      </w:tr>
      <w:tr w:rsidR="00334840" w14:paraId="15BA680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0EB2B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EA528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6C9BE5"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0C3410BF" w14:textId="77777777" w:rsidTr="002919E8">
              <w:tc>
                <w:tcPr>
                  <w:tcW w:w="6067" w:type="dxa"/>
                  <w:tcMar>
                    <w:top w:w="0" w:type="dxa"/>
                    <w:left w:w="0" w:type="dxa"/>
                    <w:bottom w:w="0" w:type="dxa"/>
                    <w:right w:w="0" w:type="dxa"/>
                  </w:tcMar>
                </w:tcPr>
                <w:p w14:paraId="4FA58964" w14:textId="77777777" w:rsidR="00334840" w:rsidRDefault="00334840" w:rsidP="002919E8">
                  <w:pPr>
                    <w:rPr>
                      <w:b/>
                      <w:bCs/>
                      <w:color w:val="000000"/>
                      <w:sz w:val="16"/>
                      <w:szCs w:val="16"/>
                    </w:rPr>
                  </w:pPr>
                  <w:r>
                    <w:rPr>
                      <w:b/>
                      <w:bCs/>
                      <w:color w:val="000000"/>
                      <w:sz w:val="16"/>
                      <w:szCs w:val="16"/>
                    </w:rPr>
                    <w:t>Извори финансирања за функцију 110:</w:t>
                  </w:r>
                </w:p>
                <w:p w14:paraId="1C949C12" w14:textId="77777777" w:rsidR="00334840" w:rsidRDefault="00334840" w:rsidP="002919E8">
                  <w:pPr>
                    <w:spacing w:line="1" w:lineRule="auto"/>
                  </w:pPr>
                </w:p>
              </w:tc>
            </w:tr>
          </w:tbl>
          <w:p w14:paraId="44731753"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529DE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7F623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E852B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B9214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B3F4804" w14:textId="77777777" w:rsidR="00334840" w:rsidRDefault="00334840" w:rsidP="002919E8">
            <w:pPr>
              <w:spacing w:line="1" w:lineRule="auto"/>
              <w:jc w:val="right"/>
            </w:pPr>
          </w:p>
        </w:tc>
      </w:tr>
      <w:tr w:rsidR="00334840" w14:paraId="7BEB5D6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36366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D0EC8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0F9160"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348D389" w14:textId="0A857D12" w:rsidR="00334840" w:rsidRDefault="00334840" w:rsidP="002919E8">
            <w:pPr>
              <w:rPr>
                <w:b/>
                <w:bCs/>
                <w:color w:val="000000"/>
                <w:sz w:val="16"/>
                <w:szCs w:val="16"/>
              </w:rPr>
            </w:pPr>
            <w:r>
              <w:rPr>
                <w:b/>
                <w:bCs/>
                <w:color w:val="000000"/>
                <w:sz w:val="16"/>
                <w:szCs w:val="16"/>
              </w:rPr>
              <w:t>Приход</w:t>
            </w:r>
            <w:r w:rsidR="00707E2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BE8096F" w14:textId="77777777" w:rsidR="00334840" w:rsidRDefault="00334840" w:rsidP="002919E8">
            <w:pPr>
              <w:jc w:val="right"/>
              <w:rPr>
                <w:b/>
                <w:bCs/>
                <w:color w:val="000000"/>
                <w:sz w:val="16"/>
                <w:szCs w:val="16"/>
              </w:rPr>
            </w:pPr>
            <w:r>
              <w:rPr>
                <w:b/>
                <w:bCs/>
                <w:color w:val="000000"/>
                <w:sz w:val="16"/>
                <w:szCs w:val="16"/>
              </w:rPr>
              <w:t>10.455.100,00</w:t>
            </w:r>
          </w:p>
        </w:tc>
        <w:tc>
          <w:tcPr>
            <w:tcW w:w="1500" w:type="dxa"/>
            <w:tcBorders>
              <w:top w:val="single" w:sz="6" w:space="0" w:color="000000"/>
              <w:bottom w:val="single" w:sz="6" w:space="0" w:color="000000"/>
            </w:tcBorders>
            <w:tcMar>
              <w:top w:w="0" w:type="dxa"/>
              <w:left w:w="0" w:type="dxa"/>
              <w:bottom w:w="0" w:type="dxa"/>
              <w:right w:w="0" w:type="dxa"/>
            </w:tcMar>
          </w:tcPr>
          <w:p w14:paraId="7FBEB8E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C9082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4AB8E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A35B1E" w14:textId="77777777" w:rsidR="00334840" w:rsidRDefault="00334840" w:rsidP="002919E8">
            <w:pPr>
              <w:spacing w:line="1" w:lineRule="auto"/>
              <w:jc w:val="right"/>
            </w:pPr>
          </w:p>
        </w:tc>
      </w:tr>
      <w:tr w:rsidR="00334840" w14:paraId="6751643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6AE12F" w14:textId="77777777" w:rsidR="00334840" w:rsidRDefault="00334840" w:rsidP="002919E8">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4D745C" w14:textId="77777777" w:rsidR="00334840" w:rsidRDefault="00334840" w:rsidP="002919E8">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75AE4F" w14:textId="77777777" w:rsidR="00334840" w:rsidRDefault="00334840" w:rsidP="002919E8">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ACF213" w14:textId="77777777" w:rsidR="00334840" w:rsidRDefault="00334840" w:rsidP="002919E8">
            <w:pPr>
              <w:jc w:val="right"/>
              <w:rPr>
                <w:b/>
                <w:bCs/>
                <w:color w:val="000000"/>
                <w:sz w:val="16"/>
                <w:szCs w:val="16"/>
              </w:rPr>
            </w:pPr>
            <w:r>
              <w:rPr>
                <w:b/>
                <w:bCs/>
                <w:color w:val="000000"/>
                <w:sz w:val="16"/>
                <w:szCs w:val="16"/>
              </w:rPr>
              <w:t>10.455.100,00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CFB9E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1B246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FCB98" w14:textId="77777777" w:rsidR="00334840" w:rsidRDefault="00334840" w:rsidP="002919E8">
            <w:pPr>
              <w:jc w:val="right"/>
              <w:rPr>
                <w:b/>
                <w:bCs/>
                <w:color w:val="000000"/>
                <w:sz w:val="16"/>
                <w:szCs w:val="16"/>
              </w:rPr>
            </w:pPr>
            <w:r>
              <w:rPr>
                <w:b/>
                <w:bCs/>
                <w:color w:val="000000"/>
                <w:sz w:val="16"/>
                <w:szCs w:val="16"/>
              </w:rPr>
              <w:t>10.455.100,00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427A0F" w14:textId="77777777" w:rsidR="00334840" w:rsidRDefault="00334840" w:rsidP="002919E8">
            <w:pPr>
              <w:jc w:val="right"/>
              <w:rPr>
                <w:b/>
                <w:bCs/>
                <w:color w:val="000000"/>
                <w:sz w:val="16"/>
                <w:szCs w:val="16"/>
              </w:rPr>
            </w:pPr>
            <w:r>
              <w:rPr>
                <w:b/>
                <w:bCs/>
                <w:color w:val="000000"/>
                <w:sz w:val="16"/>
                <w:szCs w:val="16"/>
              </w:rPr>
              <w:t>0,24</w:t>
            </w:r>
          </w:p>
        </w:tc>
      </w:tr>
      <w:tr w:rsidR="00334840" w14:paraId="11528A4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F93B6" w14:textId="77777777" w:rsidR="00334840" w:rsidRDefault="00334840" w:rsidP="002919E8">
            <w:pPr>
              <w:spacing w:line="1" w:lineRule="auto"/>
            </w:pPr>
          </w:p>
        </w:tc>
      </w:tr>
      <w:tr w:rsidR="00334840" w14:paraId="270894B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8EB0F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28976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460F4E"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6B662CE9" w14:textId="77777777" w:rsidTr="002919E8">
              <w:tc>
                <w:tcPr>
                  <w:tcW w:w="6067" w:type="dxa"/>
                  <w:tcMar>
                    <w:top w:w="0" w:type="dxa"/>
                    <w:left w:w="0" w:type="dxa"/>
                    <w:bottom w:w="0" w:type="dxa"/>
                    <w:right w:w="0" w:type="dxa"/>
                  </w:tcMar>
                </w:tcPr>
                <w:p w14:paraId="6DC613F3" w14:textId="77777777" w:rsidR="00334840" w:rsidRDefault="00334840" w:rsidP="002919E8">
                  <w:pPr>
                    <w:rPr>
                      <w:b/>
                      <w:bCs/>
                      <w:color w:val="000000"/>
                      <w:sz w:val="16"/>
                      <w:szCs w:val="16"/>
                    </w:rPr>
                  </w:pPr>
                  <w:r>
                    <w:rPr>
                      <w:b/>
                      <w:bCs/>
                      <w:color w:val="000000"/>
                      <w:sz w:val="16"/>
                      <w:szCs w:val="16"/>
                    </w:rPr>
                    <w:t>Извори финансирања за раздео 2:</w:t>
                  </w:r>
                </w:p>
                <w:p w14:paraId="62F851C7" w14:textId="77777777" w:rsidR="00334840" w:rsidRDefault="00334840" w:rsidP="002919E8">
                  <w:pPr>
                    <w:spacing w:line="1" w:lineRule="auto"/>
                  </w:pPr>
                </w:p>
              </w:tc>
            </w:tr>
          </w:tbl>
          <w:p w14:paraId="49D5DCE2"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8795D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8CBE8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766EA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7FD13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88F415" w14:textId="77777777" w:rsidR="00334840" w:rsidRDefault="00334840" w:rsidP="002919E8">
            <w:pPr>
              <w:spacing w:line="1" w:lineRule="auto"/>
              <w:jc w:val="right"/>
            </w:pPr>
          </w:p>
        </w:tc>
      </w:tr>
      <w:tr w:rsidR="00334840" w14:paraId="3F15C0D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3DBDB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A501A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3C7500"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9614FF9" w14:textId="0F1C1F2A" w:rsidR="00334840" w:rsidRDefault="00334840" w:rsidP="002919E8">
            <w:pPr>
              <w:rPr>
                <w:b/>
                <w:bCs/>
                <w:color w:val="000000"/>
                <w:sz w:val="16"/>
                <w:szCs w:val="16"/>
              </w:rPr>
            </w:pPr>
            <w:r>
              <w:rPr>
                <w:b/>
                <w:bCs/>
                <w:color w:val="000000"/>
                <w:sz w:val="16"/>
                <w:szCs w:val="16"/>
              </w:rPr>
              <w:t>Приход</w:t>
            </w:r>
            <w:r w:rsidR="00371718">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545EE88" w14:textId="77777777" w:rsidR="00334840" w:rsidRDefault="00334840" w:rsidP="002919E8">
            <w:pPr>
              <w:jc w:val="right"/>
              <w:rPr>
                <w:b/>
                <w:bCs/>
                <w:color w:val="000000"/>
                <w:sz w:val="16"/>
                <w:szCs w:val="16"/>
              </w:rPr>
            </w:pPr>
            <w:r>
              <w:rPr>
                <w:b/>
                <w:bCs/>
                <w:color w:val="000000"/>
                <w:sz w:val="16"/>
                <w:szCs w:val="16"/>
              </w:rPr>
              <w:t>10.455.100,00</w:t>
            </w:r>
          </w:p>
        </w:tc>
        <w:tc>
          <w:tcPr>
            <w:tcW w:w="1500" w:type="dxa"/>
            <w:tcBorders>
              <w:top w:val="single" w:sz="6" w:space="0" w:color="000000"/>
              <w:bottom w:val="single" w:sz="6" w:space="0" w:color="000000"/>
            </w:tcBorders>
            <w:tcMar>
              <w:top w:w="0" w:type="dxa"/>
              <w:left w:w="0" w:type="dxa"/>
              <w:bottom w:w="0" w:type="dxa"/>
              <w:right w:w="0" w:type="dxa"/>
            </w:tcMar>
          </w:tcPr>
          <w:p w14:paraId="56DCA08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078C6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A1FCB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690C9E" w14:textId="77777777" w:rsidR="00334840" w:rsidRDefault="00334840" w:rsidP="002919E8">
            <w:pPr>
              <w:spacing w:line="1" w:lineRule="auto"/>
              <w:jc w:val="right"/>
            </w:pPr>
          </w:p>
        </w:tc>
      </w:tr>
      <w:tr w:rsidR="00334840" w14:paraId="528EB70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940831" w14:textId="77777777" w:rsidR="00334840" w:rsidRDefault="00334840" w:rsidP="002919E8">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0B24F5" w14:textId="77777777" w:rsidR="00334840" w:rsidRDefault="00334840" w:rsidP="002919E8">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9586B8" w14:textId="77777777" w:rsidR="00334840" w:rsidRDefault="00334840" w:rsidP="002919E8">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5E3821" w14:textId="77777777" w:rsidR="00334840" w:rsidRDefault="00334840" w:rsidP="002919E8">
            <w:pPr>
              <w:jc w:val="right"/>
              <w:rPr>
                <w:b/>
                <w:bCs/>
                <w:color w:val="000000"/>
                <w:sz w:val="16"/>
                <w:szCs w:val="16"/>
              </w:rPr>
            </w:pPr>
            <w:r>
              <w:rPr>
                <w:b/>
                <w:bCs/>
                <w:color w:val="000000"/>
                <w:sz w:val="16"/>
                <w:szCs w:val="16"/>
              </w:rPr>
              <w:t>10.455.100,00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9C2A6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14424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098DC" w14:textId="77777777" w:rsidR="00334840" w:rsidRDefault="00334840" w:rsidP="002919E8">
            <w:pPr>
              <w:jc w:val="right"/>
              <w:rPr>
                <w:b/>
                <w:bCs/>
                <w:color w:val="000000"/>
                <w:sz w:val="16"/>
                <w:szCs w:val="16"/>
              </w:rPr>
            </w:pPr>
            <w:r>
              <w:rPr>
                <w:b/>
                <w:bCs/>
                <w:color w:val="000000"/>
                <w:sz w:val="16"/>
                <w:szCs w:val="16"/>
              </w:rPr>
              <w:t>10.455.100,00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734E053" w14:textId="77777777" w:rsidR="00334840" w:rsidRDefault="00334840" w:rsidP="002919E8">
            <w:pPr>
              <w:jc w:val="right"/>
              <w:rPr>
                <w:b/>
                <w:bCs/>
                <w:color w:val="000000"/>
                <w:sz w:val="16"/>
                <w:szCs w:val="16"/>
              </w:rPr>
            </w:pPr>
            <w:r>
              <w:rPr>
                <w:b/>
                <w:bCs/>
                <w:color w:val="000000"/>
                <w:sz w:val="16"/>
                <w:szCs w:val="16"/>
              </w:rPr>
              <w:t>0,24</w:t>
            </w:r>
          </w:p>
        </w:tc>
      </w:tr>
      <w:tr w:rsidR="00334840" w14:paraId="39B6844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07071" w14:textId="77777777" w:rsidR="00334840" w:rsidRDefault="00334840" w:rsidP="002919E8">
            <w:pPr>
              <w:spacing w:line="1" w:lineRule="auto"/>
            </w:pPr>
          </w:p>
        </w:tc>
      </w:tr>
      <w:tr w:rsidR="00334840" w14:paraId="6C85206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FD80D8" w14:textId="77777777" w:rsidR="00334840" w:rsidRDefault="00334840" w:rsidP="002919E8">
            <w:pPr>
              <w:rPr>
                <w:vanish/>
              </w:rPr>
            </w:pPr>
            <w:r>
              <w:fldChar w:fldCharType="begin"/>
            </w:r>
            <w:r>
              <w:instrText>TC "3 СКУПСТИНА ГРАДА" \f C \l "2"</w:instrText>
            </w:r>
            <w:r>
              <w:fldChar w:fldCharType="end"/>
            </w:r>
          </w:p>
          <w:p w14:paraId="7D44AB44" w14:textId="77777777" w:rsidR="00334840" w:rsidRDefault="00334840" w:rsidP="002919E8">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6B56E0" w14:textId="77777777" w:rsidR="00334840" w:rsidRDefault="00334840" w:rsidP="002919E8">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7C109DC" w14:textId="77777777" w:rsidTr="002919E8">
              <w:tc>
                <w:tcPr>
                  <w:tcW w:w="14242" w:type="dxa"/>
                  <w:tcMar>
                    <w:top w:w="0" w:type="dxa"/>
                    <w:left w:w="0" w:type="dxa"/>
                    <w:bottom w:w="0" w:type="dxa"/>
                    <w:right w:w="0" w:type="dxa"/>
                  </w:tcMar>
                </w:tcPr>
                <w:p w14:paraId="06F09CEE" w14:textId="03CEBA11" w:rsidR="00334840" w:rsidRDefault="00334840" w:rsidP="002919E8">
                  <w:r>
                    <w:rPr>
                      <w:b/>
                      <w:bCs/>
                      <w:color w:val="000000"/>
                      <w:sz w:val="16"/>
                      <w:szCs w:val="16"/>
                    </w:rPr>
                    <w:t>СКУП</w:t>
                  </w:r>
                  <w:r w:rsidR="00371718">
                    <w:rPr>
                      <w:b/>
                      <w:bCs/>
                      <w:color w:val="000000"/>
                      <w:sz w:val="16"/>
                      <w:szCs w:val="16"/>
                      <w:lang w:val="sr-Cyrl-RS"/>
                    </w:rPr>
                    <w:t>Ш</w:t>
                  </w:r>
                  <w:r>
                    <w:rPr>
                      <w:b/>
                      <w:bCs/>
                      <w:color w:val="000000"/>
                      <w:sz w:val="16"/>
                      <w:szCs w:val="16"/>
                    </w:rPr>
                    <w:t>ТИНА ГРАДА</w:t>
                  </w:r>
                </w:p>
              </w:tc>
            </w:tr>
          </w:tbl>
          <w:p w14:paraId="23A42DFE" w14:textId="77777777" w:rsidR="00334840" w:rsidRDefault="00334840" w:rsidP="002919E8">
            <w:pPr>
              <w:spacing w:line="1" w:lineRule="auto"/>
            </w:pPr>
          </w:p>
        </w:tc>
      </w:tr>
      <w:tr w:rsidR="00334840" w14:paraId="61A0959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399D16" w14:textId="77777777" w:rsidR="00334840" w:rsidRDefault="00334840" w:rsidP="002919E8">
            <w:pPr>
              <w:rPr>
                <w:vanish/>
              </w:rPr>
            </w:pPr>
            <w:r>
              <w:fldChar w:fldCharType="begin"/>
            </w:r>
            <w:r>
              <w:instrText>TC "-" \f C \l "3"</w:instrText>
            </w:r>
            <w:r>
              <w:fldChar w:fldCharType="end"/>
            </w:r>
          </w:p>
          <w:p w14:paraId="1F4C2458" w14:textId="77777777" w:rsidR="00334840" w:rsidRDefault="00334840" w:rsidP="002919E8">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471B0528"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A1AA6B" w14:textId="77777777" w:rsidR="00334840" w:rsidRDefault="00334840" w:rsidP="002919E8">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18875EE" w14:textId="77777777" w:rsidTr="002919E8">
              <w:tc>
                <w:tcPr>
                  <w:tcW w:w="14242" w:type="dxa"/>
                  <w:tcMar>
                    <w:top w:w="0" w:type="dxa"/>
                    <w:left w:w="0" w:type="dxa"/>
                    <w:bottom w:w="0" w:type="dxa"/>
                    <w:right w:w="0" w:type="dxa"/>
                  </w:tcMar>
                </w:tcPr>
                <w:p w14:paraId="3F13B160" w14:textId="77777777" w:rsidR="00334840" w:rsidRDefault="00334840" w:rsidP="002919E8">
                  <w:r>
                    <w:rPr>
                      <w:b/>
                      <w:bCs/>
                      <w:color w:val="000000"/>
                      <w:sz w:val="16"/>
                      <w:szCs w:val="16"/>
                    </w:rPr>
                    <w:t>Извршни и законодавни органи, финансијски и фискални послови и спољни послови</w:t>
                  </w:r>
                </w:p>
              </w:tc>
            </w:tr>
          </w:tbl>
          <w:p w14:paraId="1B21254C" w14:textId="77777777" w:rsidR="00334840" w:rsidRDefault="00334840" w:rsidP="002919E8">
            <w:pPr>
              <w:spacing w:line="1" w:lineRule="auto"/>
            </w:pPr>
          </w:p>
        </w:tc>
      </w:tr>
      <w:bookmarkStart w:id="21" w:name="_Toc2101"/>
      <w:bookmarkEnd w:id="21"/>
      <w:tr w:rsidR="00334840" w14:paraId="5D58359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96EE62" w14:textId="77777777" w:rsidR="00334840" w:rsidRDefault="00334840" w:rsidP="002919E8">
            <w:pPr>
              <w:rPr>
                <w:vanish/>
              </w:rPr>
            </w:pPr>
            <w:r>
              <w:fldChar w:fldCharType="begin"/>
            </w:r>
            <w:r>
              <w:instrText>TC "2101" \f C \l "5"</w:instrText>
            </w:r>
            <w:r>
              <w:fldChar w:fldCharType="end"/>
            </w:r>
          </w:p>
          <w:p w14:paraId="01441879"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6B7888" w14:textId="77777777" w:rsidR="00334840" w:rsidRDefault="00334840" w:rsidP="002919E8">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FC53009" w14:textId="77777777" w:rsidTr="002919E8">
              <w:tc>
                <w:tcPr>
                  <w:tcW w:w="14242" w:type="dxa"/>
                  <w:tcMar>
                    <w:top w:w="0" w:type="dxa"/>
                    <w:left w:w="0" w:type="dxa"/>
                    <w:bottom w:w="0" w:type="dxa"/>
                    <w:right w:w="0" w:type="dxa"/>
                  </w:tcMar>
                </w:tcPr>
                <w:p w14:paraId="31FBB115" w14:textId="77777777" w:rsidR="00334840" w:rsidRDefault="00334840" w:rsidP="002919E8">
                  <w:r>
                    <w:rPr>
                      <w:b/>
                      <w:bCs/>
                      <w:color w:val="000000"/>
                      <w:sz w:val="16"/>
                      <w:szCs w:val="16"/>
                    </w:rPr>
                    <w:t>ПОЛИТИЧКИ СИСТЕМ ЛОКАЛНЕ САМОУПРАВЕ</w:t>
                  </w:r>
                </w:p>
              </w:tc>
            </w:tr>
          </w:tbl>
          <w:p w14:paraId="6AD08A58" w14:textId="77777777" w:rsidR="00334840" w:rsidRDefault="00334840" w:rsidP="002919E8">
            <w:pPr>
              <w:spacing w:line="1" w:lineRule="auto"/>
            </w:pPr>
          </w:p>
        </w:tc>
      </w:tr>
      <w:tr w:rsidR="00334840" w14:paraId="29BE301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9509" w14:textId="77777777" w:rsidR="00334840" w:rsidRDefault="00334840" w:rsidP="002919E8">
            <w:pPr>
              <w:spacing w:line="1" w:lineRule="auto"/>
            </w:pPr>
          </w:p>
        </w:tc>
      </w:tr>
      <w:tr w:rsidR="00334840" w14:paraId="591E5FB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46E60E"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F44D73"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5D9A376" w14:textId="77777777" w:rsidTr="002919E8">
              <w:tc>
                <w:tcPr>
                  <w:tcW w:w="14242" w:type="dxa"/>
                  <w:tcMar>
                    <w:top w:w="0" w:type="dxa"/>
                    <w:left w:w="0" w:type="dxa"/>
                    <w:bottom w:w="0" w:type="dxa"/>
                    <w:right w:w="0" w:type="dxa"/>
                  </w:tcMar>
                </w:tcPr>
                <w:p w14:paraId="494C0E9E" w14:textId="77777777" w:rsidR="00334840" w:rsidRDefault="00334840" w:rsidP="002919E8">
                  <w:r>
                    <w:rPr>
                      <w:b/>
                      <w:bCs/>
                      <w:color w:val="000000"/>
                      <w:sz w:val="16"/>
                      <w:szCs w:val="16"/>
                    </w:rPr>
                    <w:t>Функционисање извршних органа</w:t>
                  </w:r>
                </w:p>
              </w:tc>
            </w:tr>
          </w:tbl>
          <w:p w14:paraId="0960941A" w14:textId="77777777" w:rsidR="00334840" w:rsidRDefault="00334840" w:rsidP="002919E8">
            <w:pPr>
              <w:spacing w:line="1" w:lineRule="auto"/>
            </w:pPr>
          </w:p>
        </w:tc>
      </w:tr>
      <w:tr w:rsidR="00334840" w14:paraId="6DC3288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9F69E"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0C21" w14:textId="77777777" w:rsidR="00334840" w:rsidRDefault="00334840" w:rsidP="002919E8">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03DC"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FFC4"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CAF6" w14:textId="77777777" w:rsidR="00334840" w:rsidRDefault="00334840" w:rsidP="002919E8">
            <w:pPr>
              <w:jc w:val="right"/>
              <w:rPr>
                <w:color w:val="000000"/>
                <w:sz w:val="16"/>
                <w:szCs w:val="16"/>
              </w:rPr>
            </w:pPr>
            <w:r>
              <w:rPr>
                <w:color w:val="000000"/>
                <w:sz w:val="16"/>
                <w:szCs w:val="16"/>
              </w:rPr>
              <w:t>5.215.940,00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012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217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8B196" w14:textId="77777777" w:rsidR="00334840" w:rsidRDefault="00334840" w:rsidP="002919E8">
            <w:pPr>
              <w:jc w:val="right"/>
              <w:rPr>
                <w:color w:val="000000"/>
                <w:sz w:val="16"/>
                <w:szCs w:val="16"/>
              </w:rPr>
            </w:pPr>
            <w:r>
              <w:rPr>
                <w:color w:val="000000"/>
                <w:sz w:val="16"/>
                <w:szCs w:val="16"/>
              </w:rPr>
              <w:t>5.215.940,00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71908D" w14:textId="77777777" w:rsidR="00334840" w:rsidRDefault="00334840" w:rsidP="002919E8">
            <w:pPr>
              <w:jc w:val="right"/>
              <w:rPr>
                <w:color w:val="000000"/>
                <w:sz w:val="16"/>
                <w:szCs w:val="16"/>
              </w:rPr>
            </w:pPr>
            <w:r>
              <w:rPr>
                <w:color w:val="000000"/>
                <w:sz w:val="16"/>
                <w:szCs w:val="16"/>
              </w:rPr>
              <w:t>0,12</w:t>
            </w:r>
          </w:p>
        </w:tc>
      </w:tr>
      <w:tr w:rsidR="00334840" w14:paraId="0A874F7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521A"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9CEA" w14:textId="77777777" w:rsidR="00334840" w:rsidRDefault="00334840" w:rsidP="002919E8">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8A562"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7B7E"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50EA" w14:textId="77777777" w:rsidR="00334840" w:rsidRDefault="00334840" w:rsidP="002919E8">
            <w:pPr>
              <w:jc w:val="right"/>
              <w:rPr>
                <w:color w:val="000000"/>
                <w:sz w:val="16"/>
                <w:szCs w:val="16"/>
              </w:rPr>
            </w:pPr>
            <w:r>
              <w:rPr>
                <w:color w:val="000000"/>
                <w:sz w:val="16"/>
                <w:szCs w:val="16"/>
              </w:rPr>
              <w:t>790.220,00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7E71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4AA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831E" w14:textId="77777777" w:rsidR="00334840" w:rsidRDefault="00334840" w:rsidP="002919E8">
            <w:pPr>
              <w:jc w:val="right"/>
              <w:rPr>
                <w:color w:val="000000"/>
                <w:sz w:val="16"/>
                <w:szCs w:val="16"/>
              </w:rPr>
            </w:pPr>
            <w:r>
              <w:rPr>
                <w:color w:val="000000"/>
                <w:sz w:val="16"/>
                <w:szCs w:val="16"/>
              </w:rPr>
              <w:t>790.220,00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76F44F" w14:textId="77777777" w:rsidR="00334840" w:rsidRDefault="00334840" w:rsidP="002919E8">
            <w:pPr>
              <w:jc w:val="right"/>
              <w:rPr>
                <w:color w:val="000000"/>
                <w:sz w:val="16"/>
                <w:szCs w:val="16"/>
              </w:rPr>
            </w:pPr>
            <w:r>
              <w:rPr>
                <w:color w:val="000000"/>
                <w:sz w:val="16"/>
                <w:szCs w:val="16"/>
              </w:rPr>
              <w:t>0,02</w:t>
            </w:r>
          </w:p>
        </w:tc>
      </w:tr>
      <w:tr w:rsidR="00334840" w14:paraId="11B0510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F8C9A"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1AEA8" w14:textId="77777777" w:rsidR="00334840" w:rsidRDefault="00334840" w:rsidP="002919E8">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66483"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AA446"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CB20"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5F3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C3F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854F6"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703BBA" w14:textId="77777777" w:rsidR="00334840" w:rsidRDefault="00334840" w:rsidP="002919E8">
            <w:pPr>
              <w:jc w:val="right"/>
              <w:rPr>
                <w:color w:val="000000"/>
                <w:sz w:val="16"/>
                <w:szCs w:val="16"/>
              </w:rPr>
            </w:pPr>
            <w:r>
              <w:rPr>
                <w:color w:val="000000"/>
                <w:sz w:val="16"/>
                <w:szCs w:val="16"/>
              </w:rPr>
              <w:t>0,00</w:t>
            </w:r>
          </w:p>
        </w:tc>
      </w:tr>
      <w:tr w:rsidR="00334840" w14:paraId="56777A8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0FB9"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4FD0D" w14:textId="77777777" w:rsidR="00334840" w:rsidRDefault="00334840" w:rsidP="002919E8">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DB8E"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8592"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E13F" w14:textId="77777777" w:rsidR="00334840" w:rsidRDefault="00334840" w:rsidP="002919E8">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4F20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4A1C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FBA0" w14:textId="77777777" w:rsidR="00334840" w:rsidRDefault="00334840" w:rsidP="002919E8">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8AD76E" w14:textId="77777777" w:rsidR="00334840" w:rsidRDefault="00334840" w:rsidP="002919E8">
            <w:pPr>
              <w:jc w:val="right"/>
              <w:rPr>
                <w:color w:val="000000"/>
                <w:sz w:val="16"/>
                <w:szCs w:val="16"/>
              </w:rPr>
            </w:pPr>
            <w:r>
              <w:rPr>
                <w:color w:val="000000"/>
                <w:sz w:val="16"/>
                <w:szCs w:val="16"/>
              </w:rPr>
              <w:t>0,02</w:t>
            </w:r>
          </w:p>
        </w:tc>
      </w:tr>
      <w:tr w:rsidR="00334840" w14:paraId="207E58B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E955"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83C9F" w14:textId="77777777" w:rsidR="00334840" w:rsidRDefault="00334840" w:rsidP="002919E8">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A51F7"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73F07"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E8A1"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305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813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75F10"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96F694" w14:textId="77777777" w:rsidR="00334840" w:rsidRDefault="00334840" w:rsidP="002919E8">
            <w:pPr>
              <w:jc w:val="right"/>
              <w:rPr>
                <w:color w:val="000000"/>
                <w:sz w:val="16"/>
                <w:szCs w:val="16"/>
              </w:rPr>
            </w:pPr>
            <w:r>
              <w:rPr>
                <w:color w:val="000000"/>
                <w:sz w:val="16"/>
                <w:szCs w:val="16"/>
              </w:rPr>
              <w:t>0,00</w:t>
            </w:r>
          </w:p>
        </w:tc>
      </w:tr>
      <w:tr w:rsidR="00334840" w14:paraId="75754B5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533A"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9D60" w14:textId="77777777" w:rsidR="00334840" w:rsidRDefault="00334840" w:rsidP="002919E8">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16CC1"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5EBC7"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E599" w14:textId="77777777" w:rsidR="00334840" w:rsidRDefault="00334840" w:rsidP="002919E8">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C9D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1295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C0DAE" w14:textId="77777777" w:rsidR="00334840" w:rsidRDefault="00334840" w:rsidP="002919E8">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659797" w14:textId="77777777" w:rsidR="00334840" w:rsidRDefault="00334840" w:rsidP="002919E8">
            <w:pPr>
              <w:jc w:val="right"/>
              <w:rPr>
                <w:color w:val="000000"/>
                <w:sz w:val="16"/>
                <w:szCs w:val="16"/>
              </w:rPr>
            </w:pPr>
            <w:r>
              <w:rPr>
                <w:color w:val="000000"/>
                <w:sz w:val="16"/>
                <w:szCs w:val="16"/>
              </w:rPr>
              <w:t>0,00</w:t>
            </w:r>
          </w:p>
        </w:tc>
      </w:tr>
      <w:tr w:rsidR="00334840" w14:paraId="1ECA18C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B12F"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22AB9" w14:textId="77777777" w:rsidR="00334840" w:rsidRDefault="00334840" w:rsidP="002919E8">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DBC17"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CA18"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6F1C8" w14:textId="77777777" w:rsidR="00334840" w:rsidRDefault="00334840" w:rsidP="002919E8">
            <w:pPr>
              <w:jc w:val="right"/>
              <w:rPr>
                <w:color w:val="000000"/>
                <w:sz w:val="16"/>
                <w:szCs w:val="16"/>
              </w:rPr>
            </w:pPr>
            <w:r>
              <w:rPr>
                <w:color w:val="000000"/>
                <w:sz w:val="16"/>
                <w:szCs w:val="16"/>
              </w:rPr>
              <w:t>14.901.288,00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512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558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E498D" w14:textId="77777777" w:rsidR="00334840" w:rsidRDefault="00334840" w:rsidP="002919E8">
            <w:pPr>
              <w:jc w:val="right"/>
              <w:rPr>
                <w:color w:val="000000"/>
                <w:sz w:val="16"/>
                <w:szCs w:val="16"/>
              </w:rPr>
            </w:pPr>
            <w:r>
              <w:rPr>
                <w:color w:val="000000"/>
                <w:sz w:val="16"/>
                <w:szCs w:val="16"/>
              </w:rPr>
              <w:t>14.901.288,00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985A38" w14:textId="77777777" w:rsidR="00334840" w:rsidRDefault="00334840" w:rsidP="002919E8">
            <w:pPr>
              <w:jc w:val="right"/>
              <w:rPr>
                <w:color w:val="000000"/>
                <w:sz w:val="16"/>
                <w:szCs w:val="16"/>
              </w:rPr>
            </w:pPr>
            <w:r>
              <w:rPr>
                <w:color w:val="000000"/>
                <w:sz w:val="16"/>
                <w:szCs w:val="16"/>
              </w:rPr>
              <w:t>0,34</w:t>
            </w:r>
          </w:p>
        </w:tc>
      </w:tr>
      <w:tr w:rsidR="00334840" w14:paraId="03EDA8E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06BA" w14:textId="77777777" w:rsidR="00334840" w:rsidRDefault="00334840" w:rsidP="002919E8">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E563" w14:textId="77777777" w:rsidR="00334840" w:rsidRDefault="00334840" w:rsidP="002919E8">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DC4F"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9845"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532E" w14:textId="77777777" w:rsidR="00334840" w:rsidRDefault="00334840" w:rsidP="002919E8">
            <w:pPr>
              <w:jc w:val="right"/>
              <w:rPr>
                <w:color w:val="000000"/>
                <w:sz w:val="16"/>
                <w:szCs w:val="16"/>
              </w:rPr>
            </w:pPr>
            <w:r>
              <w:rPr>
                <w:color w:val="000000"/>
                <w:sz w:val="16"/>
                <w:szCs w:val="16"/>
              </w:rPr>
              <w:t>2.948.712,00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1C37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3EB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AD54" w14:textId="77777777" w:rsidR="00334840" w:rsidRDefault="00334840" w:rsidP="002919E8">
            <w:pPr>
              <w:jc w:val="right"/>
              <w:rPr>
                <w:color w:val="000000"/>
                <w:sz w:val="16"/>
                <w:szCs w:val="16"/>
              </w:rPr>
            </w:pPr>
            <w:r>
              <w:rPr>
                <w:color w:val="000000"/>
                <w:sz w:val="16"/>
                <w:szCs w:val="16"/>
              </w:rPr>
              <w:t>2.948.712,00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515319" w14:textId="77777777" w:rsidR="00334840" w:rsidRDefault="00334840" w:rsidP="002919E8">
            <w:pPr>
              <w:jc w:val="right"/>
              <w:rPr>
                <w:color w:val="000000"/>
                <w:sz w:val="16"/>
                <w:szCs w:val="16"/>
              </w:rPr>
            </w:pPr>
            <w:r>
              <w:rPr>
                <w:color w:val="000000"/>
                <w:sz w:val="16"/>
                <w:szCs w:val="16"/>
              </w:rPr>
              <w:t>0,07</w:t>
            </w:r>
          </w:p>
        </w:tc>
      </w:tr>
      <w:tr w:rsidR="00334840" w14:paraId="7B7883C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761A1C"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0D47CBE"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C22CF5" w14:textId="77777777" w:rsidR="00334840" w:rsidRDefault="00334840" w:rsidP="002919E8">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43AC17" w14:textId="77777777" w:rsidR="00334840" w:rsidRDefault="00334840" w:rsidP="002919E8">
            <w:pPr>
              <w:jc w:val="right"/>
              <w:rPr>
                <w:b/>
                <w:bCs/>
                <w:color w:val="000000"/>
                <w:sz w:val="16"/>
                <w:szCs w:val="16"/>
              </w:rPr>
            </w:pPr>
            <w:r>
              <w:rPr>
                <w:b/>
                <w:bCs/>
                <w:color w:val="000000"/>
                <w:sz w:val="16"/>
                <w:szCs w:val="16"/>
              </w:rPr>
              <w:t>25.126.160,00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2DC1C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6EC2F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3A1389" w14:textId="77777777" w:rsidR="00334840" w:rsidRDefault="00334840" w:rsidP="002919E8">
            <w:pPr>
              <w:jc w:val="right"/>
              <w:rPr>
                <w:b/>
                <w:bCs/>
                <w:color w:val="000000"/>
                <w:sz w:val="16"/>
                <w:szCs w:val="16"/>
              </w:rPr>
            </w:pPr>
            <w:r>
              <w:rPr>
                <w:b/>
                <w:bCs/>
                <w:color w:val="000000"/>
                <w:sz w:val="16"/>
                <w:szCs w:val="16"/>
              </w:rPr>
              <w:t>25.126.160,00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20C4324" w14:textId="77777777" w:rsidR="00334840" w:rsidRDefault="00334840" w:rsidP="002919E8">
            <w:pPr>
              <w:jc w:val="right"/>
              <w:rPr>
                <w:b/>
                <w:bCs/>
                <w:color w:val="000000"/>
                <w:sz w:val="16"/>
                <w:szCs w:val="16"/>
              </w:rPr>
            </w:pPr>
            <w:r>
              <w:rPr>
                <w:b/>
                <w:bCs/>
                <w:color w:val="000000"/>
                <w:sz w:val="16"/>
                <w:szCs w:val="16"/>
              </w:rPr>
              <w:t>0,58</w:t>
            </w:r>
          </w:p>
        </w:tc>
      </w:tr>
      <w:tr w:rsidR="00334840" w14:paraId="00F5A7D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48957" w14:textId="77777777" w:rsidR="00334840" w:rsidRDefault="00334840" w:rsidP="002919E8">
            <w:pPr>
              <w:spacing w:line="1" w:lineRule="auto"/>
            </w:pPr>
          </w:p>
        </w:tc>
      </w:tr>
      <w:tr w:rsidR="00334840" w14:paraId="7C660D4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34F01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ECA94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261FD1"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5E75A992" w14:textId="77777777" w:rsidTr="002919E8">
              <w:tc>
                <w:tcPr>
                  <w:tcW w:w="6067" w:type="dxa"/>
                  <w:tcMar>
                    <w:top w:w="0" w:type="dxa"/>
                    <w:left w:w="0" w:type="dxa"/>
                    <w:bottom w:w="0" w:type="dxa"/>
                    <w:right w:w="0" w:type="dxa"/>
                  </w:tcMar>
                </w:tcPr>
                <w:p w14:paraId="039F82C6" w14:textId="77777777" w:rsidR="00334840" w:rsidRDefault="00334840" w:rsidP="002919E8">
                  <w:pPr>
                    <w:rPr>
                      <w:b/>
                      <w:bCs/>
                      <w:color w:val="000000"/>
                      <w:sz w:val="16"/>
                      <w:szCs w:val="16"/>
                    </w:rPr>
                  </w:pPr>
                  <w:r>
                    <w:rPr>
                      <w:b/>
                      <w:bCs/>
                      <w:color w:val="000000"/>
                      <w:sz w:val="16"/>
                      <w:szCs w:val="16"/>
                    </w:rPr>
                    <w:t>Извори финансирања за функцију 110:</w:t>
                  </w:r>
                </w:p>
                <w:p w14:paraId="1968A459" w14:textId="77777777" w:rsidR="00334840" w:rsidRDefault="00334840" w:rsidP="002919E8">
                  <w:pPr>
                    <w:spacing w:line="1" w:lineRule="auto"/>
                  </w:pPr>
                </w:p>
              </w:tc>
            </w:tr>
          </w:tbl>
          <w:p w14:paraId="62F72B91"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F4F383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2D387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DC82A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8C19F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CC79B5" w14:textId="77777777" w:rsidR="00334840" w:rsidRDefault="00334840" w:rsidP="002919E8">
            <w:pPr>
              <w:spacing w:line="1" w:lineRule="auto"/>
              <w:jc w:val="right"/>
            </w:pPr>
          </w:p>
        </w:tc>
      </w:tr>
      <w:tr w:rsidR="00334840" w14:paraId="1A452E7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1999D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30B16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1217C6"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F270DF4" w14:textId="77777777" w:rsidR="00334840" w:rsidRDefault="00334840" w:rsidP="002919E8">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84F0969" w14:textId="77777777" w:rsidR="00334840" w:rsidRDefault="00334840" w:rsidP="002919E8">
            <w:pPr>
              <w:jc w:val="right"/>
              <w:rPr>
                <w:b/>
                <w:bCs/>
                <w:color w:val="000000"/>
                <w:sz w:val="16"/>
                <w:szCs w:val="16"/>
              </w:rPr>
            </w:pPr>
            <w:r>
              <w:rPr>
                <w:b/>
                <w:bCs/>
                <w:color w:val="000000"/>
                <w:sz w:val="16"/>
                <w:szCs w:val="16"/>
              </w:rPr>
              <w:t>25.126.160,00</w:t>
            </w:r>
          </w:p>
        </w:tc>
        <w:tc>
          <w:tcPr>
            <w:tcW w:w="1500" w:type="dxa"/>
            <w:tcBorders>
              <w:top w:val="single" w:sz="6" w:space="0" w:color="000000"/>
              <w:bottom w:val="single" w:sz="6" w:space="0" w:color="000000"/>
            </w:tcBorders>
            <w:tcMar>
              <w:top w:w="0" w:type="dxa"/>
              <w:left w:w="0" w:type="dxa"/>
              <w:bottom w:w="0" w:type="dxa"/>
              <w:right w:w="0" w:type="dxa"/>
            </w:tcMar>
          </w:tcPr>
          <w:p w14:paraId="5B28A45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36457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14FE7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271FEB4" w14:textId="77777777" w:rsidR="00334840" w:rsidRDefault="00334840" w:rsidP="002919E8">
            <w:pPr>
              <w:spacing w:line="1" w:lineRule="auto"/>
              <w:jc w:val="right"/>
            </w:pPr>
          </w:p>
        </w:tc>
      </w:tr>
      <w:tr w:rsidR="00334840" w14:paraId="7BF07D3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1339A7"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97B9FF" w14:textId="77777777" w:rsidR="00334840" w:rsidRDefault="00334840" w:rsidP="002919E8">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C74F11" w14:textId="77777777" w:rsidR="00334840" w:rsidRDefault="00334840" w:rsidP="002919E8">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311A71" w14:textId="77777777" w:rsidR="00334840" w:rsidRDefault="00334840" w:rsidP="002919E8">
            <w:pPr>
              <w:jc w:val="right"/>
              <w:rPr>
                <w:b/>
                <w:bCs/>
                <w:color w:val="000000"/>
                <w:sz w:val="16"/>
                <w:szCs w:val="16"/>
              </w:rPr>
            </w:pPr>
            <w:r>
              <w:rPr>
                <w:b/>
                <w:bCs/>
                <w:color w:val="000000"/>
                <w:sz w:val="16"/>
                <w:szCs w:val="16"/>
              </w:rPr>
              <w:t>25.126.160,00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D01DA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0F00F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A3CC88" w14:textId="77777777" w:rsidR="00334840" w:rsidRDefault="00334840" w:rsidP="002919E8">
            <w:pPr>
              <w:jc w:val="right"/>
              <w:rPr>
                <w:b/>
                <w:bCs/>
                <w:color w:val="000000"/>
                <w:sz w:val="16"/>
                <w:szCs w:val="16"/>
              </w:rPr>
            </w:pPr>
            <w:r>
              <w:rPr>
                <w:b/>
                <w:bCs/>
                <w:color w:val="000000"/>
                <w:sz w:val="16"/>
                <w:szCs w:val="16"/>
              </w:rPr>
              <w:t>25.126.160,00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EA69FA" w14:textId="77777777" w:rsidR="00334840" w:rsidRDefault="00334840" w:rsidP="002919E8">
            <w:pPr>
              <w:jc w:val="right"/>
              <w:rPr>
                <w:b/>
                <w:bCs/>
                <w:color w:val="000000"/>
                <w:sz w:val="16"/>
                <w:szCs w:val="16"/>
              </w:rPr>
            </w:pPr>
            <w:r>
              <w:rPr>
                <w:b/>
                <w:bCs/>
                <w:color w:val="000000"/>
                <w:sz w:val="16"/>
                <w:szCs w:val="16"/>
              </w:rPr>
              <w:t>0,58</w:t>
            </w:r>
          </w:p>
        </w:tc>
      </w:tr>
      <w:tr w:rsidR="00334840" w14:paraId="445D7A9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0F901" w14:textId="77777777" w:rsidR="00334840" w:rsidRDefault="00334840" w:rsidP="002919E8">
            <w:pPr>
              <w:spacing w:line="1" w:lineRule="auto"/>
            </w:pPr>
          </w:p>
        </w:tc>
      </w:tr>
      <w:tr w:rsidR="00334840" w14:paraId="38A40FE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35144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56BED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E3B438"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3A07C572" w14:textId="77777777" w:rsidTr="002919E8">
              <w:tc>
                <w:tcPr>
                  <w:tcW w:w="6067" w:type="dxa"/>
                  <w:tcMar>
                    <w:top w:w="0" w:type="dxa"/>
                    <w:left w:w="0" w:type="dxa"/>
                    <w:bottom w:w="0" w:type="dxa"/>
                    <w:right w:w="0" w:type="dxa"/>
                  </w:tcMar>
                </w:tcPr>
                <w:p w14:paraId="08857CB9" w14:textId="77777777" w:rsidR="00334840" w:rsidRDefault="00334840" w:rsidP="002919E8">
                  <w:pPr>
                    <w:rPr>
                      <w:b/>
                      <w:bCs/>
                      <w:color w:val="000000"/>
                      <w:sz w:val="16"/>
                      <w:szCs w:val="16"/>
                    </w:rPr>
                  </w:pPr>
                  <w:r>
                    <w:rPr>
                      <w:b/>
                      <w:bCs/>
                      <w:color w:val="000000"/>
                      <w:sz w:val="16"/>
                      <w:szCs w:val="16"/>
                    </w:rPr>
                    <w:t>Извори финансирања за раздео 3:</w:t>
                  </w:r>
                </w:p>
                <w:p w14:paraId="040E776A" w14:textId="77777777" w:rsidR="00334840" w:rsidRDefault="00334840" w:rsidP="002919E8">
                  <w:pPr>
                    <w:spacing w:line="1" w:lineRule="auto"/>
                  </w:pPr>
                </w:p>
              </w:tc>
            </w:tr>
          </w:tbl>
          <w:p w14:paraId="572E7922"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E9FB9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64F14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89C19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D53EB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D39912" w14:textId="77777777" w:rsidR="00334840" w:rsidRDefault="00334840" w:rsidP="002919E8">
            <w:pPr>
              <w:spacing w:line="1" w:lineRule="auto"/>
              <w:jc w:val="right"/>
            </w:pPr>
          </w:p>
        </w:tc>
      </w:tr>
      <w:tr w:rsidR="00334840" w14:paraId="5E800C3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03960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9FFE8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F3AB40"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3FD90EA" w14:textId="77777777" w:rsidR="00334840" w:rsidRDefault="00334840" w:rsidP="002919E8">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1AD329B" w14:textId="77777777" w:rsidR="00334840" w:rsidRDefault="00334840" w:rsidP="002919E8">
            <w:pPr>
              <w:jc w:val="right"/>
              <w:rPr>
                <w:b/>
                <w:bCs/>
                <w:color w:val="000000"/>
                <w:sz w:val="16"/>
                <w:szCs w:val="16"/>
              </w:rPr>
            </w:pPr>
            <w:r>
              <w:rPr>
                <w:b/>
                <w:bCs/>
                <w:color w:val="000000"/>
                <w:sz w:val="16"/>
                <w:szCs w:val="16"/>
              </w:rPr>
              <w:t>25.126.160,00</w:t>
            </w:r>
          </w:p>
        </w:tc>
        <w:tc>
          <w:tcPr>
            <w:tcW w:w="1500" w:type="dxa"/>
            <w:tcBorders>
              <w:top w:val="single" w:sz="6" w:space="0" w:color="000000"/>
              <w:bottom w:val="single" w:sz="6" w:space="0" w:color="000000"/>
            </w:tcBorders>
            <w:tcMar>
              <w:top w:w="0" w:type="dxa"/>
              <w:left w:w="0" w:type="dxa"/>
              <w:bottom w:w="0" w:type="dxa"/>
              <w:right w:w="0" w:type="dxa"/>
            </w:tcMar>
          </w:tcPr>
          <w:p w14:paraId="2C7B36B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EF764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99738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F21E45" w14:textId="77777777" w:rsidR="00334840" w:rsidRDefault="00334840" w:rsidP="002919E8">
            <w:pPr>
              <w:spacing w:line="1" w:lineRule="auto"/>
              <w:jc w:val="right"/>
            </w:pPr>
          </w:p>
        </w:tc>
      </w:tr>
      <w:tr w:rsidR="00334840" w14:paraId="209D8C4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608672" w14:textId="77777777" w:rsidR="00334840" w:rsidRDefault="00334840" w:rsidP="002919E8">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12AAAB" w14:textId="77777777" w:rsidR="00334840" w:rsidRDefault="00334840" w:rsidP="002919E8">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2A214A" w14:textId="4E108FCB" w:rsidR="00334840" w:rsidRDefault="00334840" w:rsidP="002919E8">
            <w:pPr>
              <w:rPr>
                <w:b/>
                <w:bCs/>
                <w:color w:val="000000"/>
                <w:sz w:val="16"/>
                <w:szCs w:val="16"/>
              </w:rPr>
            </w:pPr>
            <w:r>
              <w:rPr>
                <w:b/>
                <w:bCs/>
                <w:color w:val="000000"/>
                <w:sz w:val="16"/>
                <w:szCs w:val="16"/>
              </w:rPr>
              <w:t>СКУП</w:t>
            </w:r>
            <w:r w:rsidR="008A144F">
              <w:rPr>
                <w:b/>
                <w:bCs/>
                <w:color w:val="000000"/>
                <w:sz w:val="16"/>
                <w:szCs w:val="16"/>
                <w:lang w:val="sr-Cyrl-RS"/>
              </w:rPr>
              <w:t>Ш</w:t>
            </w:r>
            <w:r>
              <w:rPr>
                <w:b/>
                <w:bCs/>
                <w:color w:val="000000"/>
                <w:sz w:val="16"/>
                <w:szCs w:val="16"/>
              </w:rPr>
              <w:t>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4BCC15" w14:textId="77777777" w:rsidR="00334840" w:rsidRDefault="00334840" w:rsidP="002919E8">
            <w:pPr>
              <w:jc w:val="right"/>
              <w:rPr>
                <w:b/>
                <w:bCs/>
                <w:color w:val="000000"/>
                <w:sz w:val="16"/>
                <w:szCs w:val="16"/>
              </w:rPr>
            </w:pPr>
            <w:r>
              <w:rPr>
                <w:b/>
                <w:bCs/>
                <w:color w:val="000000"/>
                <w:sz w:val="16"/>
                <w:szCs w:val="16"/>
              </w:rPr>
              <w:t>25.126.160,00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E0FDF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7B0F3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03BD2B" w14:textId="77777777" w:rsidR="00334840" w:rsidRDefault="00334840" w:rsidP="002919E8">
            <w:pPr>
              <w:jc w:val="right"/>
              <w:rPr>
                <w:b/>
                <w:bCs/>
                <w:color w:val="000000"/>
                <w:sz w:val="16"/>
                <w:szCs w:val="16"/>
              </w:rPr>
            </w:pPr>
            <w:r>
              <w:rPr>
                <w:b/>
                <w:bCs/>
                <w:color w:val="000000"/>
                <w:sz w:val="16"/>
                <w:szCs w:val="16"/>
              </w:rPr>
              <w:t>25.126.160,00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7D150D" w14:textId="77777777" w:rsidR="00334840" w:rsidRDefault="00334840" w:rsidP="002919E8">
            <w:pPr>
              <w:jc w:val="right"/>
              <w:rPr>
                <w:b/>
                <w:bCs/>
                <w:color w:val="000000"/>
                <w:sz w:val="16"/>
                <w:szCs w:val="16"/>
              </w:rPr>
            </w:pPr>
            <w:r>
              <w:rPr>
                <w:b/>
                <w:bCs/>
                <w:color w:val="000000"/>
                <w:sz w:val="16"/>
                <w:szCs w:val="16"/>
              </w:rPr>
              <w:t>0,58</w:t>
            </w:r>
          </w:p>
        </w:tc>
      </w:tr>
      <w:tr w:rsidR="00334840" w14:paraId="568B59F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B8A09" w14:textId="77777777" w:rsidR="00334840" w:rsidRDefault="00334840" w:rsidP="002919E8">
            <w:pPr>
              <w:spacing w:line="1" w:lineRule="auto"/>
            </w:pPr>
          </w:p>
        </w:tc>
      </w:tr>
      <w:tr w:rsidR="00334840" w14:paraId="0B9CB4B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07BC70" w14:textId="77777777" w:rsidR="00334840" w:rsidRDefault="00334840" w:rsidP="002919E8">
            <w:pPr>
              <w:rPr>
                <w:vanish/>
              </w:rPr>
            </w:pPr>
            <w:r>
              <w:fldChar w:fldCharType="begin"/>
            </w:r>
            <w:r>
              <w:instrText>TC "4 ГРАДСКА УПРАВА" \f C \l "2"</w:instrText>
            </w:r>
            <w:r>
              <w:fldChar w:fldCharType="end"/>
            </w:r>
          </w:p>
          <w:p w14:paraId="32D4EEC1" w14:textId="77777777" w:rsidR="00334840" w:rsidRDefault="00334840" w:rsidP="002919E8">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D82254" w14:textId="77777777" w:rsidR="00334840" w:rsidRDefault="00334840" w:rsidP="002919E8">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5D94CD9" w14:textId="77777777" w:rsidTr="002919E8">
              <w:tc>
                <w:tcPr>
                  <w:tcW w:w="14242" w:type="dxa"/>
                  <w:tcMar>
                    <w:top w:w="0" w:type="dxa"/>
                    <w:left w:w="0" w:type="dxa"/>
                    <w:bottom w:w="0" w:type="dxa"/>
                    <w:right w:w="0" w:type="dxa"/>
                  </w:tcMar>
                </w:tcPr>
                <w:p w14:paraId="57A9BD8A" w14:textId="77777777" w:rsidR="00334840" w:rsidRDefault="00334840" w:rsidP="002919E8">
                  <w:r>
                    <w:rPr>
                      <w:b/>
                      <w:bCs/>
                      <w:color w:val="000000"/>
                      <w:sz w:val="16"/>
                      <w:szCs w:val="16"/>
                    </w:rPr>
                    <w:t>ГРАДСКА УПРАВА</w:t>
                  </w:r>
                </w:p>
              </w:tc>
            </w:tr>
          </w:tbl>
          <w:p w14:paraId="1C65E206" w14:textId="77777777" w:rsidR="00334840" w:rsidRDefault="00334840" w:rsidP="002919E8">
            <w:pPr>
              <w:spacing w:line="1" w:lineRule="auto"/>
            </w:pPr>
          </w:p>
        </w:tc>
      </w:tr>
      <w:tr w:rsidR="00334840" w14:paraId="22EEA0F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CD43E5" w14:textId="77777777" w:rsidR="00334840" w:rsidRDefault="00334840" w:rsidP="002919E8">
            <w:pPr>
              <w:rPr>
                <w:vanish/>
              </w:rPr>
            </w:pPr>
            <w:r>
              <w:fldChar w:fldCharType="begin"/>
            </w:r>
            <w:r>
              <w:instrText>TC "-" \f C \l "3"</w:instrText>
            </w:r>
            <w:r>
              <w:fldChar w:fldCharType="end"/>
            </w:r>
          </w:p>
          <w:p w14:paraId="7EB26E3F" w14:textId="77777777" w:rsidR="00334840" w:rsidRDefault="00334840" w:rsidP="002919E8">
            <w:pPr>
              <w:rPr>
                <w:vanish/>
              </w:rPr>
            </w:pPr>
            <w:r>
              <w:fldChar w:fldCharType="begin"/>
            </w:r>
            <w:r>
              <w:instrText>TC "010 Болест и инвалидност" \f C \l "4"</w:instrText>
            </w:r>
            <w:r>
              <w:fldChar w:fldCharType="end"/>
            </w:r>
          </w:p>
          <w:p w14:paraId="1E3C60B9"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575A2C" w14:textId="77777777" w:rsidR="00334840" w:rsidRDefault="00334840" w:rsidP="002919E8">
            <w:pPr>
              <w:jc w:val="center"/>
              <w:rPr>
                <w:b/>
                <w:bCs/>
                <w:color w:val="000000"/>
                <w:sz w:val="16"/>
                <w:szCs w:val="16"/>
              </w:rPr>
            </w:pPr>
            <w:r>
              <w:rPr>
                <w:b/>
                <w:bCs/>
                <w:color w:val="000000"/>
                <w:sz w:val="16"/>
                <w:szCs w:val="16"/>
              </w:rPr>
              <w:t>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E106998" w14:textId="77777777" w:rsidTr="002919E8">
              <w:tc>
                <w:tcPr>
                  <w:tcW w:w="14242" w:type="dxa"/>
                  <w:tcMar>
                    <w:top w:w="0" w:type="dxa"/>
                    <w:left w:w="0" w:type="dxa"/>
                    <w:bottom w:w="0" w:type="dxa"/>
                    <w:right w:w="0" w:type="dxa"/>
                  </w:tcMar>
                </w:tcPr>
                <w:p w14:paraId="6B2B0FF7" w14:textId="77777777" w:rsidR="00334840" w:rsidRDefault="00334840" w:rsidP="002919E8">
                  <w:r>
                    <w:rPr>
                      <w:b/>
                      <w:bCs/>
                      <w:color w:val="000000"/>
                      <w:sz w:val="16"/>
                      <w:szCs w:val="16"/>
                    </w:rPr>
                    <w:t>Болест и инвалидност</w:t>
                  </w:r>
                </w:p>
              </w:tc>
            </w:tr>
          </w:tbl>
          <w:p w14:paraId="06AFD798" w14:textId="77777777" w:rsidR="00334840" w:rsidRDefault="00334840" w:rsidP="002919E8">
            <w:pPr>
              <w:spacing w:line="1" w:lineRule="auto"/>
            </w:pPr>
          </w:p>
        </w:tc>
      </w:tr>
      <w:tr w:rsidR="00334840" w14:paraId="2DE3B57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A0CBF0" w14:textId="77777777" w:rsidR="00334840" w:rsidRDefault="00334840" w:rsidP="002919E8">
            <w:pPr>
              <w:rPr>
                <w:vanish/>
              </w:rPr>
            </w:pPr>
            <w:r>
              <w:fldChar w:fldCharType="begin"/>
            </w:r>
            <w:r>
              <w:instrText>TC "0902" \f C \l "5"</w:instrText>
            </w:r>
            <w:r>
              <w:fldChar w:fldCharType="end"/>
            </w:r>
          </w:p>
          <w:p w14:paraId="2EBC8B3C"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36367F" w14:textId="77777777" w:rsidR="00334840" w:rsidRDefault="00334840" w:rsidP="002919E8">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71276C2" w14:textId="77777777" w:rsidTr="002919E8">
              <w:tc>
                <w:tcPr>
                  <w:tcW w:w="14242" w:type="dxa"/>
                  <w:tcMar>
                    <w:top w:w="0" w:type="dxa"/>
                    <w:left w:w="0" w:type="dxa"/>
                    <w:bottom w:w="0" w:type="dxa"/>
                    <w:right w:w="0" w:type="dxa"/>
                  </w:tcMar>
                </w:tcPr>
                <w:p w14:paraId="44D5545E" w14:textId="77777777" w:rsidR="00334840" w:rsidRDefault="00334840" w:rsidP="002919E8">
                  <w:r>
                    <w:rPr>
                      <w:b/>
                      <w:bCs/>
                      <w:color w:val="000000"/>
                      <w:sz w:val="16"/>
                      <w:szCs w:val="16"/>
                    </w:rPr>
                    <w:t>СОЦИЈАЛНА И ДЕЧЈА ЗАШТИТА</w:t>
                  </w:r>
                </w:p>
              </w:tc>
            </w:tr>
          </w:tbl>
          <w:p w14:paraId="2A62DDCC" w14:textId="77777777" w:rsidR="00334840" w:rsidRDefault="00334840" w:rsidP="002919E8">
            <w:pPr>
              <w:spacing w:line="1" w:lineRule="auto"/>
            </w:pPr>
          </w:p>
        </w:tc>
      </w:tr>
      <w:tr w:rsidR="00334840" w14:paraId="3E6EEBE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BF0C" w14:textId="77777777" w:rsidR="00334840" w:rsidRDefault="00334840" w:rsidP="002919E8">
            <w:pPr>
              <w:spacing w:line="1" w:lineRule="auto"/>
            </w:pPr>
          </w:p>
        </w:tc>
      </w:tr>
      <w:tr w:rsidR="00334840" w14:paraId="6AF1E1D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5CCDC4"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4EB1AB"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DE5650F" w14:textId="77777777" w:rsidTr="002919E8">
              <w:tc>
                <w:tcPr>
                  <w:tcW w:w="14242" w:type="dxa"/>
                  <w:tcMar>
                    <w:top w:w="0" w:type="dxa"/>
                    <w:left w:w="0" w:type="dxa"/>
                    <w:bottom w:w="0" w:type="dxa"/>
                    <w:right w:w="0" w:type="dxa"/>
                  </w:tcMar>
                </w:tcPr>
                <w:p w14:paraId="3D02C251" w14:textId="77777777" w:rsidR="00334840" w:rsidRDefault="00334840" w:rsidP="002919E8">
                  <w:r>
                    <w:rPr>
                      <w:b/>
                      <w:bCs/>
                      <w:color w:val="000000"/>
                      <w:sz w:val="16"/>
                      <w:szCs w:val="16"/>
                    </w:rPr>
                    <w:t>Једнократне помоћи и други облици помоћи</w:t>
                  </w:r>
                </w:p>
              </w:tc>
            </w:tr>
          </w:tbl>
          <w:p w14:paraId="5462BCCD" w14:textId="77777777" w:rsidR="00334840" w:rsidRDefault="00334840" w:rsidP="002919E8">
            <w:pPr>
              <w:spacing w:line="1" w:lineRule="auto"/>
            </w:pPr>
          </w:p>
        </w:tc>
      </w:tr>
      <w:tr w:rsidR="00334840" w14:paraId="1445B5D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18EA8" w14:textId="77777777" w:rsidR="00334840" w:rsidRDefault="00334840" w:rsidP="002919E8">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9AA0" w14:textId="77777777" w:rsidR="00334840" w:rsidRDefault="00334840" w:rsidP="002919E8">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AC8F"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AF23E"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1DF3" w14:textId="77777777" w:rsidR="00334840" w:rsidRDefault="00334840" w:rsidP="002919E8">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BC9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F862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5598" w14:textId="77777777" w:rsidR="00334840" w:rsidRDefault="00334840" w:rsidP="002919E8">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B27BD8" w14:textId="77777777" w:rsidR="00334840" w:rsidRDefault="00334840" w:rsidP="002919E8">
            <w:pPr>
              <w:jc w:val="right"/>
              <w:rPr>
                <w:color w:val="000000"/>
                <w:sz w:val="16"/>
                <w:szCs w:val="16"/>
              </w:rPr>
            </w:pPr>
            <w:r>
              <w:rPr>
                <w:color w:val="000000"/>
                <w:sz w:val="16"/>
                <w:szCs w:val="16"/>
              </w:rPr>
              <w:t>0,08</w:t>
            </w:r>
          </w:p>
        </w:tc>
      </w:tr>
      <w:tr w:rsidR="00334840" w14:paraId="2CA9B413"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5E68BA"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E49411"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112A9D" w14:textId="77777777" w:rsidR="00334840" w:rsidRDefault="00334840" w:rsidP="002919E8">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9CAC16" w14:textId="77777777" w:rsidR="00334840" w:rsidRDefault="00334840" w:rsidP="002919E8">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2CD2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04AF6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C8D2CA" w14:textId="77777777" w:rsidR="00334840" w:rsidRDefault="00334840" w:rsidP="002919E8">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4B4BD9" w14:textId="77777777" w:rsidR="00334840" w:rsidRDefault="00334840" w:rsidP="002919E8">
            <w:pPr>
              <w:jc w:val="right"/>
              <w:rPr>
                <w:b/>
                <w:bCs/>
                <w:color w:val="000000"/>
                <w:sz w:val="16"/>
                <w:szCs w:val="16"/>
              </w:rPr>
            </w:pPr>
            <w:r>
              <w:rPr>
                <w:b/>
                <w:bCs/>
                <w:color w:val="000000"/>
                <w:sz w:val="16"/>
                <w:szCs w:val="16"/>
              </w:rPr>
              <w:t>0,08</w:t>
            </w:r>
          </w:p>
        </w:tc>
      </w:tr>
      <w:tr w:rsidR="00334840" w14:paraId="6BFB023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E1A7E" w14:textId="77777777" w:rsidR="00334840" w:rsidRDefault="00334840" w:rsidP="002919E8">
            <w:pPr>
              <w:spacing w:line="1" w:lineRule="auto"/>
            </w:pPr>
          </w:p>
        </w:tc>
      </w:tr>
      <w:tr w:rsidR="00334840" w14:paraId="5F078C8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915C9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99C78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884223"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1AD4A85" w14:textId="77777777" w:rsidTr="002919E8">
              <w:tc>
                <w:tcPr>
                  <w:tcW w:w="6067" w:type="dxa"/>
                  <w:tcMar>
                    <w:top w:w="0" w:type="dxa"/>
                    <w:left w:w="0" w:type="dxa"/>
                    <w:bottom w:w="0" w:type="dxa"/>
                    <w:right w:w="0" w:type="dxa"/>
                  </w:tcMar>
                </w:tcPr>
                <w:p w14:paraId="025E061F" w14:textId="77777777" w:rsidR="00334840" w:rsidRDefault="00334840" w:rsidP="002919E8">
                  <w:pPr>
                    <w:rPr>
                      <w:b/>
                      <w:bCs/>
                      <w:color w:val="000000"/>
                      <w:sz w:val="16"/>
                      <w:szCs w:val="16"/>
                    </w:rPr>
                  </w:pPr>
                  <w:r>
                    <w:rPr>
                      <w:b/>
                      <w:bCs/>
                      <w:color w:val="000000"/>
                      <w:sz w:val="16"/>
                      <w:szCs w:val="16"/>
                    </w:rPr>
                    <w:t>Извори финансирања за функцију 010:</w:t>
                  </w:r>
                </w:p>
                <w:p w14:paraId="6C1D78B9" w14:textId="77777777" w:rsidR="00334840" w:rsidRDefault="00334840" w:rsidP="002919E8">
                  <w:pPr>
                    <w:spacing w:line="1" w:lineRule="auto"/>
                  </w:pPr>
                </w:p>
              </w:tc>
            </w:tr>
          </w:tbl>
          <w:p w14:paraId="30109DB8"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87F67A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B9046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EBCCB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19AA1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9F7990" w14:textId="77777777" w:rsidR="00334840" w:rsidRDefault="00334840" w:rsidP="002919E8">
            <w:pPr>
              <w:spacing w:line="1" w:lineRule="auto"/>
              <w:jc w:val="right"/>
            </w:pPr>
          </w:p>
        </w:tc>
      </w:tr>
      <w:tr w:rsidR="00334840" w14:paraId="3F9972D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A6598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C5650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C0FD2F"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CBDA681" w14:textId="77777777" w:rsidR="00334840" w:rsidRDefault="00334840" w:rsidP="002919E8">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2A95FB5" w14:textId="77777777" w:rsidR="00334840" w:rsidRDefault="00334840" w:rsidP="002919E8">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tcMar>
              <w:top w:w="0" w:type="dxa"/>
              <w:left w:w="0" w:type="dxa"/>
              <w:bottom w:w="0" w:type="dxa"/>
              <w:right w:w="0" w:type="dxa"/>
            </w:tcMar>
          </w:tcPr>
          <w:p w14:paraId="26C9691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D2468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E80CA4"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939F5D9" w14:textId="77777777" w:rsidR="00334840" w:rsidRDefault="00334840" w:rsidP="002919E8">
            <w:pPr>
              <w:spacing w:line="1" w:lineRule="auto"/>
              <w:jc w:val="right"/>
            </w:pPr>
          </w:p>
        </w:tc>
      </w:tr>
      <w:tr w:rsidR="00334840" w14:paraId="60870B7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D7FA1F"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4A36ACE" w14:textId="77777777" w:rsidR="00334840" w:rsidRDefault="00334840" w:rsidP="002919E8">
            <w:pPr>
              <w:jc w:val="center"/>
              <w:rPr>
                <w:b/>
                <w:bCs/>
                <w:color w:val="000000"/>
                <w:sz w:val="16"/>
                <w:szCs w:val="16"/>
              </w:rPr>
            </w:pPr>
            <w:r>
              <w:rPr>
                <w:b/>
                <w:bCs/>
                <w:color w:val="000000"/>
                <w:sz w:val="16"/>
                <w:szCs w:val="16"/>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4517E9" w14:textId="77777777" w:rsidR="00334840" w:rsidRDefault="00334840" w:rsidP="002919E8">
            <w:pPr>
              <w:rPr>
                <w:b/>
                <w:bCs/>
                <w:color w:val="000000"/>
                <w:sz w:val="16"/>
                <w:szCs w:val="16"/>
              </w:rPr>
            </w:pPr>
            <w:r>
              <w:rPr>
                <w:b/>
                <w:bCs/>
                <w:color w:val="000000"/>
                <w:sz w:val="16"/>
                <w:szCs w:val="16"/>
              </w:rPr>
              <w:t>Болест и инвалидност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B30C87" w14:textId="77777777" w:rsidR="00334840" w:rsidRDefault="00334840" w:rsidP="002919E8">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46A7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A42AE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0E75B8" w14:textId="77777777" w:rsidR="00334840" w:rsidRDefault="00334840" w:rsidP="002919E8">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5C70E94" w14:textId="77777777" w:rsidR="00334840" w:rsidRDefault="00334840" w:rsidP="002919E8">
            <w:pPr>
              <w:jc w:val="right"/>
              <w:rPr>
                <w:b/>
                <w:bCs/>
                <w:color w:val="000000"/>
                <w:sz w:val="16"/>
                <w:szCs w:val="16"/>
              </w:rPr>
            </w:pPr>
            <w:r>
              <w:rPr>
                <w:b/>
                <w:bCs/>
                <w:color w:val="000000"/>
                <w:sz w:val="16"/>
                <w:szCs w:val="16"/>
              </w:rPr>
              <w:t>0,08</w:t>
            </w:r>
          </w:p>
        </w:tc>
      </w:tr>
      <w:tr w:rsidR="00334840" w14:paraId="3FDB210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FF447" w14:textId="77777777" w:rsidR="00334840" w:rsidRDefault="00334840" w:rsidP="002919E8">
            <w:pPr>
              <w:spacing w:line="1" w:lineRule="auto"/>
            </w:pPr>
          </w:p>
        </w:tc>
      </w:tr>
      <w:tr w:rsidR="00334840" w14:paraId="0F16D01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8F168F" w14:textId="77777777" w:rsidR="00334840" w:rsidRDefault="00334840" w:rsidP="002919E8">
            <w:pPr>
              <w:rPr>
                <w:vanish/>
              </w:rPr>
            </w:pPr>
            <w:r>
              <w:fldChar w:fldCharType="begin"/>
            </w:r>
            <w:r>
              <w:instrText>TC "020 Старост" \f C \l "4"</w:instrText>
            </w:r>
            <w:r>
              <w:fldChar w:fldCharType="end"/>
            </w:r>
          </w:p>
          <w:p w14:paraId="10613FF2"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DEF223" w14:textId="77777777" w:rsidR="00334840" w:rsidRDefault="00334840" w:rsidP="002919E8">
            <w:pPr>
              <w:jc w:val="center"/>
              <w:rPr>
                <w:b/>
                <w:bCs/>
                <w:color w:val="000000"/>
                <w:sz w:val="16"/>
                <w:szCs w:val="16"/>
              </w:rPr>
            </w:pPr>
            <w:r>
              <w:rPr>
                <w:b/>
                <w:bCs/>
                <w:color w:val="000000"/>
                <w:sz w:val="16"/>
                <w:szCs w:val="16"/>
              </w:rPr>
              <w:t>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2D6F8CF" w14:textId="77777777" w:rsidTr="002919E8">
              <w:tc>
                <w:tcPr>
                  <w:tcW w:w="14242" w:type="dxa"/>
                  <w:tcMar>
                    <w:top w:w="0" w:type="dxa"/>
                    <w:left w:w="0" w:type="dxa"/>
                    <w:bottom w:w="0" w:type="dxa"/>
                    <w:right w:w="0" w:type="dxa"/>
                  </w:tcMar>
                </w:tcPr>
                <w:p w14:paraId="6CFC3700" w14:textId="77777777" w:rsidR="00334840" w:rsidRDefault="00334840" w:rsidP="002919E8">
                  <w:r>
                    <w:rPr>
                      <w:b/>
                      <w:bCs/>
                      <w:color w:val="000000"/>
                      <w:sz w:val="16"/>
                      <w:szCs w:val="16"/>
                    </w:rPr>
                    <w:t>Старост</w:t>
                  </w:r>
                </w:p>
              </w:tc>
            </w:tr>
          </w:tbl>
          <w:p w14:paraId="2C13CFC7" w14:textId="77777777" w:rsidR="00334840" w:rsidRDefault="00334840" w:rsidP="002919E8">
            <w:pPr>
              <w:spacing w:line="1" w:lineRule="auto"/>
            </w:pPr>
          </w:p>
        </w:tc>
      </w:tr>
      <w:tr w:rsidR="00334840" w14:paraId="395D33A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392704" w14:textId="77777777" w:rsidR="00334840" w:rsidRDefault="00334840" w:rsidP="002919E8">
            <w:pPr>
              <w:rPr>
                <w:vanish/>
              </w:rPr>
            </w:pPr>
            <w:r>
              <w:lastRenderedPageBreak/>
              <w:fldChar w:fldCharType="begin"/>
            </w:r>
            <w:r>
              <w:instrText>TC "0602" \f C \l "5"</w:instrText>
            </w:r>
            <w:r>
              <w:fldChar w:fldCharType="end"/>
            </w:r>
          </w:p>
          <w:p w14:paraId="209AB48C"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0D2E82"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436F74A" w14:textId="77777777" w:rsidTr="002919E8">
              <w:tc>
                <w:tcPr>
                  <w:tcW w:w="14242" w:type="dxa"/>
                  <w:tcMar>
                    <w:top w:w="0" w:type="dxa"/>
                    <w:left w:w="0" w:type="dxa"/>
                    <w:bottom w:w="0" w:type="dxa"/>
                    <w:right w:w="0" w:type="dxa"/>
                  </w:tcMar>
                </w:tcPr>
                <w:p w14:paraId="16BE0E4A" w14:textId="77777777" w:rsidR="00334840" w:rsidRDefault="00334840" w:rsidP="002919E8">
                  <w:r>
                    <w:rPr>
                      <w:b/>
                      <w:bCs/>
                      <w:color w:val="000000"/>
                      <w:sz w:val="16"/>
                      <w:szCs w:val="16"/>
                    </w:rPr>
                    <w:t>ОПШТЕ УСЛУГЕ ЛОКАЛНЕ САМОУПРАВЕ</w:t>
                  </w:r>
                </w:p>
              </w:tc>
            </w:tr>
          </w:tbl>
          <w:p w14:paraId="1BB99386" w14:textId="77777777" w:rsidR="00334840" w:rsidRDefault="00334840" w:rsidP="002919E8">
            <w:pPr>
              <w:spacing w:line="1" w:lineRule="auto"/>
            </w:pPr>
          </w:p>
        </w:tc>
      </w:tr>
      <w:tr w:rsidR="00334840" w14:paraId="7B27ECB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5B72" w14:textId="77777777" w:rsidR="00334840" w:rsidRDefault="00334840" w:rsidP="002919E8">
            <w:pPr>
              <w:spacing w:line="1" w:lineRule="auto"/>
            </w:pPr>
          </w:p>
        </w:tc>
      </w:tr>
      <w:tr w:rsidR="00334840" w14:paraId="141D087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B1338C"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13607F"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4E22C6C" w14:textId="77777777" w:rsidTr="002919E8">
              <w:tc>
                <w:tcPr>
                  <w:tcW w:w="14242" w:type="dxa"/>
                  <w:tcMar>
                    <w:top w:w="0" w:type="dxa"/>
                    <w:left w:w="0" w:type="dxa"/>
                    <w:bottom w:w="0" w:type="dxa"/>
                    <w:right w:w="0" w:type="dxa"/>
                  </w:tcMar>
                </w:tcPr>
                <w:p w14:paraId="1469AB6D" w14:textId="77777777" w:rsidR="00334840" w:rsidRDefault="00334840" w:rsidP="002919E8">
                  <w:r>
                    <w:rPr>
                      <w:b/>
                      <w:bCs/>
                      <w:color w:val="000000"/>
                      <w:sz w:val="16"/>
                      <w:szCs w:val="16"/>
                    </w:rPr>
                    <w:t>Функционисање локалне самоуправе и градских општина</w:t>
                  </w:r>
                </w:p>
              </w:tc>
            </w:tr>
          </w:tbl>
          <w:p w14:paraId="63CEEB12" w14:textId="77777777" w:rsidR="00334840" w:rsidRDefault="00334840" w:rsidP="002919E8">
            <w:pPr>
              <w:spacing w:line="1" w:lineRule="auto"/>
            </w:pPr>
          </w:p>
        </w:tc>
      </w:tr>
      <w:tr w:rsidR="00334840" w14:paraId="1F997DB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A07BC" w14:textId="77777777" w:rsidR="00334840" w:rsidRDefault="00334840" w:rsidP="002919E8">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769D" w14:textId="77777777" w:rsidR="00334840" w:rsidRDefault="00334840" w:rsidP="002919E8">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E2B2B"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AEB0F"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88182"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10C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414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6C1C4" w14:textId="77777777" w:rsidR="00334840" w:rsidRDefault="00334840" w:rsidP="002919E8">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A463E7" w14:textId="77777777" w:rsidR="00334840" w:rsidRDefault="00334840" w:rsidP="002919E8">
            <w:pPr>
              <w:jc w:val="right"/>
              <w:rPr>
                <w:color w:val="000000"/>
                <w:sz w:val="16"/>
                <w:szCs w:val="16"/>
              </w:rPr>
            </w:pPr>
            <w:r>
              <w:rPr>
                <w:color w:val="000000"/>
                <w:sz w:val="16"/>
                <w:szCs w:val="16"/>
              </w:rPr>
              <w:t>0,05</w:t>
            </w:r>
          </w:p>
        </w:tc>
      </w:tr>
      <w:tr w:rsidR="00334840" w14:paraId="080167A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C048" w14:textId="77777777" w:rsidR="00334840" w:rsidRDefault="00334840" w:rsidP="002919E8">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27753" w14:textId="77777777" w:rsidR="00334840" w:rsidRDefault="00334840" w:rsidP="002919E8">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9DF1"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0AE1"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3BE4" w14:textId="77777777" w:rsidR="00334840" w:rsidRDefault="00334840" w:rsidP="002919E8">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981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39F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A3FF" w14:textId="77777777" w:rsidR="00334840" w:rsidRDefault="00334840" w:rsidP="002919E8">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5A587C" w14:textId="77777777" w:rsidR="00334840" w:rsidRDefault="00334840" w:rsidP="002919E8">
            <w:pPr>
              <w:jc w:val="right"/>
              <w:rPr>
                <w:color w:val="000000"/>
                <w:sz w:val="16"/>
                <w:szCs w:val="16"/>
              </w:rPr>
            </w:pPr>
            <w:r>
              <w:rPr>
                <w:color w:val="000000"/>
                <w:sz w:val="16"/>
                <w:szCs w:val="16"/>
              </w:rPr>
              <w:t>0,01</w:t>
            </w:r>
          </w:p>
        </w:tc>
      </w:tr>
      <w:tr w:rsidR="00334840" w14:paraId="5DA9710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1A2D8" w14:textId="77777777" w:rsidR="00334840" w:rsidRDefault="00334840" w:rsidP="002919E8">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0F03" w14:textId="77777777" w:rsidR="00334840" w:rsidRDefault="00334840" w:rsidP="002919E8">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9B810"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70CB7"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8639"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05F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A6C4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FB2A"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7B5644" w14:textId="77777777" w:rsidR="00334840" w:rsidRDefault="00334840" w:rsidP="002919E8">
            <w:pPr>
              <w:jc w:val="right"/>
              <w:rPr>
                <w:color w:val="000000"/>
                <w:sz w:val="16"/>
                <w:szCs w:val="16"/>
              </w:rPr>
            </w:pPr>
            <w:r>
              <w:rPr>
                <w:color w:val="000000"/>
                <w:sz w:val="16"/>
                <w:szCs w:val="16"/>
              </w:rPr>
              <w:t>0,01</w:t>
            </w:r>
          </w:p>
        </w:tc>
      </w:tr>
      <w:tr w:rsidR="00334840" w14:paraId="22127F1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610868"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8C5DD7"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F8D5B4" w14:textId="77777777" w:rsidR="00334840" w:rsidRDefault="00334840" w:rsidP="002919E8">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2B10A4" w14:textId="77777777" w:rsidR="00334840" w:rsidRDefault="00334840" w:rsidP="002919E8">
            <w:pPr>
              <w:jc w:val="right"/>
              <w:rPr>
                <w:b/>
                <w:bCs/>
                <w:color w:val="000000"/>
                <w:sz w:val="16"/>
                <w:szCs w:val="16"/>
              </w:rPr>
            </w:pPr>
            <w:r>
              <w:rPr>
                <w:b/>
                <w:bCs/>
                <w:color w:val="000000"/>
                <w:sz w:val="16"/>
                <w:szCs w:val="16"/>
              </w:rPr>
              <w:t>2.900.000,00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2A2A8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AEA42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DB8871" w14:textId="77777777" w:rsidR="00334840" w:rsidRDefault="00334840" w:rsidP="002919E8">
            <w:pPr>
              <w:jc w:val="right"/>
              <w:rPr>
                <w:b/>
                <w:bCs/>
                <w:color w:val="000000"/>
                <w:sz w:val="16"/>
                <w:szCs w:val="16"/>
              </w:rPr>
            </w:pPr>
            <w:r>
              <w:rPr>
                <w:b/>
                <w:bCs/>
                <w:color w:val="000000"/>
                <w:sz w:val="16"/>
                <w:szCs w:val="16"/>
              </w:rPr>
              <w:t>2.900.000,00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0E1397" w14:textId="77777777" w:rsidR="00334840" w:rsidRDefault="00334840" w:rsidP="002919E8">
            <w:pPr>
              <w:jc w:val="right"/>
              <w:rPr>
                <w:b/>
                <w:bCs/>
                <w:color w:val="000000"/>
                <w:sz w:val="16"/>
                <w:szCs w:val="16"/>
              </w:rPr>
            </w:pPr>
            <w:r>
              <w:rPr>
                <w:b/>
                <w:bCs/>
                <w:color w:val="000000"/>
                <w:sz w:val="16"/>
                <w:szCs w:val="16"/>
              </w:rPr>
              <w:t>0,07</w:t>
            </w:r>
          </w:p>
        </w:tc>
      </w:tr>
      <w:tr w:rsidR="00334840" w14:paraId="6203D0C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188A4" w14:textId="77777777" w:rsidR="00334840" w:rsidRDefault="00334840" w:rsidP="002919E8">
            <w:pPr>
              <w:spacing w:line="1" w:lineRule="auto"/>
            </w:pPr>
          </w:p>
        </w:tc>
      </w:tr>
      <w:tr w:rsidR="00334840" w14:paraId="3DD0E15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6D0390" w14:textId="77777777" w:rsidR="00334840" w:rsidRDefault="00334840" w:rsidP="002919E8">
            <w:pPr>
              <w:rPr>
                <w:vanish/>
              </w:rPr>
            </w:pPr>
            <w:r>
              <w:fldChar w:fldCharType="begin"/>
            </w:r>
            <w:r>
              <w:instrText>TC "0902" \f C \l "5"</w:instrText>
            </w:r>
            <w:r>
              <w:fldChar w:fldCharType="end"/>
            </w:r>
          </w:p>
          <w:p w14:paraId="3C2E77AA"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B1921E" w14:textId="77777777" w:rsidR="00334840" w:rsidRDefault="00334840" w:rsidP="002919E8">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C98E8DE" w14:textId="77777777" w:rsidTr="002919E8">
              <w:tc>
                <w:tcPr>
                  <w:tcW w:w="14242" w:type="dxa"/>
                  <w:tcMar>
                    <w:top w:w="0" w:type="dxa"/>
                    <w:left w:w="0" w:type="dxa"/>
                    <w:bottom w:w="0" w:type="dxa"/>
                    <w:right w:w="0" w:type="dxa"/>
                  </w:tcMar>
                </w:tcPr>
                <w:p w14:paraId="003F6F2E" w14:textId="77777777" w:rsidR="00334840" w:rsidRDefault="00334840" w:rsidP="002919E8">
                  <w:r>
                    <w:rPr>
                      <w:b/>
                      <w:bCs/>
                      <w:color w:val="000000"/>
                      <w:sz w:val="16"/>
                      <w:szCs w:val="16"/>
                    </w:rPr>
                    <w:t>СОЦИЈАЛНА И ДЕЧЈА ЗАШТИТА</w:t>
                  </w:r>
                </w:p>
              </w:tc>
            </w:tr>
          </w:tbl>
          <w:p w14:paraId="312A461F" w14:textId="77777777" w:rsidR="00334840" w:rsidRDefault="00334840" w:rsidP="002919E8">
            <w:pPr>
              <w:spacing w:line="1" w:lineRule="auto"/>
            </w:pPr>
          </w:p>
        </w:tc>
      </w:tr>
      <w:tr w:rsidR="00334840" w14:paraId="6521F77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846D" w14:textId="77777777" w:rsidR="00334840" w:rsidRDefault="00334840" w:rsidP="002919E8">
            <w:pPr>
              <w:spacing w:line="1" w:lineRule="auto"/>
            </w:pPr>
          </w:p>
        </w:tc>
      </w:tr>
      <w:tr w:rsidR="00334840" w14:paraId="398EE38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1EFD46"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E741FE"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0A77788" w14:textId="77777777" w:rsidTr="002919E8">
              <w:tc>
                <w:tcPr>
                  <w:tcW w:w="14242" w:type="dxa"/>
                  <w:tcMar>
                    <w:top w:w="0" w:type="dxa"/>
                    <w:left w:w="0" w:type="dxa"/>
                    <w:bottom w:w="0" w:type="dxa"/>
                    <w:right w:w="0" w:type="dxa"/>
                  </w:tcMar>
                </w:tcPr>
                <w:p w14:paraId="60DB85C3" w14:textId="77777777" w:rsidR="00334840" w:rsidRDefault="00334840" w:rsidP="002919E8">
                  <w:r>
                    <w:rPr>
                      <w:b/>
                      <w:bCs/>
                      <w:color w:val="000000"/>
                      <w:sz w:val="16"/>
                      <w:szCs w:val="16"/>
                    </w:rPr>
                    <w:t>Једнократне помоћи и други облици помоћи</w:t>
                  </w:r>
                </w:p>
              </w:tc>
            </w:tr>
          </w:tbl>
          <w:p w14:paraId="13A1999D" w14:textId="77777777" w:rsidR="00334840" w:rsidRDefault="00334840" w:rsidP="002919E8">
            <w:pPr>
              <w:spacing w:line="1" w:lineRule="auto"/>
            </w:pPr>
          </w:p>
        </w:tc>
      </w:tr>
      <w:tr w:rsidR="00334840" w14:paraId="4B266CB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B23BB" w14:textId="77777777" w:rsidR="00334840" w:rsidRDefault="00334840" w:rsidP="002919E8">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6A289" w14:textId="77777777" w:rsidR="00334840" w:rsidRDefault="00334840" w:rsidP="002919E8">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474D" w14:textId="77777777" w:rsidR="00334840" w:rsidRDefault="00334840" w:rsidP="002919E8">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A0D2A" w14:textId="77777777" w:rsidR="00334840" w:rsidRDefault="00334840" w:rsidP="002919E8">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80D4D" w14:textId="77777777" w:rsidR="00334840" w:rsidRDefault="00334840" w:rsidP="002919E8">
            <w:pPr>
              <w:jc w:val="right"/>
              <w:rPr>
                <w:color w:val="000000"/>
                <w:sz w:val="16"/>
                <w:szCs w:val="16"/>
              </w:rPr>
            </w:pPr>
            <w:r>
              <w:rPr>
                <w:color w:val="000000"/>
                <w:sz w:val="16"/>
                <w:szCs w:val="16"/>
              </w:rPr>
              <w:t>3.760.000,00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3255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DA7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E3B8" w14:textId="77777777" w:rsidR="00334840" w:rsidRDefault="00334840" w:rsidP="002919E8">
            <w:pPr>
              <w:jc w:val="right"/>
              <w:rPr>
                <w:color w:val="000000"/>
                <w:sz w:val="16"/>
                <w:szCs w:val="16"/>
              </w:rPr>
            </w:pPr>
            <w:r>
              <w:rPr>
                <w:color w:val="000000"/>
                <w:sz w:val="16"/>
                <w:szCs w:val="16"/>
              </w:rPr>
              <w:t>3.760.000,00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7B02C7" w14:textId="77777777" w:rsidR="00334840" w:rsidRDefault="00334840" w:rsidP="002919E8">
            <w:pPr>
              <w:jc w:val="right"/>
              <w:rPr>
                <w:color w:val="000000"/>
                <w:sz w:val="16"/>
                <w:szCs w:val="16"/>
              </w:rPr>
            </w:pPr>
            <w:r>
              <w:rPr>
                <w:color w:val="000000"/>
                <w:sz w:val="16"/>
                <w:szCs w:val="16"/>
              </w:rPr>
              <w:t>0,09</w:t>
            </w:r>
          </w:p>
        </w:tc>
      </w:tr>
      <w:tr w:rsidR="00334840" w14:paraId="0E2C0D5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ECA5" w14:textId="77777777" w:rsidR="00334840" w:rsidRDefault="00334840" w:rsidP="002919E8">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3DF2" w14:textId="77777777" w:rsidR="00334840" w:rsidRDefault="00334840" w:rsidP="002919E8">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5C1C"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F66EE"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C7A40" w14:textId="77777777" w:rsidR="00334840" w:rsidRDefault="00334840" w:rsidP="002919E8">
            <w:pPr>
              <w:jc w:val="right"/>
              <w:rPr>
                <w:color w:val="000000"/>
                <w:sz w:val="16"/>
                <w:szCs w:val="16"/>
              </w:rPr>
            </w:pPr>
            <w:r>
              <w:rPr>
                <w:color w:val="000000"/>
                <w:sz w:val="16"/>
                <w:szCs w:val="16"/>
              </w:rPr>
              <w:t>21.320.000,00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AF2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7D6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AE05" w14:textId="77777777" w:rsidR="00334840" w:rsidRDefault="00334840" w:rsidP="002919E8">
            <w:pPr>
              <w:jc w:val="right"/>
              <w:rPr>
                <w:color w:val="000000"/>
                <w:sz w:val="16"/>
                <w:szCs w:val="16"/>
              </w:rPr>
            </w:pPr>
            <w:r>
              <w:rPr>
                <w:color w:val="000000"/>
                <w:sz w:val="16"/>
                <w:szCs w:val="16"/>
              </w:rPr>
              <w:t>21.320.000,00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06AD1E" w14:textId="77777777" w:rsidR="00334840" w:rsidRDefault="00334840" w:rsidP="002919E8">
            <w:pPr>
              <w:jc w:val="right"/>
              <w:rPr>
                <w:color w:val="000000"/>
                <w:sz w:val="16"/>
                <w:szCs w:val="16"/>
              </w:rPr>
            </w:pPr>
            <w:r>
              <w:rPr>
                <w:color w:val="000000"/>
                <w:sz w:val="16"/>
                <w:szCs w:val="16"/>
              </w:rPr>
              <w:t>0,49</w:t>
            </w:r>
          </w:p>
        </w:tc>
      </w:tr>
      <w:tr w:rsidR="00334840" w14:paraId="49D3A6E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07F02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961C69"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CC99BF" w14:textId="77777777" w:rsidR="00334840" w:rsidRDefault="00334840" w:rsidP="002919E8">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317AB" w14:textId="77777777" w:rsidR="00334840" w:rsidRDefault="00334840" w:rsidP="002919E8">
            <w:pPr>
              <w:jc w:val="right"/>
              <w:rPr>
                <w:b/>
                <w:bCs/>
                <w:color w:val="000000"/>
                <w:sz w:val="16"/>
                <w:szCs w:val="16"/>
              </w:rPr>
            </w:pPr>
            <w:r>
              <w:rPr>
                <w:b/>
                <w:bCs/>
                <w:color w:val="000000"/>
                <w:sz w:val="16"/>
                <w:szCs w:val="16"/>
              </w:rPr>
              <w:t>25.080.000,00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1FC87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59A8A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A74C48" w14:textId="77777777" w:rsidR="00334840" w:rsidRDefault="00334840" w:rsidP="002919E8">
            <w:pPr>
              <w:jc w:val="right"/>
              <w:rPr>
                <w:b/>
                <w:bCs/>
                <w:color w:val="000000"/>
                <w:sz w:val="16"/>
                <w:szCs w:val="16"/>
              </w:rPr>
            </w:pPr>
            <w:r>
              <w:rPr>
                <w:b/>
                <w:bCs/>
                <w:color w:val="000000"/>
                <w:sz w:val="16"/>
                <w:szCs w:val="16"/>
              </w:rPr>
              <w:t>25.080.000,00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26428C" w14:textId="77777777" w:rsidR="00334840" w:rsidRDefault="00334840" w:rsidP="002919E8">
            <w:pPr>
              <w:jc w:val="right"/>
              <w:rPr>
                <w:b/>
                <w:bCs/>
                <w:color w:val="000000"/>
                <w:sz w:val="16"/>
                <w:szCs w:val="16"/>
              </w:rPr>
            </w:pPr>
            <w:r>
              <w:rPr>
                <w:b/>
                <w:bCs/>
                <w:color w:val="000000"/>
                <w:sz w:val="16"/>
                <w:szCs w:val="16"/>
              </w:rPr>
              <w:t>0,58</w:t>
            </w:r>
          </w:p>
        </w:tc>
      </w:tr>
      <w:tr w:rsidR="00334840" w14:paraId="273B5A7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71F5F" w14:textId="77777777" w:rsidR="00334840" w:rsidRDefault="00334840" w:rsidP="002919E8">
            <w:pPr>
              <w:spacing w:line="1" w:lineRule="auto"/>
            </w:pPr>
          </w:p>
        </w:tc>
      </w:tr>
      <w:tr w:rsidR="00334840" w14:paraId="510F9DA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0AC16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AB5AE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CAFD67"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331245B" w14:textId="77777777" w:rsidTr="002919E8">
              <w:tc>
                <w:tcPr>
                  <w:tcW w:w="6067" w:type="dxa"/>
                  <w:tcMar>
                    <w:top w:w="0" w:type="dxa"/>
                    <w:left w:w="0" w:type="dxa"/>
                    <w:bottom w:w="0" w:type="dxa"/>
                    <w:right w:w="0" w:type="dxa"/>
                  </w:tcMar>
                </w:tcPr>
                <w:p w14:paraId="346815B6" w14:textId="77777777" w:rsidR="00334840" w:rsidRDefault="00334840" w:rsidP="002919E8">
                  <w:pPr>
                    <w:rPr>
                      <w:b/>
                      <w:bCs/>
                      <w:color w:val="000000"/>
                      <w:sz w:val="16"/>
                      <w:szCs w:val="16"/>
                    </w:rPr>
                  </w:pPr>
                  <w:r>
                    <w:rPr>
                      <w:b/>
                      <w:bCs/>
                      <w:color w:val="000000"/>
                      <w:sz w:val="16"/>
                      <w:szCs w:val="16"/>
                    </w:rPr>
                    <w:t>Извори финансирања за функцију 020:</w:t>
                  </w:r>
                </w:p>
                <w:p w14:paraId="1815B0ED" w14:textId="77777777" w:rsidR="00334840" w:rsidRDefault="00334840" w:rsidP="002919E8">
                  <w:pPr>
                    <w:spacing w:line="1" w:lineRule="auto"/>
                  </w:pPr>
                </w:p>
              </w:tc>
            </w:tr>
          </w:tbl>
          <w:p w14:paraId="5F4C69A2"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17D5CF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6560C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3D95D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AA4F1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AA0F0A" w14:textId="77777777" w:rsidR="00334840" w:rsidRDefault="00334840" w:rsidP="002919E8">
            <w:pPr>
              <w:spacing w:line="1" w:lineRule="auto"/>
              <w:jc w:val="right"/>
            </w:pPr>
          </w:p>
        </w:tc>
      </w:tr>
      <w:tr w:rsidR="00334840" w14:paraId="4D844D3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1F807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8FFE3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186B87"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CE21B4B" w14:textId="08F0BB74" w:rsidR="00334840" w:rsidRDefault="00334840" w:rsidP="002919E8">
            <w:pPr>
              <w:rPr>
                <w:b/>
                <w:bCs/>
                <w:color w:val="000000"/>
                <w:sz w:val="16"/>
                <w:szCs w:val="16"/>
              </w:rPr>
            </w:pPr>
            <w:r>
              <w:rPr>
                <w:b/>
                <w:bCs/>
                <w:color w:val="000000"/>
                <w:sz w:val="16"/>
                <w:szCs w:val="16"/>
              </w:rPr>
              <w:t>Приход</w:t>
            </w:r>
            <w:r w:rsidR="00076F30">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93DF2D2" w14:textId="77777777" w:rsidR="00334840" w:rsidRDefault="00334840" w:rsidP="002919E8">
            <w:pPr>
              <w:jc w:val="right"/>
              <w:rPr>
                <w:b/>
                <w:bCs/>
                <w:color w:val="000000"/>
                <w:sz w:val="16"/>
                <w:szCs w:val="16"/>
              </w:rPr>
            </w:pPr>
            <w:r>
              <w:rPr>
                <w:b/>
                <w:bCs/>
                <w:color w:val="000000"/>
                <w:sz w:val="16"/>
                <w:szCs w:val="16"/>
              </w:rPr>
              <w:t>27.980.000,00</w:t>
            </w:r>
          </w:p>
        </w:tc>
        <w:tc>
          <w:tcPr>
            <w:tcW w:w="1500" w:type="dxa"/>
            <w:tcBorders>
              <w:top w:val="single" w:sz="6" w:space="0" w:color="000000"/>
              <w:bottom w:val="single" w:sz="6" w:space="0" w:color="000000"/>
            </w:tcBorders>
            <w:tcMar>
              <w:top w:w="0" w:type="dxa"/>
              <w:left w:w="0" w:type="dxa"/>
              <w:bottom w:w="0" w:type="dxa"/>
              <w:right w:w="0" w:type="dxa"/>
            </w:tcMar>
          </w:tcPr>
          <w:p w14:paraId="089955A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78C38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F32C8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FF058A" w14:textId="77777777" w:rsidR="00334840" w:rsidRDefault="00334840" w:rsidP="002919E8">
            <w:pPr>
              <w:spacing w:line="1" w:lineRule="auto"/>
              <w:jc w:val="right"/>
            </w:pPr>
          </w:p>
        </w:tc>
      </w:tr>
      <w:tr w:rsidR="00334840" w14:paraId="1D3B177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92CE6E"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064C8C" w14:textId="77777777" w:rsidR="00334840" w:rsidRDefault="00334840" w:rsidP="002919E8">
            <w:pPr>
              <w:jc w:val="center"/>
              <w:rPr>
                <w:b/>
                <w:bCs/>
                <w:color w:val="000000"/>
                <w:sz w:val="16"/>
                <w:szCs w:val="16"/>
              </w:rPr>
            </w:pPr>
            <w:r>
              <w:rPr>
                <w:b/>
                <w:bCs/>
                <w:color w:val="000000"/>
                <w:sz w:val="16"/>
                <w:szCs w:val="16"/>
              </w:rPr>
              <w:t>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B350A1" w14:textId="77777777" w:rsidR="00334840" w:rsidRDefault="00334840" w:rsidP="002919E8">
            <w:pPr>
              <w:rPr>
                <w:b/>
                <w:bCs/>
                <w:color w:val="000000"/>
                <w:sz w:val="16"/>
                <w:szCs w:val="16"/>
              </w:rPr>
            </w:pPr>
            <w:r>
              <w:rPr>
                <w:b/>
                <w:bCs/>
                <w:color w:val="000000"/>
                <w:sz w:val="16"/>
                <w:szCs w:val="16"/>
              </w:rPr>
              <w:t>Старост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290C0E" w14:textId="77777777" w:rsidR="00334840" w:rsidRDefault="00334840" w:rsidP="002919E8">
            <w:pPr>
              <w:jc w:val="right"/>
              <w:rPr>
                <w:b/>
                <w:bCs/>
                <w:color w:val="000000"/>
                <w:sz w:val="16"/>
                <w:szCs w:val="16"/>
              </w:rPr>
            </w:pPr>
            <w:r>
              <w:rPr>
                <w:b/>
                <w:bCs/>
                <w:color w:val="000000"/>
                <w:sz w:val="16"/>
                <w:szCs w:val="16"/>
              </w:rPr>
              <w:t>27.980.000,00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C0273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AD304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2343E7" w14:textId="77777777" w:rsidR="00334840" w:rsidRDefault="00334840" w:rsidP="002919E8">
            <w:pPr>
              <w:jc w:val="right"/>
              <w:rPr>
                <w:b/>
                <w:bCs/>
                <w:color w:val="000000"/>
                <w:sz w:val="16"/>
                <w:szCs w:val="16"/>
              </w:rPr>
            </w:pPr>
            <w:r>
              <w:rPr>
                <w:b/>
                <w:bCs/>
                <w:color w:val="000000"/>
                <w:sz w:val="16"/>
                <w:szCs w:val="16"/>
              </w:rPr>
              <w:t>27.980.000,00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F0E2D6" w14:textId="77777777" w:rsidR="00334840" w:rsidRDefault="00334840" w:rsidP="002919E8">
            <w:pPr>
              <w:jc w:val="right"/>
              <w:rPr>
                <w:b/>
                <w:bCs/>
                <w:color w:val="000000"/>
                <w:sz w:val="16"/>
                <w:szCs w:val="16"/>
              </w:rPr>
            </w:pPr>
            <w:r>
              <w:rPr>
                <w:b/>
                <w:bCs/>
                <w:color w:val="000000"/>
                <w:sz w:val="16"/>
                <w:szCs w:val="16"/>
              </w:rPr>
              <w:t>0,64</w:t>
            </w:r>
          </w:p>
        </w:tc>
      </w:tr>
      <w:tr w:rsidR="00334840" w14:paraId="63388B7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0F80A" w14:textId="77777777" w:rsidR="00334840" w:rsidRDefault="00334840" w:rsidP="002919E8">
            <w:pPr>
              <w:spacing w:line="1" w:lineRule="auto"/>
            </w:pPr>
          </w:p>
        </w:tc>
      </w:tr>
      <w:tr w:rsidR="00334840" w14:paraId="3A7EB7F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4B73E8" w14:textId="77777777" w:rsidR="00334840" w:rsidRDefault="00334840" w:rsidP="002919E8">
            <w:pPr>
              <w:rPr>
                <w:vanish/>
              </w:rPr>
            </w:pPr>
            <w:r>
              <w:fldChar w:fldCharType="begin"/>
            </w:r>
            <w:r>
              <w:instrText>TC "040 Породица и деца" \f C \l "4"</w:instrText>
            </w:r>
            <w:r>
              <w:fldChar w:fldCharType="end"/>
            </w:r>
          </w:p>
          <w:p w14:paraId="68AA41AD"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A6851A" w14:textId="77777777" w:rsidR="00334840" w:rsidRDefault="00334840" w:rsidP="002919E8">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50E3D4C" w14:textId="77777777" w:rsidTr="002919E8">
              <w:tc>
                <w:tcPr>
                  <w:tcW w:w="14242" w:type="dxa"/>
                  <w:tcMar>
                    <w:top w:w="0" w:type="dxa"/>
                    <w:left w:w="0" w:type="dxa"/>
                    <w:bottom w:w="0" w:type="dxa"/>
                    <w:right w:w="0" w:type="dxa"/>
                  </w:tcMar>
                </w:tcPr>
                <w:p w14:paraId="1D4D2EEF" w14:textId="77777777" w:rsidR="00334840" w:rsidRDefault="00334840" w:rsidP="002919E8">
                  <w:r>
                    <w:rPr>
                      <w:b/>
                      <w:bCs/>
                      <w:color w:val="000000"/>
                      <w:sz w:val="16"/>
                      <w:szCs w:val="16"/>
                    </w:rPr>
                    <w:t>Породица и деца</w:t>
                  </w:r>
                </w:p>
              </w:tc>
            </w:tr>
          </w:tbl>
          <w:p w14:paraId="7E526878" w14:textId="77777777" w:rsidR="00334840" w:rsidRDefault="00334840" w:rsidP="002919E8">
            <w:pPr>
              <w:spacing w:line="1" w:lineRule="auto"/>
            </w:pPr>
          </w:p>
        </w:tc>
      </w:tr>
      <w:tr w:rsidR="00334840" w14:paraId="7E2A377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640F4B" w14:textId="77777777" w:rsidR="00334840" w:rsidRDefault="00334840" w:rsidP="002919E8">
            <w:pPr>
              <w:rPr>
                <w:vanish/>
              </w:rPr>
            </w:pPr>
            <w:r>
              <w:fldChar w:fldCharType="begin"/>
            </w:r>
            <w:r>
              <w:instrText>TC "0902" \f C \l "5"</w:instrText>
            </w:r>
            <w:r>
              <w:fldChar w:fldCharType="end"/>
            </w:r>
          </w:p>
          <w:p w14:paraId="5BAB6931"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EF5870" w14:textId="77777777" w:rsidR="00334840" w:rsidRDefault="00334840" w:rsidP="002919E8">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4AC9504" w14:textId="77777777" w:rsidTr="002919E8">
              <w:tc>
                <w:tcPr>
                  <w:tcW w:w="14242" w:type="dxa"/>
                  <w:tcMar>
                    <w:top w:w="0" w:type="dxa"/>
                    <w:left w:w="0" w:type="dxa"/>
                    <w:bottom w:w="0" w:type="dxa"/>
                    <w:right w:w="0" w:type="dxa"/>
                  </w:tcMar>
                </w:tcPr>
                <w:p w14:paraId="4E20A025" w14:textId="77777777" w:rsidR="00334840" w:rsidRDefault="00334840" w:rsidP="002919E8">
                  <w:r>
                    <w:rPr>
                      <w:b/>
                      <w:bCs/>
                      <w:color w:val="000000"/>
                      <w:sz w:val="16"/>
                      <w:szCs w:val="16"/>
                    </w:rPr>
                    <w:t>СОЦИЈАЛНА И ДЕЧЈА ЗАШТИТА</w:t>
                  </w:r>
                </w:p>
              </w:tc>
            </w:tr>
          </w:tbl>
          <w:p w14:paraId="7BDD91AB" w14:textId="77777777" w:rsidR="00334840" w:rsidRDefault="00334840" w:rsidP="002919E8">
            <w:pPr>
              <w:spacing w:line="1" w:lineRule="auto"/>
            </w:pPr>
          </w:p>
        </w:tc>
      </w:tr>
      <w:tr w:rsidR="00334840" w14:paraId="27C0A1E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E0AA" w14:textId="77777777" w:rsidR="00334840" w:rsidRDefault="00334840" w:rsidP="002919E8">
            <w:pPr>
              <w:spacing w:line="1" w:lineRule="auto"/>
            </w:pPr>
          </w:p>
        </w:tc>
      </w:tr>
      <w:tr w:rsidR="00334840" w14:paraId="62ECBDB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1064C7"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F6E6CF" w14:textId="77777777" w:rsidR="00334840" w:rsidRDefault="00334840" w:rsidP="002919E8">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842F287" w14:textId="77777777" w:rsidTr="002919E8">
              <w:tc>
                <w:tcPr>
                  <w:tcW w:w="14242" w:type="dxa"/>
                  <w:tcMar>
                    <w:top w:w="0" w:type="dxa"/>
                    <w:left w:w="0" w:type="dxa"/>
                    <w:bottom w:w="0" w:type="dxa"/>
                    <w:right w:w="0" w:type="dxa"/>
                  </w:tcMar>
                </w:tcPr>
                <w:p w14:paraId="520155BC" w14:textId="77777777" w:rsidR="00334840" w:rsidRDefault="00334840" w:rsidP="002919E8">
                  <w:r>
                    <w:rPr>
                      <w:b/>
                      <w:bCs/>
                      <w:color w:val="000000"/>
                      <w:sz w:val="16"/>
                      <w:szCs w:val="16"/>
                    </w:rPr>
                    <w:t>Подршка рађању и родитељству</w:t>
                  </w:r>
                </w:p>
              </w:tc>
            </w:tr>
          </w:tbl>
          <w:p w14:paraId="5B5EE7BA" w14:textId="77777777" w:rsidR="00334840" w:rsidRDefault="00334840" w:rsidP="002919E8">
            <w:pPr>
              <w:spacing w:line="1" w:lineRule="auto"/>
            </w:pPr>
          </w:p>
        </w:tc>
      </w:tr>
      <w:tr w:rsidR="00334840" w14:paraId="4DED034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B61B" w14:textId="77777777" w:rsidR="00334840" w:rsidRDefault="00334840" w:rsidP="002919E8">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F75D" w14:textId="77777777" w:rsidR="00334840" w:rsidRDefault="00334840" w:rsidP="002919E8">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5E2F"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92223"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9CAA" w14:textId="77777777" w:rsidR="00334840" w:rsidRDefault="00334840" w:rsidP="002919E8">
            <w:pPr>
              <w:jc w:val="right"/>
              <w:rPr>
                <w:color w:val="000000"/>
                <w:sz w:val="16"/>
                <w:szCs w:val="16"/>
              </w:rPr>
            </w:pPr>
            <w:r>
              <w:rPr>
                <w:color w:val="000000"/>
                <w:sz w:val="16"/>
                <w:szCs w:val="16"/>
              </w:rPr>
              <w:t>66.000.000,00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FAA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1AAC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E438" w14:textId="77777777" w:rsidR="00334840" w:rsidRDefault="00334840" w:rsidP="002919E8">
            <w:pPr>
              <w:jc w:val="right"/>
              <w:rPr>
                <w:color w:val="000000"/>
                <w:sz w:val="16"/>
                <w:szCs w:val="16"/>
              </w:rPr>
            </w:pPr>
            <w:r>
              <w:rPr>
                <w:color w:val="000000"/>
                <w:sz w:val="16"/>
                <w:szCs w:val="16"/>
              </w:rPr>
              <w:t>66.000.000,00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AD1435" w14:textId="77777777" w:rsidR="00334840" w:rsidRDefault="00334840" w:rsidP="002919E8">
            <w:pPr>
              <w:jc w:val="right"/>
              <w:rPr>
                <w:color w:val="000000"/>
                <w:sz w:val="16"/>
                <w:szCs w:val="16"/>
              </w:rPr>
            </w:pPr>
            <w:r>
              <w:rPr>
                <w:color w:val="000000"/>
                <w:sz w:val="16"/>
                <w:szCs w:val="16"/>
              </w:rPr>
              <w:t>1,51</w:t>
            </w:r>
          </w:p>
        </w:tc>
      </w:tr>
      <w:tr w:rsidR="00334840" w14:paraId="44C4349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B1D4" w14:textId="77777777" w:rsidR="00334840" w:rsidRDefault="00334840" w:rsidP="002919E8">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CC3FE" w14:textId="77777777" w:rsidR="00334840" w:rsidRDefault="00334840" w:rsidP="002919E8">
            <w:pPr>
              <w:jc w:val="center"/>
              <w:rPr>
                <w:color w:val="000000"/>
                <w:sz w:val="16"/>
                <w:szCs w:val="16"/>
              </w:rPr>
            </w:pPr>
            <w:r>
              <w:rPr>
                <w:color w:val="000000"/>
                <w:sz w:val="16"/>
                <w:szCs w:val="16"/>
              </w:rPr>
              <w:t>30/1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C709"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B5CFE"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B4301"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692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E188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AE77"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34C05B" w14:textId="77777777" w:rsidR="00334840" w:rsidRDefault="00334840" w:rsidP="002919E8">
            <w:pPr>
              <w:jc w:val="right"/>
              <w:rPr>
                <w:color w:val="000000"/>
                <w:sz w:val="16"/>
                <w:szCs w:val="16"/>
              </w:rPr>
            </w:pPr>
            <w:r>
              <w:rPr>
                <w:color w:val="000000"/>
                <w:sz w:val="16"/>
                <w:szCs w:val="16"/>
              </w:rPr>
              <w:t>0,01</w:t>
            </w:r>
          </w:p>
        </w:tc>
      </w:tr>
      <w:tr w:rsidR="00334840" w14:paraId="70DBD6D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20395" w14:textId="77777777" w:rsidR="00334840" w:rsidRDefault="00334840" w:rsidP="002919E8">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4198" w14:textId="77777777" w:rsidR="00334840" w:rsidRDefault="00334840" w:rsidP="002919E8">
            <w:pPr>
              <w:jc w:val="center"/>
              <w:rPr>
                <w:color w:val="000000"/>
                <w:sz w:val="16"/>
                <w:szCs w:val="16"/>
              </w:rPr>
            </w:pPr>
            <w:r>
              <w:rPr>
                <w:color w:val="000000"/>
                <w:sz w:val="16"/>
                <w:szCs w:val="16"/>
              </w:rPr>
              <w:t>30/2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15597"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2E82"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3B53" w14:textId="77777777" w:rsidR="00334840" w:rsidRDefault="00334840" w:rsidP="002919E8">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689A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B0BA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E768" w14:textId="77777777" w:rsidR="00334840" w:rsidRDefault="00334840"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79486A" w14:textId="77777777" w:rsidR="00334840" w:rsidRDefault="00334840" w:rsidP="002919E8">
            <w:pPr>
              <w:jc w:val="right"/>
              <w:rPr>
                <w:color w:val="000000"/>
                <w:sz w:val="16"/>
                <w:szCs w:val="16"/>
              </w:rPr>
            </w:pPr>
            <w:r>
              <w:rPr>
                <w:color w:val="000000"/>
                <w:sz w:val="16"/>
                <w:szCs w:val="16"/>
              </w:rPr>
              <w:t>0,02</w:t>
            </w:r>
          </w:p>
        </w:tc>
      </w:tr>
      <w:tr w:rsidR="00334840" w14:paraId="1C3E0026"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CE9348"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F51795" w14:textId="77777777" w:rsidR="00334840" w:rsidRDefault="00334840" w:rsidP="002919E8">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969494" w14:textId="77777777" w:rsidR="00334840" w:rsidRDefault="00334840" w:rsidP="002919E8">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CEEFB7" w14:textId="77777777" w:rsidR="00334840" w:rsidRDefault="00334840" w:rsidP="002919E8">
            <w:pPr>
              <w:jc w:val="right"/>
              <w:rPr>
                <w:b/>
                <w:bCs/>
                <w:color w:val="000000"/>
                <w:sz w:val="16"/>
                <w:szCs w:val="16"/>
              </w:rPr>
            </w:pPr>
            <w:r>
              <w:rPr>
                <w:b/>
                <w:bCs/>
                <w:color w:val="000000"/>
                <w:sz w:val="16"/>
                <w:szCs w:val="16"/>
              </w:rPr>
              <w:t>67.500.000,00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CF4CA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BC37D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B84F5D" w14:textId="77777777" w:rsidR="00334840" w:rsidRDefault="00334840" w:rsidP="002919E8">
            <w:pPr>
              <w:jc w:val="right"/>
              <w:rPr>
                <w:b/>
                <w:bCs/>
                <w:color w:val="000000"/>
                <w:sz w:val="16"/>
                <w:szCs w:val="16"/>
              </w:rPr>
            </w:pPr>
            <w:r>
              <w:rPr>
                <w:b/>
                <w:bCs/>
                <w:color w:val="000000"/>
                <w:sz w:val="16"/>
                <w:szCs w:val="16"/>
              </w:rPr>
              <w:t>67.500.000,00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FC9653E" w14:textId="77777777" w:rsidR="00334840" w:rsidRDefault="00334840" w:rsidP="002919E8">
            <w:pPr>
              <w:jc w:val="right"/>
              <w:rPr>
                <w:b/>
                <w:bCs/>
                <w:color w:val="000000"/>
                <w:sz w:val="16"/>
                <w:szCs w:val="16"/>
              </w:rPr>
            </w:pPr>
            <w:r>
              <w:rPr>
                <w:b/>
                <w:bCs/>
                <w:color w:val="000000"/>
                <w:sz w:val="16"/>
                <w:szCs w:val="16"/>
              </w:rPr>
              <w:t>1,55</w:t>
            </w:r>
          </w:p>
        </w:tc>
      </w:tr>
      <w:tr w:rsidR="00334840" w14:paraId="215DAB3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878C4" w14:textId="77777777" w:rsidR="00334840" w:rsidRDefault="00334840" w:rsidP="002919E8">
            <w:pPr>
              <w:spacing w:line="1" w:lineRule="auto"/>
            </w:pPr>
          </w:p>
        </w:tc>
      </w:tr>
      <w:tr w:rsidR="00334840" w14:paraId="28E3BE3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7DC5FB"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20EAB9" w14:textId="77777777" w:rsidR="00334840" w:rsidRDefault="00334840" w:rsidP="002919E8">
            <w:pPr>
              <w:jc w:val="center"/>
              <w:rPr>
                <w:b/>
                <w:bCs/>
                <w:color w:val="000000"/>
                <w:sz w:val="16"/>
                <w:szCs w:val="16"/>
              </w:rPr>
            </w:pPr>
            <w:r>
              <w:rPr>
                <w:b/>
                <w:bCs/>
                <w:color w:val="000000"/>
                <w:sz w:val="16"/>
                <w:szCs w:val="16"/>
              </w:rPr>
              <w:t>0021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89E8C69" w14:textId="77777777" w:rsidTr="002919E8">
              <w:tc>
                <w:tcPr>
                  <w:tcW w:w="14242" w:type="dxa"/>
                  <w:tcMar>
                    <w:top w:w="0" w:type="dxa"/>
                    <w:left w:w="0" w:type="dxa"/>
                    <w:bottom w:w="0" w:type="dxa"/>
                    <w:right w:w="0" w:type="dxa"/>
                  </w:tcMar>
                </w:tcPr>
                <w:p w14:paraId="16D9B26C" w14:textId="77777777" w:rsidR="00334840" w:rsidRDefault="00334840" w:rsidP="002919E8">
                  <w:r>
                    <w:rPr>
                      <w:b/>
                      <w:bCs/>
                      <w:color w:val="000000"/>
                      <w:sz w:val="16"/>
                      <w:szCs w:val="16"/>
                    </w:rPr>
                    <w:t>Подршка особама са инвалидитетом</w:t>
                  </w:r>
                </w:p>
              </w:tc>
            </w:tr>
          </w:tbl>
          <w:p w14:paraId="357D744F" w14:textId="77777777" w:rsidR="00334840" w:rsidRDefault="00334840" w:rsidP="002919E8">
            <w:pPr>
              <w:spacing w:line="1" w:lineRule="auto"/>
            </w:pPr>
          </w:p>
        </w:tc>
      </w:tr>
      <w:tr w:rsidR="00334840" w14:paraId="636ADC4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4EA58" w14:textId="77777777" w:rsidR="00334840" w:rsidRDefault="00334840" w:rsidP="002919E8">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0BD0" w14:textId="77777777" w:rsidR="00334840" w:rsidRDefault="00334840" w:rsidP="002919E8">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D5DE" w14:textId="77777777" w:rsidR="00334840" w:rsidRDefault="00334840" w:rsidP="002919E8">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A567" w14:textId="77777777" w:rsidR="00334840" w:rsidRDefault="00334840" w:rsidP="002919E8">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2EB8" w14:textId="77777777" w:rsidR="00334840" w:rsidRDefault="00334840" w:rsidP="002919E8">
            <w:pPr>
              <w:jc w:val="right"/>
              <w:rPr>
                <w:color w:val="000000"/>
                <w:sz w:val="16"/>
                <w:szCs w:val="16"/>
              </w:rPr>
            </w:pPr>
            <w:r>
              <w:rPr>
                <w:color w:val="000000"/>
                <w:sz w:val="16"/>
                <w:szCs w:val="16"/>
              </w:rPr>
              <w:t>7.210.000,00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1B9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518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AAFAA" w14:textId="77777777" w:rsidR="00334840" w:rsidRDefault="00334840" w:rsidP="002919E8">
            <w:pPr>
              <w:jc w:val="right"/>
              <w:rPr>
                <w:color w:val="000000"/>
                <w:sz w:val="16"/>
                <w:szCs w:val="16"/>
              </w:rPr>
            </w:pPr>
            <w:r>
              <w:rPr>
                <w:color w:val="000000"/>
                <w:sz w:val="16"/>
                <w:szCs w:val="16"/>
              </w:rPr>
              <w:t>7.210.000,00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C1DDE7" w14:textId="77777777" w:rsidR="00334840" w:rsidRDefault="00334840" w:rsidP="002919E8">
            <w:pPr>
              <w:jc w:val="right"/>
              <w:rPr>
                <w:color w:val="000000"/>
                <w:sz w:val="16"/>
                <w:szCs w:val="16"/>
              </w:rPr>
            </w:pPr>
            <w:r>
              <w:rPr>
                <w:color w:val="000000"/>
                <w:sz w:val="16"/>
                <w:szCs w:val="16"/>
              </w:rPr>
              <w:t>0,17</w:t>
            </w:r>
          </w:p>
        </w:tc>
      </w:tr>
      <w:tr w:rsidR="00334840" w14:paraId="43A7E1C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9094D7"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AAACCF" w14:textId="77777777" w:rsidR="00334840" w:rsidRDefault="00334840" w:rsidP="002919E8">
            <w:pPr>
              <w:rPr>
                <w:b/>
                <w:bCs/>
                <w:color w:val="000000"/>
                <w:sz w:val="16"/>
                <w:szCs w:val="16"/>
              </w:rPr>
            </w:pPr>
            <w:r>
              <w:rPr>
                <w:b/>
                <w:bCs/>
                <w:color w:val="000000"/>
                <w:sz w:val="16"/>
                <w:szCs w:val="16"/>
              </w:rPr>
              <w:t>0021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B45D96" w14:textId="77777777" w:rsidR="00334840" w:rsidRDefault="00334840" w:rsidP="002919E8">
            <w:pPr>
              <w:rPr>
                <w:b/>
                <w:bCs/>
                <w:color w:val="000000"/>
                <w:sz w:val="16"/>
                <w:szCs w:val="16"/>
              </w:rPr>
            </w:pPr>
            <w:r>
              <w:rPr>
                <w:b/>
                <w:bCs/>
                <w:color w:val="000000"/>
                <w:sz w:val="16"/>
                <w:szCs w:val="16"/>
              </w:rPr>
              <w:t>Подршка особама са инвалидитетом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771BE8" w14:textId="77777777" w:rsidR="00334840" w:rsidRDefault="00334840" w:rsidP="002919E8">
            <w:pPr>
              <w:jc w:val="right"/>
              <w:rPr>
                <w:b/>
                <w:bCs/>
                <w:color w:val="000000"/>
                <w:sz w:val="16"/>
                <w:szCs w:val="16"/>
              </w:rPr>
            </w:pPr>
            <w:r>
              <w:rPr>
                <w:b/>
                <w:bCs/>
                <w:color w:val="000000"/>
                <w:sz w:val="16"/>
                <w:szCs w:val="16"/>
              </w:rPr>
              <w:t>7.210.000,00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767A0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3379C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D32246" w14:textId="77777777" w:rsidR="00334840" w:rsidRDefault="00334840" w:rsidP="002919E8">
            <w:pPr>
              <w:jc w:val="right"/>
              <w:rPr>
                <w:b/>
                <w:bCs/>
                <w:color w:val="000000"/>
                <w:sz w:val="16"/>
                <w:szCs w:val="16"/>
              </w:rPr>
            </w:pPr>
            <w:r>
              <w:rPr>
                <w:b/>
                <w:bCs/>
                <w:color w:val="000000"/>
                <w:sz w:val="16"/>
                <w:szCs w:val="16"/>
              </w:rPr>
              <w:t>7.210.000,00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D6E1F8" w14:textId="77777777" w:rsidR="00334840" w:rsidRDefault="00334840" w:rsidP="002919E8">
            <w:pPr>
              <w:jc w:val="right"/>
              <w:rPr>
                <w:b/>
                <w:bCs/>
                <w:color w:val="000000"/>
                <w:sz w:val="16"/>
                <w:szCs w:val="16"/>
              </w:rPr>
            </w:pPr>
            <w:r>
              <w:rPr>
                <w:b/>
                <w:bCs/>
                <w:color w:val="000000"/>
                <w:sz w:val="16"/>
                <w:szCs w:val="16"/>
              </w:rPr>
              <w:t>0,17</w:t>
            </w:r>
          </w:p>
        </w:tc>
      </w:tr>
      <w:tr w:rsidR="00334840" w14:paraId="17C8878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C69EE" w14:textId="77777777" w:rsidR="00334840" w:rsidRDefault="00334840" w:rsidP="002919E8">
            <w:pPr>
              <w:spacing w:line="1" w:lineRule="auto"/>
            </w:pPr>
          </w:p>
        </w:tc>
      </w:tr>
      <w:tr w:rsidR="00334840" w14:paraId="2A2362B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035AF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C5C6A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6266A8"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1DD978A" w14:textId="77777777" w:rsidTr="002919E8">
              <w:tc>
                <w:tcPr>
                  <w:tcW w:w="6067" w:type="dxa"/>
                  <w:tcMar>
                    <w:top w:w="0" w:type="dxa"/>
                    <w:left w:w="0" w:type="dxa"/>
                    <w:bottom w:w="0" w:type="dxa"/>
                    <w:right w:w="0" w:type="dxa"/>
                  </w:tcMar>
                </w:tcPr>
                <w:p w14:paraId="22092D26" w14:textId="77777777" w:rsidR="00334840" w:rsidRDefault="00334840" w:rsidP="002919E8">
                  <w:pPr>
                    <w:rPr>
                      <w:b/>
                      <w:bCs/>
                      <w:color w:val="000000"/>
                      <w:sz w:val="16"/>
                      <w:szCs w:val="16"/>
                    </w:rPr>
                  </w:pPr>
                  <w:r>
                    <w:rPr>
                      <w:b/>
                      <w:bCs/>
                      <w:color w:val="000000"/>
                      <w:sz w:val="16"/>
                      <w:szCs w:val="16"/>
                    </w:rPr>
                    <w:t>Извори финансирања за функцију 040:</w:t>
                  </w:r>
                </w:p>
                <w:p w14:paraId="5515D6C8" w14:textId="77777777" w:rsidR="00334840" w:rsidRDefault="00334840" w:rsidP="002919E8">
                  <w:pPr>
                    <w:spacing w:line="1" w:lineRule="auto"/>
                  </w:pPr>
                </w:p>
              </w:tc>
            </w:tr>
          </w:tbl>
          <w:p w14:paraId="6D0B5DA6"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14A54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16B93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CC53F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BCF9D4"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C8F31D" w14:textId="77777777" w:rsidR="00334840" w:rsidRDefault="00334840" w:rsidP="002919E8">
            <w:pPr>
              <w:spacing w:line="1" w:lineRule="auto"/>
              <w:jc w:val="right"/>
            </w:pPr>
          </w:p>
        </w:tc>
      </w:tr>
      <w:tr w:rsidR="00334840" w14:paraId="39FCB3D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90109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D9CE4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CAFD3E"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761F4C9" w14:textId="77777777" w:rsidR="00334840" w:rsidRDefault="00334840" w:rsidP="002919E8">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3F8A4E0" w14:textId="77777777" w:rsidR="00334840" w:rsidRDefault="00334840" w:rsidP="002919E8">
            <w:pPr>
              <w:jc w:val="right"/>
              <w:rPr>
                <w:b/>
                <w:bCs/>
                <w:color w:val="000000"/>
                <w:sz w:val="16"/>
                <w:szCs w:val="16"/>
              </w:rPr>
            </w:pPr>
            <w:r>
              <w:rPr>
                <w:b/>
                <w:bCs/>
                <w:color w:val="000000"/>
                <w:sz w:val="16"/>
                <w:szCs w:val="16"/>
              </w:rPr>
              <w:t>74.710.000,00</w:t>
            </w:r>
          </w:p>
        </w:tc>
        <w:tc>
          <w:tcPr>
            <w:tcW w:w="1500" w:type="dxa"/>
            <w:tcBorders>
              <w:top w:val="single" w:sz="6" w:space="0" w:color="000000"/>
              <w:bottom w:val="single" w:sz="6" w:space="0" w:color="000000"/>
            </w:tcBorders>
            <w:tcMar>
              <w:top w:w="0" w:type="dxa"/>
              <w:left w:w="0" w:type="dxa"/>
              <w:bottom w:w="0" w:type="dxa"/>
              <w:right w:w="0" w:type="dxa"/>
            </w:tcMar>
          </w:tcPr>
          <w:p w14:paraId="54DA07C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6863E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CDB19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22E6CA" w14:textId="77777777" w:rsidR="00334840" w:rsidRDefault="00334840" w:rsidP="002919E8">
            <w:pPr>
              <w:spacing w:line="1" w:lineRule="auto"/>
              <w:jc w:val="right"/>
            </w:pPr>
          </w:p>
        </w:tc>
      </w:tr>
      <w:tr w:rsidR="00334840" w14:paraId="6CBAE2B6"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8B2A00"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D70A02" w14:textId="77777777" w:rsidR="00334840" w:rsidRDefault="00334840" w:rsidP="002919E8">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A7B78E" w14:textId="77777777" w:rsidR="00334840" w:rsidRDefault="00334840" w:rsidP="002919E8">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39B1B5" w14:textId="77777777" w:rsidR="00334840" w:rsidRDefault="00334840" w:rsidP="002919E8">
            <w:pPr>
              <w:jc w:val="right"/>
              <w:rPr>
                <w:b/>
                <w:bCs/>
                <w:color w:val="000000"/>
                <w:sz w:val="16"/>
                <w:szCs w:val="16"/>
              </w:rPr>
            </w:pPr>
            <w:r>
              <w:rPr>
                <w:b/>
                <w:bCs/>
                <w:color w:val="000000"/>
                <w:sz w:val="16"/>
                <w:szCs w:val="16"/>
              </w:rPr>
              <w:t>74.710.000,00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632E9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00304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48D535" w14:textId="77777777" w:rsidR="00334840" w:rsidRDefault="00334840" w:rsidP="002919E8">
            <w:pPr>
              <w:jc w:val="right"/>
              <w:rPr>
                <w:b/>
                <w:bCs/>
                <w:color w:val="000000"/>
                <w:sz w:val="16"/>
                <w:szCs w:val="16"/>
              </w:rPr>
            </w:pPr>
            <w:r>
              <w:rPr>
                <w:b/>
                <w:bCs/>
                <w:color w:val="000000"/>
                <w:sz w:val="16"/>
                <w:szCs w:val="16"/>
              </w:rPr>
              <w:t>74.710.000,00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281BB0" w14:textId="77777777" w:rsidR="00334840" w:rsidRDefault="00334840" w:rsidP="002919E8">
            <w:pPr>
              <w:jc w:val="right"/>
              <w:rPr>
                <w:b/>
                <w:bCs/>
                <w:color w:val="000000"/>
                <w:sz w:val="16"/>
                <w:szCs w:val="16"/>
              </w:rPr>
            </w:pPr>
            <w:r>
              <w:rPr>
                <w:b/>
                <w:bCs/>
                <w:color w:val="000000"/>
                <w:sz w:val="16"/>
                <w:szCs w:val="16"/>
              </w:rPr>
              <w:t>1,71</w:t>
            </w:r>
          </w:p>
        </w:tc>
      </w:tr>
      <w:tr w:rsidR="00334840" w14:paraId="65E83BD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84DA9" w14:textId="77777777" w:rsidR="00334840" w:rsidRDefault="00334840" w:rsidP="002919E8">
            <w:pPr>
              <w:spacing w:line="1" w:lineRule="auto"/>
            </w:pPr>
          </w:p>
        </w:tc>
      </w:tr>
      <w:tr w:rsidR="00334840" w14:paraId="056A5E2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4B783A" w14:textId="77777777" w:rsidR="00334840" w:rsidRDefault="00334840" w:rsidP="002919E8">
            <w:pPr>
              <w:rPr>
                <w:vanish/>
              </w:rPr>
            </w:pPr>
            <w:r>
              <w:fldChar w:fldCharType="begin"/>
            </w:r>
            <w:r>
              <w:instrText>TC "060 Становање" \f C \l "4"</w:instrText>
            </w:r>
            <w:r>
              <w:fldChar w:fldCharType="end"/>
            </w:r>
          </w:p>
          <w:p w14:paraId="7F4FFE7E"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E3152B" w14:textId="77777777" w:rsidR="00334840" w:rsidRDefault="00334840" w:rsidP="002919E8">
            <w:pPr>
              <w:jc w:val="center"/>
              <w:rPr>
                <w:b/>
                <w:bCs/>
                <w:color w:val="000000"/>
                <w:sz w:val="16"/>
                <w:szCs w:val="16"/>
              </w:rPr>
            </w:pPr>
            <w:r>
              <w:rPr>
                <w:b/>
                <w:bCs/>
                <w:color w:val="000000"/>
                <w:sz w:val="16"/>
                <w:szCs w:val="16"/>
              </w:rPr>
              <w:t>060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D2EAF9B" w14:textId="77777777" w:rsidTr="002919E8">
              <w:tc>
                <w:tcPr>
                  <w:tcW w:w="14242" w:type="dxa"/>
                  <w:tcMar>
                    <w:top w:w="0" w:type="dxa"/>
                    <w:left w:w="0" w:type="dxa"/>
                    <w:bottom w:w="0" w:type="dxa"/>
                    <w:right w:w="0" w:type="dxa"/>
                  </w:tcMar>
                </w:tcPr>
                <w:p w14:paraId="34AFF3F4" w14:textId="77777777" w:rsidR="00334840" w:rsidRDefault="00334840" w:rsidP="002919E8">
                  <w:r>
                    <w:rPr>
                      <w:b/>
                      <w:bCs/>
                      <w:color w:val="000000"/>
                      <w:sz w:val="16"/>
                      <w:szCs w:val="16"/>
                    </w:rPr>
                    <w:t>Становање</w:t>
                  </w:r>
                </w:p>
              </w:tc>
            </w:tr>
          </w:tbl>
          <w:p w14:paraId="6313B096" w14:textId="77777777" w:rsidR="00334840" w:rsidRDefault="00334840" w:rsidP="002919E8">
            <w:pPr>
              <w:spacing w:line="1" w:lineRule="auto"/>
            </w:pPr>
          </w:p>
        </w:tc>
      </w:tr>
      <w:tr w:rsidR="00334840" w14:paraId="065E0DD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ABF5EF" w14:textId="77777777" w:rsidR="00334840" w:rsidRDefault="00334840" w:rsidP="002919E8">
            <w:pPr>
              <w:rPr>
                <w:vanish/>
              </w:rPr>
            </w:pPr>
            <w:r>
              <w:fldChar w:fldCharType="begin"/>
            </w:r>
            <w:r>
              <w:instrText>TC "0902" \f C \l "5"</w:instrText>
            </w:r>
            <w:r>
              <w:fldChar w:fldCharType="end"/>
            </w:r>
          </w:p>
          <w:p w14:paraId="4C06A8E4"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8A0F37" w14:textId="77777777" w:rsidR="00334840" w:rsidRDefault="00334840" w:rsidP="002919E8">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381CE6C" w14:textId="77777777" w:rsidTr="002919E8">
              <w:tc>
                <w:tcPr>
                  <w:tcW w:w="14242" w:type="dxa"/>
                  <w:tcMar>
                    <w:top w:w="0" w:type="dxa"/>
                    <w:left w:w="0" w:type="dxa"/>
                    <w:bottom w:w="0" w:type="dxa"/>
                    <w:right w:w="0" w:type="dxa"/>
                  </w:tcMar>
                </w:tcPr>
                <w:p w14:paraId="69768965" w14:textId="77777777" w:rsidR="00334840" w:rsidRDefault="00334840" w:rsidP="002919E8">
                  <w:r>
                    <w:rPr>
                      <w:b/>
                      <w:bCs/>
                      <w:color w:val="000000"/>
                      <w:sz w:val="16"/>
                      <w:szCs w:val="16"/>
                    </w:rPr>
                    <w:t>СОЦИЈАЛНА И ДЕЧЈА ЗАШТИТА</w:t>
                  </w:r>
                </w:p>
              </w:tc>
            </w:tr>
          </w:tbl>
          <w:p w14:paraId="25D8B9D6" w14:textId="77777777" w:rsidR="00334840" w:rsidRDefault="00334840" w:rsidP="002919E8">
            <w:pPr>
              <w:spacing w:line="1" w:lineRule="auto"/>
            </w:pPr>
          </w:p>
        </w:tc>
      </w:tr>
      <w:tr w:rsidR="00334840" w14:paraId="5B31BA3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2621" w14:textId="77777777" w:rsidR="00334840" w:rsidRDefault="00334840" w:rsidP="002919E8">
            <w:pPr>
              <w:spacing w:line="1" w:lineRule="auto"/>
            </w:pPr>
          </w:p>
        </w:tc>
      </w:tr>
      <w:tr w:rsidR="00334840" w14:paraId="6ECF90A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C0F3D2"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568919"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CA2A02F" w14:textId="77777777" w:rsidTr="002919E8">
              <w:tc>
                <w:tcPr>
                  <w:tcW w:w="14242" w:type="dxa"/>
                  <w:tcMar>
                    <w:top w:w="0" w:type="dxa"/>
                    <w:left w:w="0" w:type="dxa"/>
                    <w:bottom w:w="0" w:type="dxa"/>
                    <w:right w:w="0" w:type="dxa"/>
                  </w:tcMar>
                </w:tcPr>
                <w:p w14:paraId="28D63456" w14:textId="77777777" w:rsidR="00334840" w:rsidRDefault="00334840" w:rsidP="002919E8">
                  <w:r>
                    <w:rPr>
                      <w:b/>
                      <w:bCs/>
                      <w:color w:val="000000"/>
                      <w:sz w:val="16"/>
                      <w:szCs w:val="16"/>
                    </w:rPr>
                    <w:t>Једнократне помоћи и други облици помоћи</w:t>
                  </w:r>
                </w:p>
              </w:tc>
            </w:tr>
          </w:tbl>
          <w:p w14:paraId="45E7F5DA" w14:textId="77777777" w:rsidR="00334840" w:rsidRDefault="00334840" w:rsidP="002919E8">
            <w:pPr>
              <w:spacing w:line="1" w:lineRule="auto"/>
            </w:pPr>
          </w:p>
        </w:tc>
      </w:tr>
      <w:tr w:rsidR="00334840" w14:paraId="0ECF2E6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0694" w14:textId="77777777" w:rsidR="00334840" w:rsidRDefault="00334840" w:rsidP="002919E8">
            <w:pPr>
              <w:jc w:val="center"/>
              <w:rPr>
                <w:color w:val="000000"/>
                <w:sz w:val="16"/>
                <w:szCs w:val="16"/>
              </w:rPr>
            </w:pPr>
            <w:r>
              <w:rPr>
                <w:color w:val="000000"/>
                <w:sz w:val="16"/>
                <w:szCs w:val="16"/>
              </w:rPr>
              <w:t>060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F2B6A" w14:textId="77777777" w:rsidR="00334840" w:rsidRDefault="00334840" w:rsidP="002919E8">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5E91"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D171"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C40D" w14:textId="77777777" w:rsidR="00334840" w:rsidRDefault="00334840" w:rsidP="002919E8">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050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4DE3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1F60" w14:textId="77777777" w:rsidR="00334840" w:rsidRDefault="00334840" w:rsidP="002919E8">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168A94" w14:textId="77777777" w:rsidR="00334840" w:rsidRDefault="00334840" w:rsidP="002919E8">
            <w:pPr>
              <w:jc w:val="right"/>
              <w:rPr>
                <w:color w:val="000000"/>
                <w:sz w:val="16"/>
                <w:szCs w:val="16"/>
              </w:rPr>
            </w:pPr>
            <w:r>
              <w:rPr>
                <w:color w:val="000000"/>
                <w:sz w:val="16"/>
                <w:szCs w:val="16"/>
              </w:rPr>
              <w:t>0,14</w:t>
            </w:r>
          </w:p>
        </w:tc>
      </w:tr>
      <w:tr w:rsidR="00334840" w14:paraId="501C35A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33E8B4"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731F94"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8F309A" w14:textId="77777777" w:rsidR="00334840" w:rsidRDefault="00334840" w:rsidP="002919E8">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487ADB" w14:textId="77777777" w:rsidR="00334840" w:rsidRDefault="00334840" w:rsidP="002919E8">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9E078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93124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30A746" w14:textId="77777777" w:rsidR="00334840" w:rsidRDefault="00334840" w:rsidP="002919E8">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8E09D6" w14:textId="77777777" w:rsidR="00334840" w:rsidRDefault="00334840" w:rsidP="002919E8">
            <w:pPr>
              <w:jc w:val="right"/>
              <w:rPr>
                <w:b/>
                <w:bCs/>
                <w:color w:val="000000"/>
                <w:sz w:val="16"/>
                <w:szCs w:val="16"/>
              </w:rPr>
            </w:pPr>
            <w:r>
              <w:rPr>
                <w:b/>
                <w:bCs/>
                <w:color w:val="000000"/>
                <w:sz w:val="16"/>
                <w:szCs w:val="16"/>
              </w:rPr>
              <w:t>0,14</w:t>
            </w:r>
          </w:p>
        </w:tc>
      </w:tr>
      <w:tr w:rsidR="00334840" w14:paraId="7EB3D36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40D01" w14:textId="77777777" w:rsidR="00334840" w:rsidRDefault="00334840" w:rsidP="002919E8">
            <w:pPr>
              <w:spacing w:line="1" w:lineRule="auto"/>
            </w:pPr>
          </w:p>
        </w:tc>
      </w:tr>
      <w:tr w:rsidR="00334840" w14:paraId="28C9D27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C2E44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BD206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922095"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5CC9E82A" w14:textId="77777777" w:rsidTr="002919E8">
              <w:tc>
                <w:tcPr>
                  <w:tcW w:w="6067" w:type="dxa"/>
                  <w:tcMar>
                    <w:top w:w="0" w:type="dxa"/>
                    <w:left w:w="0" w:type="dxa"/>
                    <w:bottom w:w="0" w:type="dxa"/>
                    <w:right w:w="0" w:type="dxa"/>
                  </w:tcMar>
                </w:tcPr>
                <w:p w14:paraId="10F8E174" w14:textId="77777777" w:rsidR="00334840" w:rsidRDefault="00334840" w:rsidP="002919E8">
                  <w:pPr>
                    <w:rPr>
                      <w:b/>
                      <w:bCs/>
                      <w:color w:val="000000"/>
                      <w:sz w:val="16"/>
                      <w:szCs w:val="16"/>
                    </w:rPr>
                  </w:pPr>
                  <w:r>
                    <w:rPr>
                      <w:b/>
                      <w:bCs/>
                      <w:color w:val="000000"/>
                      <w:sz w:val="16"/>
                      <w:szCs w:val="16"/>
                    </w:rPr>
                    <w:t>Извори финансирања за функцију 060:</w:t>
                  </w:r>
                </w:p>
                <w:p w14:paraId="36EDD324" w14:textId="77777777" w:rsidR="00334840" w:rsidRDefault="00334840" w:rsidP="002919E8">
                  <w:pPr>
                    <w:spacing w:line="1" w:lineRule="auto"/>
                  </w:pPr>
                </w:p>
              </w:tc>
            </w:tr>
          </w:tbl>
          <w:p w14:paraId="48DC762A"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ADFA1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60B74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63CDA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D43AC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DEF0D4" w14:textId="77777777" w:rsidR="00334840" w:rsidRDefault="00334840" w:rsidP="002919E8">
            <w:pPr>
              <w:spacing w:line="1" w:lineRule="auto"/>
              <w:jc w:val="right"/>
            </w:pPr>
          </w:p>
        </w:tc>
      </w:tr>
      <w:tr w:rsidR="00334840" w14:paraId="5F6BB3F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9B730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98809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89679D"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E58AE34" w14:textId="2E95A657" w:rsidR="00334840" w:rsidRDefault="00334840" w:rsidP="002919E8">
            <w:pPr>
              <w:rPr>
                <w:b/>
                <w:bCs/>
                <w:color w:val="000000"/>
                <w:sz w:val="16"/>
                <w:szCs w:val="16"/>
              </w:rPr>
            </w:pPr>
            <w:r>
              <w:rPr>
                <w:b/>
                <w:bCs/>
                <w:color w:val="000000"/>
                <w:sz w:val="16"/>
                <w:szCs w:val="16"/>
              </w:rPr>
              <w:t>Приход</w:t>
            </w:r>
            <w:r w:rsidR="00076F30">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B1FD543" w14:textId="77777777" w:rsidR="00334840" w:rsidRDefault="00334840" w:rsidP="002919E8">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14:paraId="2F45330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C426A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CBA7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59B46D" w14:textId="77777777" w:rsidR="00334840" w:rsidRDefault="00334840" w:rsidP="002919E8">
            <w:pPr>
              <w:spacing w:line="1" w:lineRule="auto"/>
              <w:jc w:val="right"/>
            </w:pPr>
          </w:p>
        </w:tc>
      </w:tr>
      <w:tr w:rsidR="00334840" w14:paraId="61FD5E7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E3894F"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17643B" w14:textId="77777777" w:rsidR="00334840" w:rsidRDefault="00334840" w:rsidP="002919E8">
            <w:pPr>
              <w:jc w:val="center"/>
              <w:rPr>
                <w:b/>
                <w:bCs/>
                <w:color w:val="000000"/>
                <w:sz w:val="16"/>
                <w:szCs w:val="16"/>
              </w:rPr>
            </w:pPr>
            <w:r>
              <w:rPr>
                <w:b/>
                <w:bCs/>
                <w:color w:val="000000"/>
                <w:sz w:val="16"/>
                <w:szCs w:val="16"/>
              </w:rPr>
              <w:t>060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6CFEAF" w14:textId="77777777" w:rsidR="00334840" w:rsidRDefault="00334840" w:rsidP="002919E8">
            <w:pPr>
              <w:rPr>
                <w:b/>
                <w:bCs/>
                <w:color w:val="000000"/>
                <w:sz w:val="16"/>
                <w:szCs w:val="16"/>
              </w:rPr>
            </w:pPr>
            <w:r>
              <w:rPr>
                <w:b/>
                <w:bCs/>
                <w:color w:val="000000"/>
                <w:sz w:val="16"/>
                <w:szCs w:val="16"/>
              </w:rPr>
              <w:t>Становање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732B7C" w14:textId="77777777" w:rsidR="00334840" w:rsidRDefault="00334840" w:rsidP="002919E8">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57F87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E3742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EABE60" w14:textId="77777777" w:rsidR="00334840" w:rsidRDefault="00334840" w:rsidP="002919E8">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F963F0B" w14:textId="77777777" w:rsidR="00334840" w:rsidRDefault="00334840" w:rsidP="002919E8">
            <w:pPr>
              <w:jc w:val="right"/>
              <w:rPr>
                <w:b/>
                <w:bCs/>
                <w:color w:val="000000"/>
                <w:sz w:val="16"/>
                <w:szCs w:val="16"/>
              </w:rPr>
            </w:pPr>
            <w:r>
              <w:rPr>
                <w:b/>
                <w:bCs/>
                <w:color w:val="000000"/>
                <w:sz w:val="16"/>
                <w:szCs w:val="16"/>
              </w:rPr>
              <w:t>0,14</w:t>
            </w:r>
          </w:p>
        </w:tc>
      </w:tr>
      <w:tr w:rsidR="00334840" w14:paraId="4775273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EC4EA" w14:textId="77777777" w:rsidR="00334840" w:rsidRDefault="00334840" w:rsidP="002919E8">
            <w:pPr>
              <w:spacing w:line="1" w:lineRule="auto"/>
            </w:pPr>
          </w:p>
        </w:tc>
      </w:tr>
      <w:tr w:rsidR="00334840" w14:paraId="660D2AF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6F2E04" w14:textId="77777777" w:rsidR="00334840" w:rsidRDefault="00334840" w:rsidP="002919E8">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68454E01"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CE74A0" w14:textId="77777777" w:rsidR="00334840" w:rsidRDefault="00334840" w:rsidP="002919E8">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2F28F50" w14:textId="77777777" w:rsidTr="002919E8">
              <w:tc>
                <w:tcPr>
                  <w:tcW w:w="14242" w:type="dxa"/>
                  <w:tcMar>
                    <w:top w:w="0" w:type="dxa"/>
                    <w:left w:w="0" w:type="dxa"/>
                    <w:bottom w:w="0" w:type="dxa"/>
                    <w:right w:w="0" w:type="dxa"/>
                  </w:tcMar>
                </w:tcPr>
                <w:p w14:paraId="1C5CE60F" w14:textId="77777777" w:rsidR="00334840" w:rsidRDefault="00334840" w:rsidP="002919E8">
                  <w:r>
                    <w:rPr>
                      <w:b/>
                      <w:bCs/>
                      <w:color w:val="000000"/>
                      <w:sz w:val="16"/>
                      <w:szCs w:val="16"/>
                    </w:rPr>
                    <w:t>Социјална помоћ угроженом становништву, некласификована на другом месту</w:t>
                  </w:r>
                </w:p>
              </w:tc>
            </w:tr>
          </w:tbl>
          <w:p w14:paraId="1E70BCF1" w14:textId="77777777" w:rsidR="00334840" w:rsidRDefault="00334840" w:rsidP="002919E8">
            <w:pPr>
              <w:spacing w:line="1" w:lineRule="auto"/>
            </w:pPr>
          </w:p>
        </w:tc>
      </w:tr>
      <w:tr w:rsidR="00334840" w14:paraId="70DC5BA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360F2A" w14:textId="77777777" w:rsidR="00334840" w:rsidRDefault="00334840" w:rsidP="002919E8">
            <w:pPr>
              <w:rPr>
                <w:vanish/>
              </w:rPr>
            </w:pPr>
            <w:r>
              <w:fldChar w:fldCharType="begin"/>
            </w:r>
            <w:r>
              <w:instrText>TC "0902" \f C \l "5"</w:instrText>
            </w:r>
            <w:r>
              <w:fldChar w:fldCharType="end"/>
            </w:r>
          </w:p>
          <w:p w14:paraId="0EF07209"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538A74" w14:textId="77777777" w:rsidR="00334840" w:rsidRDefault="00334840" w:rsidP="002919E8">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4DF9516" w14:textId="77777777" w:rsidTr="002919E8">
              <w:tc>
                <w:tcPr>
                  <w:tcW w:w="14242" w:type="dxa"/>
                  <w:tcMar>
                    <w:top w:w="0" w:type="dxa"/>
                    <w:left w:w="0" w:type="dxa"/>
                    <w:bottom w:w="0" w:type="dxa"/>
                    <w:right w:w="0" w:type="dxa"/>
                  </w:tcMar>
                </w:tcPr>
                <w:p w14:paraId="54F34D0B" w14:textId="77777777" w:rsidR="00334840" w:rsidRDefault="00334840" w:rsidP="002919E8">
                  <w:r>
                    <w:rPr>
                      <w:b/>
                      <w:bCs/>
                      <w:color w:val="000000"/>
                      <w:sz w:val="16"/>
                      <w:szCs w:val="16"/>
                    </w:rPr>
                    <w:t>СОЦИЈАЛНА И ДЕЧЈА ЗАШТИТА</w:t>
                  </w:r>
                </w:p>
              </w:tc>
            </w:tr>
          </w:tbl>
          <w:p w14:paraId="60672AA8" w14:textId="77777777" w:rsidR="00334840" w:rsidRDefault="00334840" w:rsidP="002919E8">
            <w:pPr>
              <w:spacing w:line="1" w:lineRule="auto"/>
            </w:pPr>
          </w:p>
        </w:tc>
      </w:tr>
      <w:tr w:rsidR="00334840" w14:paraId="6D01399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E439" w14:textId="77777777" w:rsidR="00334840" w:rsidRDefault="00334840" w:rsidP="002919E8">
            <w:pPr>
              <w:spacing w:line="1" w:lineRule="auto"/>
            </w:pPr>
          </w:p>
        </w:tc>
      </w:tr>
      <w:tr w:rsidR="00334840" w14:paraId="7AC1D01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0B62B8"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D71944"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05F9428" w14:textId="77777777" w:rsidTr="002919E8">
              <w:tc>
                <w:tcPr>
                  <w:tcW w:w="14242" w:type="dxa"/>
                  <w:tcMar>
                    <w:top w:w="0" w:type="dxa"/>
                    <w:left w:w="0" w:type="dxa"/>
                    <w:bottom w:w="0" w:type="dxa"/>
                    <w:right w:w="0" w:type="dxa"/>
                  </w:tcMar>
                </w:tcPr>
                <w:p w14:paraId="44F1192C" w14:textId="77777777" w:rsidR="00334840" w:rsidRDefault="00334840" w:rsidP="002919E8">
                  <w:r>
                    <w:rPr>
                      <w:b/>
                      <w:bCs/>
                      <w:color w:val="000000"/>
                      <w:sz w:val="16"/>
                      <w:szCs w:val="16"/>
                    </w:rPr>
                    <w:t>Једнократне помоћи и други облици помоћи</w:t>
                  </w:r>
                </w:p>
              </w:tc>
            </w:tr>
          </w:tbl>
          <w:p w14:paraId="1DC3C74E" w14:textId="77777777" w:rsidR="00334840" w:rsidRDefault="00334840" w:rsidP="002919E8">
            <w:pPr>
              <w:spacing w:line="1" w:lineRule="auto"/>
            </w:pPr>
          </w:p>
        </w:tc>
      </w:tr>
      <w:tr w:rsidR="00334840" w14:paraId="7E70058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879D0" w14:textId="77777777" w:rsidR="00334840" w:rsidRDefault="00334840" w:rsidP="002919E8">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05CA" w14:textId="77777777" w:rsidR="00334840" w:rsidRDefault="00334840" w:rsidP="002919E8">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FF83"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F212"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803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C7F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4BB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5E10"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3D303B" w14:textId="77777777" w:rsidR="00334840" w:rsidRDefault="00334840" w:rsidP="002919E8">
            <w:pPr>
              <w:jc w:val="right"/>
              <w:rPr>
                <w:color w:val="000000"/>
                <w:sz w:val="16"/>
                <w:szCs w:val="16"/>
              </w:rPr>
            </w:pPr>
            <w:r>
              <w:rPr>
                <w:color w:val="000000"/>
                <w:sz w:val="16"/>
                <w:szCs w:val="16"/>
              </w:rPr>
              <w:t>0,00</w:t>
            </w:r>
          </w:p>
        </w:tc>
      </w:tr>
      <w:tr w:rsidR="00334840" w14:paraId="4B8FBE4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BBF4" w14:textId="77777777" w:rsidR="00334840" w:rsidRDefault="00334840" w:rsidP="002919E8">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4F4A" w14:textId="77777777" w:rsidR="00334840" w:rsidRDefault="00334840" w:rsidP="002919E8">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A6F1"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5C51"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1776E" w14:textId="77777777" w:rsidR="00334840" w:rsidRDefault="00334840" w:rsidP="002919E8">
            <w:pPr>
              <w:jc w:val="right"/>
              <w:rPr>
                <w:color w:val="000000"/>
                <w:sz w:val="16"/>
                <w:szCs w:val="16"/>
              </w:rPr>
            </w:pPr>
            <w:r>
              <w:rPr>
                <w:color w:val="000000"/>
                <w:sz w:val="16"/>
                <w:szCs w:val="16"/>
              </w:rPr>
              <w:t>1.152.000,00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6EE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F949A" w14:textId="77777777" w:rsidR="00334840" w:rsidRDefault="00334840" w:rsidP="002919E8">
            <w:pPr>
              <w:jc w:val="right"/>
              <w:rPr>
                <w:color w:val="000000"/>
                <w:sz w:val="16"/>
                <w:szCs w:val="16"/>
              </w:rPr>
            </w:pPr>
            <w:r>
              <w:rPr>
                <w:color w:val="000000"/>
                <w:sz w:val="16"/>
                <w:szCs w:val="16"/>
              </w:rPr>
              <w:t>3.348.000,00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4A040" w14:textId="77777777" w:rsidR="00334840" w:rsidRDefault="00334840" w:rsidP="002919E8">
            <w:pPr>
              <w:jc w:val="right"/>
              <w:rPr>
                <w:color w:val="000000"/>
                <w:sz w:val="16"/>
                <w:szCs w:val="16"/>
              </w:rPr>
            </w:pPr>
            <w:r>
              <w:rPr>
                <w:color w:val="000000"/>
                <w:sz w:val="16"/>
                <w:szCs w:val="16"/>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749BF5" w14:textId="77777777" w:rsidR="00334840" w:rsidRDefault="00334840" w:rsidP="002919E8">
            <w:pPr>
              <w:jc w:val="right"/>
              <w:rPr>
                <w:color w:val="000000"/>
                <w:sz w:val="16"/>
                <w:szCs w:val="16"/>
              </w:rPr>
            </w:pPr>
            <w:r>
              <w:rPr>
                <w:color w:val="000000"/>
                <w:sz w:val="16"/>
                <w:szCs w:val="16"/>
              </w:rPr>
              <w:t>0,10</w:t>
            </w:r>
          </w:p>
        </w:tc>
      </w:tr>
      <w:tr w:rsidR="00334840" w14:paraId="22845FA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6D14" w14:textId="77777777" w:rsidR="00334840" w:rsidRDefault="00334840" w:rsidP="002919E8">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C7674" w14:textId="77777777" w:rsidR="00334840" w:rsidRDefault="00334840" w:rsidP="002919E8">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FFFC"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110BB"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B9E3" w14:textId="77777777" w:rsidR="00334840" w:rsidRDefault="00334840" w:rsidP="002919E8">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1F2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949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A5D8" w14:textId="77777777" w:rsidR="00334840" w:rsidRDefault="00334840"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E90C29" w14:textId="77777777" w:rsidR="00334840" w:rsidRDefault="00334840" w:rsidP="002919E8">
            <w:pPr>
              <w:jc w:val="right"/>
              <w:rPr>
                <w:color w:val="000000"/>
                <w:sz w:val="16"/>
                <w:szCs w:val="16"/>
              </w:rPr>
            </w:pPr>
            <w:r>
              <w:rPr>
                <w:color w:val="000000"/>
                <w:sz w:val="16"/>
                <w:szCs w:val="16"/>
              </w:rPr>
              <w:t>0,02</w:t>
            </w:r>
          </w:p>
        </w:tc>
      </w:tr>
      <w:tr w:rsidR="00334840" w14:paraId="7C1368C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676F" w14:textId="77777777" w:rsidR="00334840" w:rsidRDefault="00334840" w:rsidP="002919E8">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7E344" w14:textId="77777777" w:rsidR="00334840" w:rsidRDefault="00334840" w:rsidP="002919E8">
            <w:pPr>
              <w:jc w:val="center"/>
              <w:rPr>
                <w:color w:val="000000"/>
                <w:sz w:val="16"/>
                <w:szCs w:val="16"/>
              </w:rPr>
            </w:pPr>
            <w:r>
              <w:rPr>
                <w:color w:val="000000"/>
                <w:sz w:val="16"/>
                <w:szCs w:val="16"/>
              </w:rPr>
              <w:t>35/1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8EA7"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B8CB0"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1049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B029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D828" w14:textId="77777777" w:rsidR="00334840" w:rsidRDefault="00334840" w:rsidP="002919E8">
            <w:pPr>
              <w:jc w:val="right"/>
              <w:rPr>
                <w:color w:val="000000"/>
                <w:sz w:val="16"/>
                <w:szCs w:val="16"/>
              </w:rPr>
            </w:pPr>
            <w:r>
              <w:rPr>
                <w:color w:val="000000"/>
                <w:sz w:val="16"/>
                <w:szCs w:val="16"/>
              </w:rPr>
              <w:t>24.177.270,00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620D" w14:textId="77777777" w:rsidR="00334840" w:rsidRDefault="00334840" w:rsidP="002919E8">
            <w:pPr>
              <w:jc w:val="right"/>
              <w:rPr>
                <w:color w:val="000000"/>
                <w:sz w:val="16"/>
                <w:szCs w:val="16"/>
              </w:rPr>
            </w:pPr>
            <w:r>
              <w:rPr>
                <w:color w:val="000000"/>
                <w:sz w:val="16"/>
                <w:szCs w:val="16"/>
              </w:rPr>
              <w:t>24.177.270,00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297FAA" w14:textId="77777777" w:rsidR="00334840" w:rsidRDefault="00334840" w:rsidP="002919E8">
            <w:pPr>
              <w:jc w:val="right"/>
              <w:rPr>
                <w:color w:val="000000"/>
                <w:sz w:val="16"/>
                <w:szCs w:val="16"/>
              </w:rPr>
            </w:pPr>
            <w:r>
              <w:rPr>
                <w:color w:val="000000"/>
                <w:sz w:val="16"/>
                <w:szCs w:val="16"/>
              </w:rPr>
              <w:t>0,55</w:t>
            </w:r>
          </w:p>
        </w:tc>
      </w:tr>
      <w:tr w:rsidR="00334840" w14:paraId="2CC7E1C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A8B50E"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6368445"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7D2F06" w14:textId="77777777" w:rsidR="00334840" w:rsidRDefault="00334840" w:rsidP="002919E8">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81B87E" w14:textId="77777777" w:rsidR="00334840" w:rsidRDefault="00334840" w:rsidP="002919E8">
            <w:pPr>
              <w:jc w:val="right"/>
              <w:rPr>
                <w:b/>
                <w:bCs/>
                <w:color w:val="000000"/>
                <w:sz w:val="16"/>
                <w:szCs w:val="16"/>
              </w:rPr>
            </w:pPr>
            <w:r>
              <w:rPr>
                <w:b/>
                <w:bCs/>
                <w:color w:val="000000"/>
                <w:sz w:val="16"/>
                <w:szCs w:val="16"/>
              </w:rPr>
              <w:t>2.152.000,00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8FA64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EA7F81" w14:textId="77777777" w:rsidR="00334840" w:rsidRDefault="00334840" w:rsidP="002919E8">
            <w:pPr>
              <w:jc w:val="right"/>
              <w:rPr>
                <w:b/>
                <w:bCs/>
                <w:color w:val="000000"/>
                <w:sz w:val="16"/>
                <w:szCs w:val="16"/>
              </w:rPr>
            </w:pPr>
            <w:r>
              <w:rPr>
                <w:b/>
                <w:bCs/>
                <w:color w:val="000000"/>
                <w:sz w:val="16"/>
                <w:szCs w:val="16"/>
              </w:rPr>
              <w:t>27.525.270,00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2A5AFE" w14:textId="77777777" w:rsidR="00334840" w:rsidRDefault="00334840" w:rsidP="002919E8">
            <w:pPr>
              <w:jc w:val="right"/>
              <w:rPr>
                <w:b/>
                <w:bCs/>
                <w:color w:val="000000"/>
                <w:sz w:val="16"/>
                <w:szCs w:val="16"/>
              </w:rPr>
            </w:pPr>
            <w:r>
              <w:rPr>
                <w:b/>
                <w:bCs/>
                <w:color w:val="000000"/>
                <w:sz w:val="16"/>
                <w:szCs w:val="16"/>
              </w:rPr>
              <w:t>29.677.270,00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7F1A807" w14:textId="77777777" w:rsidR="00334840" w:rsidRDefault="00334840" w:rsidP="002919E8">
            <w:pPr>
              <w:jc w:val="right"/>
              <w:rPr>
                <w:b/>
                <w:bCs/>
                <w:color w:val="000000"/>
                <w:sz w:val="16"/>
                <w:szCs w:val="16"/>
              </w:rPr>
            </w:pPr>
            <w:r>
              <w:rPr>
                <w:b/>
                <w:bCs/>
                <w:color w:val="000000"/>
                <w:sz w:val="16"/>
                <w:szCs w:val="16"/>
              </w:rPr>
              <w:t>0,68</w:t>
            </w:r>
          </w:p>
        </w:tc>
      </w:tr>
      <w:tr w:rsidR="00334840" w14:paraId="00B5943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0D01" w14:textId="77777777" w:rsidR="00334840" w:rsidRDefault="00334840" w:rsidP="002919E8">
            <w:pPr>
              <w:spacing w:line="1" w:lineRule="auto"/>
            </w:pPr>
          </w:p>
        </w:tc>
      </w:tr>
      <w:tr w:rsidR="00334840" w14:paraId="70E7EAE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02D173"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2A04B6" w14:textId="77777777" w:rsidR="00334840" w:rsidRDefault="00334840" w:rsidP="002919E8">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A0CA228" w14:textId="77777777" w:rsidTr="002919E8">
              <w:tc>
                <w:tcPr>
                  <w:tcW w:w="14242" w:type="dxa"/>
                  <w:tcMar>
                    <w:top w:w="0" w:type="dxa"/>
                    <w:left w:w="0" w:type="dxa"/>
                    <w:bottom w:w="0" w:type="dxa"/>
                    <w:right w:w="0" w:type="dxa"/>
                  </w:tcMar>
                </w:tcPr>
                <w:p w14:paraId="0B03C0EB" w14:textId="77777777" w:rsidR="00334840" w:rsidRDefault="00334840" w:rsidP="002919E8">
                  <w:r>
                    <w:rPr>
                      <w:b/>
                      <w:bCs/>
                      <w:color w:val="000000"/>
                      <w:sz w:val="16"/>
                      <w:szCs w:val="16"/>
                    </w:rPr>
                    <w:t>Подршка реализацији програма Црвеног крста</w:t>
                  </w:r>
                </w:p>
              </w:tc>
            </w:tr>
          </w:tbl>
          <w:p w14:paraId="41B5A782" w14:textId="77777777" w:rsidR="00334840" w:rsidRDefault="00334840" w:rsidP="002919E8">
            <w:pPr>
              <w:spacing w:line="1" w:lineRule="auto"/>
            </w:pPr>
          </w:p>
        </w:tc>
      </w:tr>
      <w:tr w:rsidR="00334840" w14:paraId="5FE686B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C252" w14:textId="77777777" w:rsidR="00334840" w:rsidRDefault="00334840" w:rsidP="002919E8">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7820E" w14:textId="77777777" w:rsidR="00334840" w:rsidRDefault="00334840" w:rsidP="002919E8">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52AC2"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5F584"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CD21" w14:textId="77777777" w:rsidR="00334840" w:rsidRDefault="00334840" w:rsidP="002919E8">
            <w:pPr>
              <w:jc w:val="right"/>
              <w:rPr>
                <w:color w:val="000000"/>
                <w:sz w:val="16"/>
                <w:szCs w:val="16"/>
              </w:rPr>
            </w:pPr>
            <w:r>
              <w:rPr>
                <w:color w:val="000000"/>
                <w:sz w:val="16"/>
                <w:szCs w:val="16"/>
              </w:rPr>
              <w:t>33.930.000,00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2456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49A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6A74" w14:textId="77777777" w:rsidR="00334840" w:rsidRDefault="00334840" w:rsidP="002919E8">
            <w:pPr>
              <w:jc w:val="right"/>
              <w:rPr>
                <w:color w:val="000000"/>
                <w:sz w:val="16"/>
                <w:szCs w:val="16"/>
              </w:rPr>
            </w:pPr>
            <w:r>
              <w:rPr>
                <w:color w:val="000000"/>
                <w:sz w:val="16"/>
                <w:szCs w:val="16"/>
              </w:rPr>
              <w:t>33.930.000,00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9CB55D" w14:textId="77777777" w:rsidR="00334840" w:rsidRDefault="00334840" w:rsidP="002919E8">
            <w:pPr>
              <w:jc w:val="right"/>
              <w:rPr>
                <w:color w:val="000000"/>
                <w:sz w:val="16"/>
                <w:szCs w:val="16"/>
              </w:rPr>
            </w:pPr>
            <w:r>
              <w:rPr>
                <w:color w:val="000000"/>
                <w:sz w:val="16"/>
                <w:szCs w:val="16"/>
              </w:rPr>
              <w:t>0,78</w:t>
            </w:r>
          </w:p>
        </w:tc>
      </w:tr>
      <w:tr w:rsidR="00334840" w14:paraId="2ED21C7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CB7486"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42022E" w14:textId="77777777" w:rsidR="00334840" w:rsidRDefault="00334840" w:rsidP="002919E8">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5AA62E" w14:textId="77777777" w:rsidR="00334840" w:rsidRDefault="00334840" w:rsidP="002919E8">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A61C22" w14:textId="77777777" w:rsidR="00334840" w:rsidRDefault="00334840" w:rsidP="002919E8">
            <w:pPr>
              <w:jc w:val="right"/>
              <w:rPr>
                <w:b/>
                <w:bCs/>
                <w:color w:val="000000"/>
                <w:sz w:val="16"/>
                <w:szCs w:val="16"/>
              </w:rPr>
            </w:pPr>
            <w:r>
              <w:rPr>
                <w:b/>
                <w:bCs/>
                <w:color w:val="000000"/>
                <w:sz w:val="16"/>
                <w:szCs w:val="16"/>
              </w:rPr>
              <w:t>33.930.000,00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9233F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E189F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778C46" w14:textId="77777777" w:rsidR="00334840" w:rsidRDefault="00334840" w:rsidP="002919E8">
            <w:pPr>
              <w:jc w:val="right"/>
              <w:rPr>
                <w:b/>
                <w:bCs/>
                <w:color w:val="000000"/>
                <w:sz w:val="16"/>
                <w:szCs w:val="16"/>
              </w:rPr>
            </w:pPr>
            <w:r>
              <w:rPr>
                <w:b/>
                <w:bCs/>
                <w:color w:val="000000"/>
                <w:sz w:val="16"/>
                <w:szCs w:val="16"/>
              </w:rPr>
              <w:t>33.930.000,00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4D1958" w14:textId="77777777" w:rsidR="00334840" w:rsidRDefault="00334840" w:rsidP="002919E8">
            <w:pPr>
              <w:jc w:val="right"/>
              <w:rPr>
                <w:b/>
                <w:bCs/>
                <w:color w:val="000000"/>
                <w:sz w:val="16"/>
                <w:szCs w:val="16"/>
              </w:rPr>
            </w:pPr>
            <w:r>
              <w:rPr>
                <w:b/>
                <w:bCs/>
                <w:color w:val="000000"/>
                <w:sz w:val="16"/>
                <w:szCs w:val="16"/>
              </w:rPr>
              <w:t>0,78</w:t>
            </w:r>
          </w:p>
        </w:tc>
      </w:tr>
      <w:tr w:rsidR="00334840" w14:paraId="6677BDC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BA0E1" w14:textId="77777777" w:rsidR="00334840" w:rsidRDefault="00334840" w:rsidP="002919E8">
            <w:pPr>
              <w:spacing w:line="1" w:lineRule="auto"/>
            </w:pPr>
          </w:p>
        </w:tc>
      </w:tr>
      <w:tr w:rsidR="00334840" w14:paraId="031BD4A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B8D75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2AAA4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D2648B"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DE5F8DF" w14:textId="77777777" w:rsidTr="002919E8">
              <w:tc>
                <w:tcPr>
                  <w:tcW w:w="6067" w:type="dxa"/>
                  <w:tcMar>
                    <w:top w:w="0" w:type="dxa"/>
                    <w:left w:w="0" w:type="dxa"/>
                    <w:bottom w:w="0" w:type="dxa"/>
                    <w:right w:w="0" w:type="dxa"/>
                  </w:tcMar>
                </w:tcPr>
                <w:p w14:paraId="0567F5AD" w14:textId="77777777" w:rsidR="00334840" w:rsidRDefault="00334840" w:rsidP="002919E8">
                  <w:pPr>
                    <w:rPr>
                      <w:b/>
                      <w:bCs/>
                      <w:color w:val="000000"/>
                      <w:sz w:val="16"/>
                      <w:szCs w:val="16"/>
                    </w:rPr>
                  </w:pPr>
                  <w:r>
                    <w:rPr>
                      <w:b/>
                      <w:bCs/>
                      <w:color w:val="000000"/>
                      <w:sz w:val="16"/>
                      <w:szCs w:val="16"/>
                    </w:rPr>
                    <w:t>Извори финансирања за функцију 070:</w:t>
                  </w:r>
                </w:p>
                <w:p w14:paraId="0048A4C6" w14:textId="77777777" w:rsidR="00334840" w:rsidRDefault="00334840" w:rsidP="002919E8">
                  <w:pPr>
                    <w:spacing w:line="1" w:lineRule="auto"/>
                  </w:pPr>
                </w:p>
              </w:tc>
            </w:tr>
          </w:tbl>
          <w:p w14:paraId="7A898503"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8C0B20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79E28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F4FD4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A6A17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D8DC719" w14:textId="77777777" w:rsidR="00334840" w:rsidRDefault="00334840" w:rsidP="002919E8">
            <w:pPr>
              <w:spacing w:line="1" w:lineRule="auto"/>
              <w:jc w:val="right"/>
            </w:pPr>
          </w:p>
        </w:tc>
      </w:tr>
      <w:tr w:rsidR="00334840" w14:paraId="6A840C5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B940C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F75B7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A7D3CD8"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1942F65" w14:textId="77777777" w:rsidR="00334840" w:rsidRDefault="00334840" w:rsidP="002919E8">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CEAF229" w14:textId="77777777" w:rsidR="00334840" w:rsidRDefault="00334840" w:rsidP="002919E8">
            <w:pPr>
              <w:jc w:val="right"/>
              <w:rPr>
                <w:b/>
                <w:bCs/>
                <w:color w:val="000000"/>
                <w:sz w:val="16"/>
                <w:szCs w:val="16"/>
              </w:rPr>
            </w:pPr>
            <w:r>
              <w:rPr>
                <w:b/>
                <w:bCs/>
                <w:color w:val="000000"/>
                <w:sz w:val="16"/>
                <w:szCs w:val="16"/>
              </w:rPr>
              <w:t>36.082.000,00</w:t>
            </w:r>
          </w:p>
        </w:tc>
        <w:tc>
          <w:tcPr>
            <w:tcW w:w="1500" w:type="dxa"/>
            <w:tcBorders>
              <w:top w:val="single" w:sz="6" w:space="0" w:color="000000"/>
              <w:bottom w:val="single" w:sz="6" w:space="0" w:color="000000"/>
            </w:tcBorders>
            <w:tcMar>
              <w:top w:w="0" w:type="dxa"/>
              <w:left w:w="0" w:type="dxa"/>
              <w:bottom w:w="0" w:type="dxa"/>
              <w:right w:w="0" w:type="dxa"/>
            </w:tcMar>
          </w:tcPr>
          <w:p w14:paraId="7C58D8C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81018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23F9D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34CC08" w14:textId="77777777" w:rsidR="00334840" w:rsidRDefault="00334840" w:rsidP="002919E8">
            <w:pPr>
              <w:spacing w:line="1" w:lineRule="auto"/>
              <w:jc w:val="right"/>
            </w:pPr>
          </w:p>
        </w:tc>
      </w:tr>
      <w:tr w:rsidR="00334840" w14:paraId="30E888D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DA8A1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EFC94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09827B"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1DF92C8"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090EE44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58B85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A57438"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2768572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E4E9C1" w14:textId="77777777" w:rsidR="00334840" w:rsidRDefault="00334840" w:rsidP="002919E8">
            <w:pPr>
              <w:spacing w:line="1" w:lineRule="auto"/>
              <w:jc w:val="right"/>
            </w:pPr>
          </w:p>
        </w:tc>
      </w:tr>
      <w:tr w:rsidR="00334840" w14:paraId="0F647E7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D6D0B6"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11B4D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52F346"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E4B7822"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04C709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8737B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70C3BE" w14:textId="77777777" w:rsidR="00334840" w:rsidRDefault="00334840" w:rsidP="002919E8">
            <w:pPr>
              <w:jc w:val="right"/>
              <w:rPr>
                <w:b/>
                <w:bCs/>
                <w:color w:val="000000"/>
                <w:sz w:val="16"/>
                <w:szCs w:val="16"/>
              </w:rPr>
            </w:pPr>
            <w:r>
              <w:rPr>
                <w:b/>
                <w:bCs/>
                <w:color w:val="000000"/>
                <w:sz w:val="16"/>
                <w:szCs w:val="16"/>
              </w:rPr>
              <w:t>19.177.270,00</w:t>
            </w:r>
          </w:p>
        </w:tc>
        <w:tc>
          <w:tcPr>
            <w:tcW w:w="1500" w:type="dxa"/>
            <w:tcBorders>
              <w:top w:val="single" w:sz="6" w:space="0" w:color="000000"/>
              <w:bottom w:val="single" w:sz="6" w:space="0" w:color="000000"/>
            </w:tcBorders>
            <w:tcMar>
              <w:top w:w="0" w:type="dxa"/>
              <w:left w:w="0" w:type="dxa"/>
              <w:bottom w:w="0" w:type="dxa"/>
              <w:right w:w="0" w:type="dxa"/>
            </w:tcMar>
          </w:tcPr>
          <w:p w14:paraId="7E12113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62B1F82" w14:textId="77777777" w:rsidR="00334840" w:rsidRDefault="00334840" w:rsidP="002919E8">
            <w:pPr>
              <w:spacing w:line="1" w:lineRule="auto"/>
              <w:jc w:val="right"/>
            </w:pPr>
          </w:p>
        </w:tc>
      </w:tr>
      <w:tr w:rsidR="00334840" w14:paraId="0E104F3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53821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B2089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015695"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2639361"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119D6D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2DD0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F62BF0" w14:textId="77777777" w:rsidR="00334840" w:rsidRDefault="00334840" w:rsidP="002919E8">
            <w:pPr>
              <w:jc w:val="right"/>
              <w:rPr>
                <w:b/>
                <w:bCs/>
                <w:color w:val="000000"/>
                <w:sz w:val="16"/>
                <w:szCs w:val="16"/>
              </w:rPr>
            </w:pPr>
            <w:r>
              <w:rPr>
                <w:b/>
                <w:bCs/>
                <w:color w:val="000000"/>
                <w:sz w:val="16"/>
                <w:szCs w:val="16"/>
              </w:rPr>
              <w:t>3.348.000,00</w:t>
            </w:r>
          </w:p>
        </w:tc>
        <w:tc>
          <w:tcPr>
            <w:tcW w:w="1500" w:type="dxa"/>
            <w:tcBorders>
              <w:top w:val="single" w:sz="6" w:space="0" w:color="000000"/>
              <w:bottom w:val="single" w:sz="6" w:space="0" w:color="000000"/>
            </w:tcBorders>
            <w:tcMar>
              <w:top w:w="0" w:type="dxa"/>
              <w:left w:w="0" w:type="dxa"/>
              <w:bottom w:w="0" w:type="dxa"/>
              <w:right w:w="0" w:type="dxa"/>
            </w:tcMar>
          </w:tcPr>
          <w:p w14:paraId="4F005A3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9213D9" w14:textId="77777777" w:rsidR="00334840" w:rsidRDefault="00334840" w:rsidP="002919E8">
            <w:pPr>
              <w:spacing w:line="1" w:lineRule="auto"/>
              <w:jc w:val="right"/>
            </w:pPr>
          </w:p>
        </w:tc>
      </w:tr>
      <w:tr w:rsidR="00334840" w14:paraId="59E4045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BAB8BC"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4DC508" w14:textId="77777777" w:rsidR="00334840" w:rsidRDefault="00334840" w:rsidP="002919E8">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8CC1B5" w14:textId="77777777" w:rsidR="00334840" w:rsidRDefault="00334840" w:rsidP="002919E8">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F03C0F" w14:textId="77777777" w:rsidR="00334840" w:rsidRDefault="00334840" w:rsidP="002919E8">
            <w:pPr>
              <w:jc w:val="right"/>
              <w:rPr>
                <w:b/>
                <w:bCs/>
                <w:color w:val="000000"/>
                <w:sz w:val="16"/>
                <w:szCs w:val="16"/>
              </w:rPr>
            </w:pPr>
            <w:r>
              <w:rPr>
                <w:b/>
                <w:bCs/>
                <w:color w:val="000000"/>
                <w:sz w:val="16"/>
                <w:szCs w:val="16"/>
              </w:rPr>
              <w:t>36.082.000,00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3CD64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F6336C" w14:textId="77777777" w:rsidR="00334840" w:rsidRDefault="00334840" w:rsidP="002919E8">
            <w:pPr>
              <w:jc w:val="right"/>
              <w:rPr>
                <w:b/>
                <w:bCs/>
                <w:color w:val="000000"/>
                <w:sz w:val="16"/>
                <w:szCs w:val="16"/>
              </w:rPr>
            </w:pPr>
            <w:r>
              <w:rPr>
                <w:b/>
                <w:bCs/>
                <w:color w:val="000000"/>
                <w:sz w:val="16"/>
                <w:szCs w:val="16"/>
              </w:rPr>
              <w:t>27.525.270,00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1F7BD8" w14:textId="77777777" w:rsidR="00334840" w:rsidRDefault="00334840" w:rsidP="002919E8">
            <w:pPr>
              <w:jc w:val="right"/>
              <w:rPr>
                <w:b/>
                <w:bCs/>
                <w:color w:val="000000"/>
                <w:sz w:val="16"/>
                <w:szCs w:val="16"/>
              </w:rPr>
            </w:pPr>
            <w:r>
              <w:rPr>
                <w:b/>
                <w:bCs/>
                <w:color w:val="000000"/>
                <w:sz w:val="16"/>
                <w:szCs w:val="16"/>
              </w:rPr>
              <w:t>63.607.270,00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DDEDD7E" w14:textId="77777777" w:rsidR="00334840" w:rsidRDefault="00334840" w:rsidP="002919E8">
            <w:pPr>
              <w:jc w:val="right"/>
              <w:rPr>
                <w:b/>
                <w:bCs/>
                <w:color w:val="000000"/>
                <w:sz w:val="16"/>
                <w:szCs w:val="16"/>
              </w:rPr>
            </w:pPr>
            <w:r>
              <w:rPr>
                <w:b/>
                <w:bCs/>
                <w:color w:val="000000"/>
                <w:sz w:val="16"/>
                <w:szCs w:val="16"/>
              </w:rPr>
              <w:t>1,46</w:t>
            </w:r>
          </w:p>
        </w:tc>
      </w:tr>
      <w:tr w:rsidR="00334840" w14:paraId="0A4D6D9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64D3A" w14:textId="77777777" w:rsidR="00334840" w:rsidRDefault="00334840" w:rsidP="002919E8">
            <w:pPr>
              <w:spacing w:line="1" w:lineRule="auto"/>
            </w:pPr>
          </w:p>
        </w:tc>
      </w:tr>
      <w:tr w:rsidR="00334840" w14:paraId="03419B7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71B9DB" w14:textId="77777777" w:rsidR="00334840" w:rsidRDefault="00334840" w:rsidP="002919E8">
            <w:pPr>
              <w:rPr>
                <w:vanish/>
              </w:rPr>
            </w:pPr>
            <w:r>
              <w:fldChar w:fldCharType="begin"/>
            </w:r>
            <w:r>
              <w:instrText>TC "090 Социјална заштита некласификована на другом месту" \f C \l "4"</w:instrText>
            </w:r>
            <w:r>
              <w:fldChar w:fldCharType="end"/>
            </w:r>
          </w:p>
          <w:p w14:paraId="40F3E066"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F47AB9" w14:textId="77777777" w:rsidR="00334840" w:rsidRDefault="00334840" w:rsidP="002919E8">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E524D97" w14:textId="77777777" w:rsidTr="002919E8">
              <w:tc>
                <w:tcPr>
                  <w:tcW w:w="14242" w:type="dxa"/>
                  <w:tcMar>
                    <w:top w:w="0" w:type="dxa"/>
                    <w:left w:w="0" w:type="dxa"/>
                    <w:bottom w:w="0" w:type="dxa"/>
                    <w:right w:w="0" w:type="dxa"/>
                  </w:tcMar>
                </w:tcPr>
                <w:p w14:paraId="4C150AF6" w14:textId="77777777" w:rsidR="00334840" w:rsidRDefault="00334840" w:rsidP="002919E8">
                  <w:r>
                    <w:rPr>
                      <w:b/>
                      <w:bCs/>
                      <w:color w:val="000000"/>
                      <w:sz w:val="16"/>
                      <w:szCs w:val="16"/>
                    </w:rPr>
                    <w:t>Социјална заштита некласификована на другом месту</w:t>
                  </w:r>
                </w:p>
              </w:tc>
            </w:tr>
          </w:tbl>
          <w:p w14:paraId="16778BF9" w14:textId="77777777" w:rsidR="00334840" w:rsidRDefault="00334840" w:rsidP="002919E8">
            <w:pPr>
              <w:spacing w:line="1" w:lineRule="auto"/>
            </w:pPr>
          </w:p>
        </w:tc>
      </w:tr>
      <w:bookmarkStart w:id="22" w:name="_Toc0902"/>
      <w:bookmarkEnd w:id="22"/>
      <w:tr w:rsidR="00334840" w14:paraId="1CA7BB8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F4D236" w14:textId="77777777" w:rsidR="00334840" w:rsidRDefault="00334840" w:rsidP="002919E8">
            <w:pPr>
              <w:rPr>
                <w:vanish/>
              </w:rPr>
            </w:pPr>
            <w:r>
              <w:fldChar w:fldCharType="begin"/>
            </w:r>
            <w:r>
              <w:instrText>TC "0902" \f C \l "5"</w:instrText>
            </w:r>
            <w:r>
              <w:fldChar w:fldCharType="end"/>
            </w:r>
          </w:p>
          <w:p w14:paraId="79310FC6"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370B90" w14:textId="77777777" w:rsidR="00334840" w:rsidRDefault="00334840" w:rsidP="002919E8">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5E801A9" w14:textId="77777777" w:rsidTr="002919E8">
              <w:tc>
                <w:tcPr>
                  <w:tcW w:w="14242" w:type="dxa"/>
                  <w:tcMar>
                    <w:top w:w="0" w:type="dxa"/>
                    <w:left w:w="0" w:type="dxa"/>
                    <w:bottom w:w="0" w:type="dxa"/>
                    <w:right w:w="0" w:type="dxa"/>
                  </w:tcMar>
                </w:tcPr>
                <w:p w14:paraId="5CC392EA" w14:textId="77777777" w:rsidR="00334840" w:rsidRDefault="00334840" w:rsidP="002919E8">
                  <w:r>
                    <w:rPr>
                      <w:b/>
                      <w:bCs/>
                      <w:color w:val="000000"/>
                      <w:sz w:val="16"/>
                      <w:szCs w:val="16"/>
                    </w:rPr>
                    <w:t>СОЦИЈАЛНА И ДЕЧЈА ЗАШТИТА</w:t>
                  </w:r>
                </w:p>
              </w:tc>
            </w:tr>
          </w:tbl>
          <w:p w14:paraId="40948464" w14:textId="77777777" w:rsidR="00334840" w:rsidRDefault="00334840" w:rsidP="002919E8">
            <w:pPr>
              <w:spacing w:line="1" w:lineRule="auto"/>
            </w:pPr>
          </w:p>
        </w:tc>
      </w:tr>
      <w:tr w:rsidR="00334840" w14:paraId="63465EF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1E82" w14:textId="77777777" w:rsidR="00334840" w:rsidRDefault="00334840" w:rsidP="002919E8">
            <w:pPr>
              <w:spacing w:line="1" w:lineRule="auto"/>
            </w:pPr>
          </w:p>
        </w:tc>
      </w:tr>
      <w:tr w:rsidR="00334840" w14:paraId="755526E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B5AEE7"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039BD9" w14:textId="77777777" w:rsidR="00334840" w:rsidRDefault="00334840" w:rsidP="002919E8">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8015853" w14:textId="77777777" w:rsidTr="002919E8">
              <w:tc>
                <w:tcPr>
                  <w:tcW w:w="14242" w:type="dxa"/>
                  <w:tcMar>
                    <w:top w:w="0" w:type="dxa"/>
                    <w:left w:w="0" w:type="dxa"/>
                    <w:bottom w:w="0" w:type="dxa"/>
                    <w:right w:w="0" w:type="dxa"/>
                  </w:tcMar>
                </w:tcPr>
                <w:p w14:paraId="4B7EBC0F" w14:textId="77777777" w:rsidR="00334840" w:rsidRDefault="00334840" w:rsidP="002919E8">
                  <w:r>
                    <w:rPr>
                      <w:b/>
                      <w:bCs/>
                      <w:color w:val="000000"/>
                      <w:sz w:val="16"/>
                      <w:szCs w:val="16"/>
                    </w:rPr>
                    <w:t>Саветодавно-терапијске и социјално-едукативне услуге</w:t>
                  </w:r>
                </w:p>
              </w:tc>
            </w:tr>
          </w:tbl>
          <w:p w14:paraId="46A64FEE" w14:textId="77777777" w:rsidR="00334840" w:rsidRDefault="00334840" w:rsidP="002919E8">
            <w:pPr>
              <w:spacing w:line="1" w:lineRule="auto"/>
            </w:pPr>
          </w:p>
        </w:tc>
      </w:tr>
      <w:tr w:rsidR="00334840" w14:paraId="503CD1D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1D2F7" w14:textId="77777777" w:rsidR="00334840" w:rsidRDefault="00334840" w:rsidP="002919E8">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73B5A" w14:textId="77777777" w:rsidR="00334840" w:rsidRDefault="00334840" w:rsidP="002919E8">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BB92"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9BA4"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C6FB" w14:textId="77777777" w:rsidR="00334840" w:rsidRDefault="00334840" w:rsidP="002919E8">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744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CE78" w14:textId="77777777" w:rsidR="00334840" w:rsidRDefault="00334840" w:rsidP="002919E8">
            <w:pPr>
              <w:jc w:val="right"/>
              <w:rPr>
                <w:color w:val="000000"/>
                <w:sz w:val="16"/>
                <w:szCs w:val="16"/>
              </w:rPr>
            </w:pPr>
            <w:r>
              <w:rPr>
                <w:color w:val="000000"/>
                <w:sz w:val="16"/>
                <w:szCs w:val="16"/>
              </w:rPr>
              <w:t>5.038.403,00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CAE48" w14:textId="77777777" w:rsidR="00334840" w:rsidRDefault="00334840" w:rsidP="002919E8">
            <w:pPr>
              <w:jc w:val="right"/>
              <w:rPr>
                <w:color w:val="000000"/>
                <w:sz w:val="16"/>
                <w:szCs w:val="16"/>
              </w:rPr>
            </w:pPr>
            <w:r>
              <w:rPr>
                <w:color w:val="000000"/>
                <w:sz w:val="16"/>
                <w:szCs w:val="16"/>
              </w:rPr>
              <w:t>20.038.403,00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A6CE15" w14:textId="77777777" w:rsidR="00334840" w:rsidRDefault="00334840" w:rsidP="002919E8">
            <w:pPr>
              <w:jc w:val="right"/>
              <w:rPr>
                <w:color w:val="000000"/>
                <w:sz w:val="16"/>
                <w:szCs w:val="16"/>
              </w:rPr>
            </w:pPr>
            <w:r>
              <w:rPr>
                <w:color w:val="000000"/>
                <w:sz w:val="16"/>
                <w:szCs w:val="16"/>
              </w:rPr>
              <w:t>0,46</w:t>
            </w:r>
          </w:p>
        </w:tc>
      </w:tr>
      <w:tr w:rsidR="00334840" w14:paraId="3F837973"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4C347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85E558" w14:textId="77777777" w:rsidR="00334840" w:rsidRDefault="00334840" w:rsidP="002919E8">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BC1D36" w14:textId="77777777" w:rsidR="00334840" w:rsidRDefault="00334840" w:rsidP="002919E8">
            <w:pPr>
              <w:rPr>
                <w:b/>
                <w:bCs/>
                <w:color w:val="000000"/>
                <w:sz w:val="16"/>
                <w:szCs w:val="16"/>
              </w:rPr>
            </w:pPr>
            <w:r>
              <w:rPr>
                <w:b/>
                <w:bCs/>
                <w:color w:val="000000"/>
                <w:sz w:val="16"/>
                <w:szCs w:val="16"/>
              </w:rPr>
              <w:t>Саветодавно-терапијске и социјално-едукативне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B97BF5" w14:textId="77777777" w:rsidR="00334840" w:rsidRDefault="00334840" w:rsidP="002919E8">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D5299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A9598C" w14:textId="77777777" w:rsidR="00334840" w:rsidRDefault="00334840" w:rsidP="002919E8">
            <w:pPr>
              <w:jc w:val="right"/>
              <w:rPr>
                <w:b/>
                <w:bCs/>
                <w:color w:val="000000"/>
                <w:sz w:val="16"/>
                <w:szCs w:val="16"/>
              </w:rPr>
            </w:pPr>
            <w:r>
              <w:rPr>
                <w:b/>
                <w:bCs/>
                <w:color w:val="000000"/>
                <w:sz w:val="16"/>
                <w:szCs w:val="16"/>
              </w:rPr>
              <w:t>5.038.403,00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DD4BF2" w14:textId="77777777" w:rsidR="00334840" w:rsidRDefault="00334840" w:rsidP="002919E8">
            <w:pPr>
              <w:jc w:val="right"/>
              <w:rPr>
                <w:b/>
                <w:bCs/>
                <w:color w:val="000000"/>
                <w:sz w:val="16"/>
                <w:szCs w:val="16"/>
              </w:rPr>
            </w:pPr>
            <w:r>
              <w:rPr>
                <w:b/>
                <w:bCs/>
                <w:color w:val="000000"/>
                <w:sz w:val="16"/>
                <w:szCs w:val="16"/>
              </w:rPr>
              <w:t>20.038.403,00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B72E98" w14:textId="77777777" w:rsidR="00334840" w:rsidRDefault="00334840" w:rsidP="002919E8">
            <w:pPr>
              <w:jc w:val="right"/>
              <w:rPr>
                <w:b/>
                <w:bCs/>
                <w:color w:val="000000"/>
                <w:sz w:val="16"/>
                <w:szCs w:val="16"/>
              </w:rPr>
            </w:pPr>
            <w:r>
              <w:rPr>
                <w:b/>
                <w:bCs/>
                <w:color w:val="000000"/>
                <w:sz w:val="16"/>
                <w:szCs w:val="16"/>
              </w:rPr>
              <w:t>0,46</w:t>
            </w:r>
          </w:p>
        </w:tc>
      </w:tr>
      <w:tr w:rsidR="00334840" w14:paraId="22AAD67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10C3" w14:textId="77777777" w:rsidR="00334840" w:rsidRDefault="00334840" w:rsidP="002919E8">
            <w:pPr>
              <w:spacing w:line="1" w:lineRule="auto"/>
            </w:pPr>
          </w:p>
        </w:tc>
      </w:tr>
      <w:tr w:rsidR="00334840" w14:paraId="74E0322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F273F7"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579151"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3623F9A" w14:textId="77777777" w:rsidTr="002919E8">
              <w:tc>
                <w:tcPr>
                  <w:tcW w:w="14242" w:type="dxa"/>
                  <w:tcMar>
                    <w:top w:w="0" w:type="dxa"/>
                    <w:left w:w="0" w:type="dxa"/>
                    <w:bottom w:w="0" w:type="dxa"/>
                    <w:right w:w="0" w:type="dxa"/>
                  </w:tcMar>
                </w:tcPr>
                <w:p w14:paraId="686E87F2" w14:textId="77777777" w:rsidR="00334840" w:rsidRDefault="00334840" w:rsidP="002919E8">
                  <w:r>
                    <w:rPr>
                      <w:b/>
                      <w:bCs/>
                      <w:color w:val="000000"/>
                      <w:sz w:val="16"/>
                      <w:szCs w:val="16"/>
                    </w:rPr>
                    <w:t>Једнократне помоћи и други облици помоћи</w:t>
                  </w:r>
                </w:p>
              </w:tc>
            </w:tr>
          </w:tbl>
          <w:p w14:paraId="1B2EFE58" w14:textId="77777777" w:rsidR="00334840" w:rsidRDefault="00334840" w:rsidP="002919E8">
            <w:pPr>
              <w:spacing w:line="1" w:lineRule="auto"/>
            </w:pPr>
          </w:p>
        </w:tc>
      </w:tr>
      <w:tr w:rsidR="00334840" w14:paraId="2199A0E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3D15" w14:textId="77777777" w:rsidR="00334840" w:rsidRDefault="00334840" w:rsidP="002919E8">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3CD9" w14:textId="77777777" w:rsidR="00334840" w:rsidRDefault="00334840" w:rsidP="002919E8">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F3217"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6D5B"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FD1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750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4A2A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0A5FA"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4C4255" w14:textId="77777777" w:rsidR="00334840" w:rsidRDefault="00334840" w:rsidP="002919E8">
            <w:pPr>
              <w:jc w:val="right"/>
              <w:rPr>
                <w:color w:val="000000"/>
                <w:sz w:val="16"/>
                <w:szCs w:val="16"/>
              </w:rPr>
            </w:pPr>
            <w:r>
              <w:rPr>
                <w:color w:val="000000"/>
                <w:sz w:val="16"/>
                <w:szCs w:val="16"/>
              </w:rPr>
              <w:t>0,00</w:t>
            </w:r>
          </w:p>
        </w:tc>
      </w:tr>
      <w:tr w:rsidR="00334840" w14:paraId="1C05D48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E98A9" w14:textId="77777777" w:rsidR="00334840" w:rsidRDefault="00334840" w:rsidP="002919E8">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3D99" w14:textId="77777777" w:rsidR="00334840" w:rsidRDefault="00334840" w:rsidP="002919E8">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E4E3" w14:textId="77777777" w:rsidR="00334840" w:rsidRDefault="00334840" w:rsidP="002919E8">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84D3" w14:textId="77777777" w:rsidR="00334840" w:rsidRDefault="00334840" w:rsidP="002919E8">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5A82" w14:textId="77777777" w:rsidR="00334840" w:rsidRDefault="00334840" w:rsidP="002919E8">
            <w:pPr>
              <w:jc w:val="right"/>
              <w:rPr>
                <w:color w:val="000000"/>
                <w:sz w:val="16"/>
                <w:szCs w:val="16"/>
              </w:rPr>
            </w:pPr>
            <w:r>
              <w:rPr>
                <w:color w:val="000000"/>
                <w:sz w:val="16"/>
                <w:szCs w:val="16"/>
              </w:rPr>
              <w:t>30.645.000,00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0E7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7C3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5924" w14:textId="77777777" w:rsidR="00334840" w:rsidRDefault="00334840" w:rsidP="002919E8">
            <w:pPr>
              <w:jc w:val="right"/>
              <w:rPr>
                <w:color w:val="000000"/>
                <w:sz w:val="16"/>
                <w:szCs w:val="16"/>
              </w:rPr>
            </w:pPr>
            <w:r>
              <w:rPr>
                <w:color w:val="000000"/>
                <w:sz w:val="16"/>
                <w:szCs w:val="16"/>
              </w:rPr>
              <w:t>30.645.000,00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4D7ECA" w14:textId="77777777" w:rsidR="00334840" w:rsidRDefault="00334840" w:rsidP="002919E8">
            <w:pPr>
              <w:jc w:val="right"/>
              <w:rPr>
                <w:color w:val="000000"/>
                <w:sz w:val="16"/>
                <w:szCs w:val="16"/>
              </w:rPr>
            </w:pPr>
            <w:r>
              <w:rPr>
                <w:color w:val="000000"/>
                <w:sz w:val="16"/>
                <w:szCs w:val="16"/>
              </w:rPr>
              <w:t>0,70</w:t>
            </w:r>
          </w:p>
        </w:tc>
      </w:tr>
      <w:tr w:rsidR="00334840" w14:paraId="15074BB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68A38" w14:textId="77777777" w:rsidR="00334840" w:rsidRDefault="00334840" w:rsidP="002919E8">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15E03" w14:textId="77777777" w:rsidR="00334840" w:rsidRDefault="00334840" w:rsidP="002919E8">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0607F"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C5F3"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BEA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E585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0F03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CD86E"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D7DB5D" w14:textId="77777777" w:rsidR="00334840" w:rsidRDefault="00334840" w:rsidP="002919E8">
            <w:pPr>
              <w:jc w:val="right"/>
              <w:rPr>
                <w:color w:val="000000"/>
                <w:sz w:val="16"/>
                <w:szCs w:val="16"/>
              </w:rPr>
            </w:pPr>
            <w:r>
              <w:rPr>
                <w:color w:val="000000"/>
                <w:sz w:val="16"/>
                <w:szCs w:val="16"/>
              </w:rPr>
              <w:t>0,00</w:t>
            </w:r>
          </w:p>
        </w:tc>
      </w:tr>
      <w:tr w:rsidR="00334840" w14:paraId="2193079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15A0A" w14:textId="77777777" w:rsidR="00334840" w:rsidRDefault="00334840" w:rsidP="002919E8">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1D4D" w14:textId="77777777" w:rsidR="00334840" w:rsidRDefault="00334840" w:rsidP="002919E8">
            <w:pPr>
              <w:jc w:val="center"/>
              <w:rPr>
                <w:color w:val="000000"/>
                <w:sz w:val="16"/>
                <w:szCs w:val="16"/>
              </w:rPr>
            </w:pPr>
            <w:r>
              <w:rPr>
                <w:color w:val="000000"/>
                <w:sz w:val="16"/>
                <w:szCs w:val="16"/>
              </w:rPr>
              <w:t>40/1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13D9"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55DB"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98D38"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954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A3D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FBB2"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CCA2ED" w14:textId="77777777" w:rsidR="00334840" w:rsidRDefault="00334840" w:rsidP="002919E8">
            <w:pPr>
              <w:jc w:val="right"/>
              <w:rPr>
                <w:color w:val="000000"/>
                <w:sz w:val="16"/>
                <w:szCs w:val="16"/>
              </w:rPr>
            </w:pPr>
            <w:r>
              <w:rPr>
                <w:color w:val="000000"/>
                <w:sz w:val="16"/>
                <w:szCs w:val="16"/>
              </w:rPr>
              <w:t>0,01</w:t>
            </w:r>
          </w:p>
        </w:tc>
      </w:tr>
      <w:tr w:rsidR="00334840" w14:paraId="37233922" w14:textId="77777777" w:rsidTr="002919E8">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97B747"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5EDCD5"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4AC082" w14:textId="77777777" w:rsidR="00334840" w:rsidRDefault="00334840" w:rsidP="002919E8">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C7E8B6" w14:textId="77777777" w:rsidR="00334840" w:rsidRDefault="00334840" w:rsidP="002919E8">
            <w:pPr>
              <w:jc w:val="right"/>
              <w:rPr>
                <w:b/>
                <w:bCs/>
                <w:color w:val="000000"/>
                <w:sz w:val="16"/>
                <w:szCs w:val="16"/>
              </w:rPr>
            </w:pPr>
            <w:r>
              <w:rPr>
                <w:b/>
                <w:bCs/>
                <w:color w:val="000000"/>
                <w:sz w:val="16"/>
                <w:szCs w:val="16"/>
              </w:rPr>
              <w:t>31.145.000,00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374B6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54C4F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1474E5" w14:textId="77777777" w:rsidR="00334840" w:rsidRDefault="00334840" w:rsidP="002919E8">
            <w:pPr>
              <w:jc w:val="right"/>
              <w:rPr>
                <w:b/>
                <w:bCs/>
                <w:color w:val="000000"/>
                <w:sz w:val="16"/>
                <w:szCs w:val="16"/>
              </w:rPr>
            </w:pPr>
            <w:r>
              <w:rPr>
                <w:b/>
                <w:bCs/>
                <w:color w:val="000000"/>
                <w:sz w:val="16"/>
                <w:szCs w:val="16"/>
              </w:rPr>
              <w:t>31.145.000,00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9D54E21" w14:textId="77777777" w:rsidR="00334840" w:rsidRDefault="00334840" w:rsidP="002919E8">
            <w:pPr>
              <w:jc w:val="right"/>
              <w:rPr>
                <w:b/>
                <w:bCs/>
                <w:color w:val="000000"/>
                <w:sz w:val="16"/>
                <w:szCs w:val="16"/>
              </w:rPr>
            </w:pPr>
            <w:r>
              <w:rPr>
                <w:b/>
                <w:bCs/>
                <w:color w:val="000000"/>
                <w:sz w:val="16"/>
                <w:szCs w:val="16"/>
              </w:rPr>
              <w:t>0,71</w:t>
            </w:r>
          </w:p>
        </w:tc>
      </w:tr>
      <w:tr w:rsidR="00334840" w14:paraId="3A0774F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22CA5" w14:textId="77777777" w:rsidR="00334840" w:rsidRDefault="00334840" w:rsidP="002919E8">
            <w:pPr>
              <w:spacing w:line="1" w:lineRule="auto"/>
            </w:pPr>
          </w:p>
        </w:tc>
      </w:tr>
      <w:tr w:rsidR="00334840" w14:paraId="62076CC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1EABA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AB040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C721EB"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BD2AF43" w14:textId="77777777" w:rsidTr="002919E8">
              <w:tc>
                <w:tcPr>
                  <w:tcW w:w="6067" w:type="dxa"/>
                  <w:tcMar>
                    <w:top w:w="0" w:type="dxa"/>
                    <w:left w:w="0" w:type="dxa"/>
                    <w:bottom w:w="0" w:type="dxa"/>
                    <w:right w:w="0" w:type="dxa"/>
                  </w:tcMar>
                </w:tcPr>
                <w:p w14:paraId="636CFB07" w14:textId="77777777" w:rsidR="00334840" w:rsidRDefault="00334840" w:rsidP="002919E8">
                  <w:pPr>
                    <w:rPr>
                      <w:b/>
                      <w:bCs/>
                      <w:color w:val="000000"/>
                      <w:sz w:val="16"/>
                      <w:szCs w:val="16"/>
                    </w:rPr>
                  </w:pPr>
                  <w:r>
                    <w:rPr>
                      <w:b/>
                      <w:bCs/>
                      <w:color w:val="000000"/>
                      <w:sz w:val="16"/>
                      <w:szCs w:val="16"/>
                    </w:rPr>
                    <w:t>Извори финансирања за функцију 090:</w:t>
                  </w:r>
                </w:p>
                <w:p w14:paraId="66E72065" w14:textId="77777777" w:rsidR="00334840" w:rsidRDefault="00334840" w:rsidP="002919E8">
                  <w:pPr>
                    <w:spacing w:line="1" w:lineRule="auto"/>
                  </w:pPr>
                </w:p>
              </w:tc>
            </w:tr>
          </w:tbl>
          <w:p w14:paraId="6C9A7EBF"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DFD445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32DD0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5603E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E15F5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14121C" w14:textId="77777777" w:rsidR="00334840" w:rsidRDefault="00334840" w:rsidP="002919E8">
            <w:pPr>
              <w:spacing w:line="1" w:lineRule="auto"/>
              <w:jc w:val="right"/>
            </w:pPr>
          </w:p>
        </w:tc>
      </w:tr>
      <w:tr w:rsidR="00334840" w14:paraId="2E4EDFF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E5C9E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7F0C5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0A3223"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232475A" w14:textId="343C147A" w:rsidR="00334840" w:rsidRDefault="00334840" w:rsidP="002919E8">
            <w:pPr>
              <w:rPr>
                <w:b/>
                <w:bCs/>
                <w:color w:val="000000"/>
                <w:sz w:val="16"/>
                <w:szCs w:val="16"/>
              </w:rPr>
            </w:pPr>
            <w:r>
              <w:rPr>
                <w:b/>
                <w:bCs/>
                <w:color w:val="000000"/>
                <w:sz w:val="16"/>
                <w:szCs w:val="16"/>
              </w:rPr>
              <w:t>Приход</w:t>
            </w:r>
            <w:r w:rsidR="00076F30">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DE80AFB" w14:textId="77777777" w:rsidR="00334840" w:rsidRDefault="00334840" w:rsidP="002919E8">
            <w:pPr>
              <w:jc w:val="right"/>
              <w:rPr>
                <w:b/>
                <w:bCs/>
                <w:color w:val="000000"/>
                <w:sz w:val="16"/>
                <w:szCs w:val="16"/>
              </w:rPr>
            </w:pPr>
            <w:r>
              <w:rPr>
                <w:b/>
                <w:bCs/>
                <w:color w:val="000000"/>
                <w:sz w:val="16"/>
                <w:szCs w:val="16"/>
              </w:rPr>
              <w:t>46.145.000,00</w:t>
            </w:r>
          </w:p>
        </w:tc>
        <w:tc>
          <w:tcPr>
            <w:tcW w:w="1500" w:type="dxa"/>
            <w:tcBorders>
              <w:top w:val="single" w:sz="6" w:space="0" w:color="000000"/>
              <w:bottom w:val="single" w:sz="6" w:space="0" w:color="000000"/>
            </w:tcBorders>
            <w:tcMar>
              <w:top w:w="0" w:type="dxa"/>
              <w:left w:w="0" w:type="dxa"/>
              <w:bottom w:w="0" w:type="dxa"/>
              <w:right w:w="0" w:type="dxa"/>
            </w:tcMar>
          </w:tcPr>
          <w:p w14:paraId="29FA1D5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459C5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8C168A"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49910F" w14:textId="77777777" w:rsidR="00334840" w:rsidRDefault="00334840" w:rsidP="002919E8">
            <w:pPr>
              <w:spacing w:line="1" w:lineRule="auto"/>
              <w:jc w:val="right"/>
            </w:pPr>
          </w:p>
        </w:tc>
      </w:tr>
      <w:tr w:rsidR="00334840" w14:paraId="541F7A0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F3CA5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A67F3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6B345F"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6C52728"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47C131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F5CA0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543280"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2F224F0A"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3EF3E5" w14:textId="77777777" w:rsidR="00334840" w:rsidRDefault="00334840" w:rsidP="002919E8">
            <w:pPr>
              <w:spacing w:line="1" w:lineRule="auto"/>
              <w:jc w:val="right"/>
            </w:pPr>
          </w:p>
        </w:tc>
      </w:tr>
      <w:tr w:rsidR="00334840" w14:paraId="1B97D06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9A00B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1B3F7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5E3B74"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F1BA3C9"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2673D4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A6657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8E970A" w14:textId="77777777" w:rsidR="00334840" w:rsidRDefault="00334840" w:rsidP="002919E8">
            <w:pPr>
              <w:jc w:val="right"/>
              <w:rPr>
                <w:b/>
                <w:bCs/>
                <w:color w:val="000000"/>
                <w:sz w:val="16"/>
                <w:szCs w:val="16"/>
              </w:rPr>
            </w:pPr>
            <w:r>
              <w:rPr>
                <w:b/>
                <w:bCs/>
                <w:color w:val="000000"/>
                <w:sz w:val="16"/>
                <w:szCs w:val="16"/>
              </w:rPr>
              <w:t>38.403,00</w:t>
            </w:r>
          </w:p>
        </w:tc>
        <w:tc>
          <w:tcPr>
            <w:tcW w:w="1500" w:type="dxa"/>
            <w:tcBorders>
              <w:top w:val="single" w:sz="6" w:space="0" w:color="000000"/>
              <w:bottom w:val="single" w:sz="6" w:space="0" w:color="000000"/>
            </w:tcBorders>
            <w:tcMar>
              <w:top w:w="0" w:type="dxa"/>
              <w:left w:w="0" w:type="dxa"/>
              <w:bottom w:w="0" w:type="dxa"/>
              <w:right w:w="0" w:type="dxa"/>
            </w:tcMar>
          </w:tcPr>
          <w:p w14:paraId="66CA7C5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119BEF" w14:textId="77777777" w:rsidR="00334840" w:rsidRDefault="00334840" w:rsidP="002919E8">
            <w:pPr>
              <w:spacing w:line="1" w:lineRule="auto"/>
              <w:jc w:val="right"/>
            </w:pPr>
          </w:p>
        </w:tc>
      </w:tr>
      <w:tr w:rsidR="00334840" w14:paraId="37C8A6C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21E7B1"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C23718" w14:textId="77777777" w:rsidR="00334840" w:rsidRDefault="00334840" w:rsidP="002919E8">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C88858" w14:textId="77777777" w:rsidR="00334840" w:rsidRDefault="00334840" w:rsidP="002919E8">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37A80" w14:textId="77777777" w:rsidR="00334840" w:rsidRDefault="00334840" w:rsidP="002919E8">
            <w:pPr>
              <w:jc w:val="right"/>
              <w:rPr>
                <w:b/>
                <w:bCs/>
                <w:color w:val="000000"/>
                <w:sz w:val="16"/>
                <w:szCs w:val="16"/>
              </w:rPr>
            </w:pPr>
            <w:r>
              <w:rPr>
                <w:b/>
                <w:bCs/>
                <w:color w:val="000000"/>
                <w:sz w:val="16"/>
                <w:szCs w:val="16"/>
              </w:rPr>
              <w:t>46.145.000,00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1F54D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07B6B8" w14:textId="77777777" w:rsidR="00334840" w:rsidRDefault="00334840" w:rsidP="002919E8">
            <w:pPr>
              <w:jc w:val="right"/>
              <w:rPr>
                <w:b/>
                <w:bCs/>
                <w:color w:val="000000"/>
                <w:sz w:val="16"/>
                <w:szCs w:val="16"/>
              </w:rPr>
            </w:pPr>
            <w:r>
              <w:rPr>
                <w:b/>
                <w:bCs/>
                <w:color w:val="000000"/>
                <w:sz w:val="16"/>
                <w:szCs w:val="16"/>
              </w:rPr>
              <w:t>5.038.403,00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F9842A" w14:textId="77777777" w:rsidR="00334840" w:rsidRDefault="00334840" w:rsidP="002919E8">
            <w:pPr>
              <w:jc w:val="right"/>
              <w:rPr>
                <w:b/>
                <w:bCs/>
                <w:color w:val="000000"/>
                <w:sz w:val="16"/>
                <w:szCs w:val="16"/>
              </w:rPr>
            </w:pPr>
            <w:r>
              <w:rPr>
                <w:b/>
                <w:bCs/>
                <w:color w:val="000000"/>
                <w:sz w:val="16"/>
                <w:szCs w:val="16"/>
              </w:rPr>
              <w:t>51.183.403,00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50187F" w14:textId="77777777" w:rsidR="00334840" w:rsidRDefault="00334840" w:rsidP="002919E8">
            <w:pPr>
              <w:jc w:val="right"/>
              <w:rPr>
                <w:b/>
                <w:bCs/>
                <w:color w:val="000000"/>
                <w:sz w:val="16"/>
                <w:szCs w:val="16"/>
              </w:rPr>
            </w:pPr>
            <w:r>
              <w:rPr>
                <w:b/>
                <w:bCs/>
                <w:color w:val="000000"/>
                <w:sz w:val="16"/>
                <w:szCs w:val="16"/>
              </w:rPr>
              <w:t>1,17</w:t>
            </w:r>
          </w:p>
        </w:tc>
      </w:tr>
      <w:tr w:rsidR="00334840" w14:paraId="2891BF7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36761" w14:textId="77777777" w:rsidR="00334840" w:rsidRDefault="00334840" w:rsidP="002919E8">
            <w:pPr>
              <w:spacing w:line="1" w:lineRule="auto"/>
            </w:pPr>
          </w:p>
        </w:tc>
      </w:tr>
      <w:tr w:rsidR="00334840" w14:paraId="4E1B87F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6B2027" w14:textId="77777777" w:rsidR="00334840" w:rsidRDefault="00334840" w:rsidP="002919E8">
            <w:pPr>
              <w:rPr>
                <w:vanish/>
              </w:rPr>
            </w:pPr>
            <w:r>
              <w:fldChar w:fldCharType="begin"/>
            </w:r>
            <w:r>
              <w:instrText>TC "130 Опште услуге" \f C \l "4"</w:instrText>
            </w:r>
            <w:r>
              <w:fldChar w:fldCharType="end"/>
            </w:r>
          </w:p>
          <w:p w14:paraId="7ABD75E5"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60CA9A" w14:textId="77777777" w:rsidR="00334840" w:rsidRDefault="00334840" w:rsidP="002919E8">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BF12A6A" w14:textId="77777777" w:rsidTr="002919E8">
              <w:tc>
                <w:tcPr>
                  <w:tcW w:w="14242" w:type="dxa"/>
                  <w:tcMar>
                    <w:top w:w="0" w:type="dxa"/>
                    <w:left w:w="0" w:type="dxa"/>
                    <w:bottom w:w="0" w:type="dxa"/>
                    <w:right w:w="0" w:type="dxa"/>
                  </w:tcMar>
                </w:tcPr>
                <w:p w14:paraId="09494BE4" w14:textId="77777777" w:rsidR="00334840" w:rsidRDefault="00334840" w:rsidP="002919E8">
                  <w:r>
                    <w:rPr>
                      <w:b/>
                      <w:bCs/>
                      <w:color w:val="000000"/>
                      <w:sz w:val="16"/>
                      <w:szCs w:val="16"/>
                    </w:rPr>
                    <w:t>Опште услуге</w:t>
                  </w:r>
                </w:p>
              </w:tc>
            </w:tr>
          </w:tbl>
          <w:p w14:paraId="4DF51460" w14:textId="77777777" w:rsidR="00334840" w:rsidRDefault="00334840" w:rsidP="002919E8">
            <w:pPr>
              <w:spacing w:line="1" w:lineRule="auto"/>
            </w:pPr>
          </w:p>
        </w:tc>
      </w:tr>
      <w:tr w:rsidR="00334840" w14:paraId="5A5ABAF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3C919C" w14:textId="77777777" w:rsidR="00334840" w:rsidRDefault="00334840" w:rsidP="002919E8">
            <w:pPr>
              <w:rPr>
                <w:vanish/>
              </w:rPr>
            </w:pPr>
            <w:r>
              <w:fldChar w:fldCharType="begin"/>
            </w:r>
            <w:r>
              <w:instrText>TC "0602" \f C \l "5"</w:instrText>
            </w:r>
            <w:r>
              <w:fldChar w:fldCharType="end"/>
            </w:r>
          </w:p>
          <w:p w14:paraId="5BAAD6F3"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051AD8"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179DC59" w14:textId="77777777" w:rsidTr="002919E8">
              <w:tc>
                <w:tcPr>
                  <w:tcW w:w="14242" w:type="dxa"/>
                  <w:tcMar>
                    <w:top w:w="0" w:type="dxa"/>
                    <w:left w:w="0" w:type="dxa"/>
                    <w:bottom w:w="0" w:type="dxa"/>
                    <w:right w:w="0" w:type="dxa"/>
                  </w:tcMar>
                </w:tcPr>
                <w:p w14:paraId="12E39FE5" w14:textId="77777777" w:rsidR="00334840" w:rsidRDefault="00334840" w:rsidP="002919E8">
                  <w:r>
                    <w:rPr>
                      <w:b/>
                      <w:bCs/>
                      <w:color w:val="000000"/>
                      <w:sz w:val="16"/>
                      <w:szCs w:val="16"/>
                    </w:rPr>
                    <w:t>ОПШТЕ УСЛУГЕ ЛОКАЛНЕ САМОУПРАВЕ</w:t>
                  </w:r>
                </w:p>
              </w:tc>
            </w:tr>
          </w:tbl>
          <w:p w14:paraId="7B071919" w14:textId="77777777" w:rsidR="00334840" w:rsidRDefault="00334840" w:rsidP="002919E8">
            <w:pPr>
              <w:spacing w:line="1" w:lineRule="auto"/>
            </w:pPr>
          </w:p>
        </w:tc>
      </w:tr>
      <w:tr w:rsidR="00334840" w14:paraId="0C61300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331FA" w14:textId="77777777" w:rsidR="00334840" w:rsidRDefault="00334840" w:rsidP="002919E8">
            <w:pPr>
              <w:spacing w:line="1" w:lineRule="auto"/>
            </w:pPr>
          </w:p>
        </w:tc>
      </w:tr>
      <w:tr w:rsidR="00334840" w14:paraId="2911239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7BEE63"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74F2C7"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81AA214" w14:textId="77777777" w:rsidTr="002919E8">
              <w:tc>
                <w:tcPr>
                  <w:tcW w:w="14242" w:type="dxa"/>
                  <w:tcMar>
                    <w:top w:w="0" w:type="dxa"/>
                    <w:left w:w="0" w:type="dxa"/>
                    <w:bottom w:w="0" w:type="dxa"/>
                    <w:right w:w="0" w:type="dxa"/>
                  </w:tcMar>
                </w:tcPr>
                <w:p w14:paraId="79929993" w14:textId="77777777" w:rsidR="00334840" w:rsidRDefault="00334840" w:rsidP="002919E8">
                  <w:r>
                    <w:rPr>
                      <w:b/>
                      <w:bCs/>
                      <w:color w:val="000000"/>
                      <w:sz w:val="16"/>
                      <w:szCs w:val="16"/>
                    </w:rPr>
                    <w:t>Функционисање локалне самоуправе и градских општина</w:t>
                  </w:r>
                </w:p>
              </w:tc>
            </w:tr>
          </w:tbl>
          <w:p w14:paraId="00C88E8B" w14:textId="77777777" w:rsidR="00334840" w:rsidRDefault="00334840" w:rsidP="002919E8">
            <w:pPr>
              <w:spacing w:line="1" w:lineRule="auto"/>
            </w:pPr>
          </w:p>
        </w:tc>
      </w:tr>
      <w:tr w:rsidR="00334840" w14:paraId="1AD5CEE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416F"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FBAE" w14:textId="77777777" w:rsidR="00334840" w:rsidRDefault="00334840" w:rsidP="002919E8">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14D1"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8CEA"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EB190" w14:textId="77777777" w:rsidR="00334840" w:rsidRDefault="00334840" w:rsidP="002919E8">
            <w:pPr>
              <w:jc w:val="right"/>
              <w:rPr>
                <w:color w:val="000000"/>
                <w:sz w:val="16"/>
                <w:szCs w:val="16"/>
              </w:rPr>
            </w:pPr>
            <w:r>
              <w:rPr>
                <w:color w:val="000000"/>
                <w:sz w:val="16"/>
                <w:szCs w:val="16"/>
              </w:rPr>
              <w:t>242.808.985,00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EE93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697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6BFF" w14:textId="77777777" w:rsidR="00334840" w:rsidRDefault="00334840" w:rsidP="002919E8">
            <w:pPr>
              <w:jc w:val="right"/>
              <w:rPr>
                <w:color w:val="000000"/>
                <w:sz w:val="16"/>
                <w:szCs w:val="16"/>
              </w:rPr>
            </w:pPr>
            <w:r>
              <w:rPr>
                <w:color w:val="000000"/>
                <w:sz w:val="16"/>
                <w:szCs w:val="16"/>
              </w:rPr>
              <w:t>242.808.985,00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C3DBD8" w14:textId="77777777" w:rsidR="00334840" w:rsidRDefault="00334840" w:rsidP="002919E8">
            <w:pPr>
              <w:jc w:val="right"/>
              <w:rPr>
                <w:color w:val="000000"/>
                <w:sz w:val="16"/>
                <w:szCs w:val="16"/>
              </w:rPr>
            </w:pPr>
            <w:r>
              <w:rPr>
                <w:color w:val="000000"/>
                <w:sz w:val="16"/>
                <w:szCs w:val="16"/>
              </w:rPr>
              <w:t>5,57</w:t>
            </w:r>
          </w:p>
        </w:tc>
      </w:tr>
      <w:tr w:rsidR="00334840" w14:paraId="695098A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4650"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C23DB" w14:textId="77777777" w:rsidR="00334840" w:rsidRDefault="00334840" w:rsidP="002919E8">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7CA0"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C78A"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0C290" w14:textId="77777777" w:rsidR="00334840" w:rsidRDefault="00334840" w:rsidP="002919E8">
            <w:pPr>
              <w:jc w:val="right"/>
              <w:rPr>
                <w:color w:val="000000"/>
                <w:sz w:val="16"/>
                <w:szCs w:val="16"/>
              </w:rPr>
            </w:pPr>
            <w:r>
              <w:rPr>
                <w:color w:val="000000"/>
                <w:sz w:val="16"/>
                <w:szCs w:val="16"/>
              </w:rPr>
              <w:t>36.740.580,00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E87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715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4635" w14:textId="77777777" w:rsidR="00334840" w:rsidRDefault="00334840" w:rsidP="002919E8">
            <w:pPr>
              <w:jc w:val="right"/>
              <w:rPr>
                <w:color w:val="000000"/>
                <w:sz w:val="16"/>
                <w:szCs w:val="16"/>
              </w:rPr>
            </w:pPr>
            <w:r>
              <w:rPr>
                <w:color w:val="000000"/>
                <w:sz w:val="16"/>
                <w:szCs w:val="16"/>
              </w:rPr>
              <w:t>36.740.580,00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A03CFD" w14:textId="77777777" w:rsidR="00334840" w:rsidRDefault="00334840" w:rsidP="002919E8">
            <w:pPr>
              <w:jc w:val="right"/>
              <w:rPr>
                <w:color w:val="000000"/>
                <w:sz w:val="16"/>
                <w:szCs w:val="16"/>
              </w:rPr>
            </w:pPr>
            <w:r>
              <w:rPr>
                <w:color w:val="000000"/>
                <w:sz w:val="16"/>
                <w:szCs w:val="16"/>
              </w:rPr>
              <w:t>0,84</w:t>
            </w:r>
          </w:p>
        </w:tc>
      </w:tr>
      <w:tr w:rsidR="00334840" w14:paraId="60A0B7A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9B08"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1639D" w14:textId="77777777" w:rsidR="00334840" w:rsidRDefault="00334840" w:rsidP="002919E8">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527A"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075B"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23A0" w14:textId="77777777" w:rsidR="00334840" w:rsidRDefault="00334840" w:rsidP="002919E8">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2647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79E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46802" w14:textId="77777777" w:rsidR="00334840" w:rsidRDefault="00334840" w:rsidP="002919E8">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86E233" w14:textId="77777777" w:rsidR="00334840" w:rsidRDefault="00334840" w:rsidP="002919E8">
            <w:pPr>
              <w:jc w:val="right"/>
              <w:rPr>
                <w:color w:val="000000"/>
                <w:sz w:val="16"/>
                <w:szCs w:val="16"/>
              </w:rPr>
            </w:pPr>
            <w:r>
              <w:rPr>
                <w:color w:val="000000"/>
                <w:sz w:val="16"/>
                <w:szCs w:val="16"/>
              </w:rPr>
              <w:t>0,01</w:t>
            </w:r>
          </w:p>
        </w:tc>
      </w:tr>
      <w:tr w:rsidR="00334840" w14:paraId="1ACA57F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A9C4"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7AF9" w14:textId="77777777" w:rsidR="00334840" w:rsidRDefault="00334840" w:rsidP="002919E8">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E9A32"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E2DAD"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B4AEB" w14:textId="77777777" w:rsidR="00334840" w:rsidRDefault="00334840" w:rsidP="002919E8">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609F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08FA"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1F08" w14:textId="77777777" w:rsidR="00334840" w:rsidRDefault="00334840" w:rsidP="002919E8">
            <w:pPr>
              <w:jc w:val="right"/>
              <w:rPr>
                <w:color w:val="000000"/>
                <w:sz w:val="16"/>
                <w:szCs w:val="16"/>
              </w:rPr>
            </w:pPr>
            <w:r>
              <w:rPr>
                <w:color w:val="000000"/>
                <w:sz w:val="16"/>
                <w:szCs w:val="16"/>
              </w:rPr>
              <w:t>20.100.000,00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6E694D" w14:textId="77777777" w:rsidR="00334840" w:rsidRDefault="00334840" w:rsidP="002919E8">
            <w:pPr>
              <w:jc w:val="right"/>
              <w:rPr>
                <w:color w:val="000000"/>
                <w:sz w:val="16"/>
                <w:szCs w:val="16"/>
              </w:rPr>
            </w:pPr>
            <w:r>
              <w:rPr>
                <w:color w:val="000000"/>
                <w:sz w:val="16"/>
                <w:szCs w:val="16"/>
              </w:rPr>
              <w:t>0,46</w:t>
            </w:r>
          </w:p>
        </w:tc>
      </w:tr>
      <w:tr w:rsidR="00334840" w14:paraId="2E4C282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398E"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D77A" w14:textId="77777777" w:rsidR="00334840" w:rsidRDefault="00334840" w:rsidP="002919E8">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2376"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52BED"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2F691" w14:textId="77777777" w:rsidR="00334840" w:rsidRDefault="00334840" w:rsidP="002919E8">
            <w:pPr>
              <w:jc w:val="right"/>
              <w:rPr>
                <w:color w:val="000000"/>
                <w:sz w:val="16"/>
                <w:szCs w:val="16"/>
              </w:rPr>
            </w:pPr>
            <w:r>
              <w:rPr>
                <w:color w:val="000000"/>
                <w:sz w:val="16"/>
                <w:szCs w:val="16"/>
              </w:rPr>
              <w:t>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9FFD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2C9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0B0D" w14:textId="77777777" w:rsidR="00334840" w:rsidRDefault="00334840" w:rsidP="002919E8">
            <w:pPr>
              <w:jc w:val="right"/>
              <w:rPr>
                <w:color w:val="000000"/>
                <w:sz w:val="16"/>
                <w:szCs w:val="16"/>
              </w:rPr>
            </w:pPr>
            <w:r>
              <w:rPr>
                <w:color w:val="000000"/>
                <w:sz w:val="16"/>
                <w:szCs w:val="16"/>
              </w:rPr>
              <w:t>6.500.000,00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61DC44" w14:textId="77777777" w:rsidR="00334840" w:rsidRDefault="00334840" w:rsidP="002919E8">
            <w:pPr>
              <w:jc w:val="right"/>
              <w:rPr>
                <w:color w:val="000000"/>
                <w:sz w:val="16"/>
                <w:szCs w:val="16"/>
              </w:rPr>
            </w:pPr>
            <w:r>
              <w:rPr>
                <w:color w:val="000000"/>
                <w:sz w:val="16"/>
                <w:szCs w:val="16"/>
              </w:rPr>
              <w:t>0,15</w:t>
            </w:r>
          </w:p>
        </w:tc>
      </w:tr>
      <w:tr w:rsidR="00334840" w14:paraId="36FD517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EEA1"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B7281" w14:textId="77777777" w:rsidR="00334840" w:rsidRDefault="00334840" w:rsidP="002919E8">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7470"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C1A8"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92320" w14:textId="77777777" w:rsidR="00334840" w:rsidRDefault="00334840" w:rsidP="002919E8">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34F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370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304ED" w14:textId="77777777" w:rsidR="00334840" w:rsidRDefault="00334840" w:rsidP="002919E8">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90E711" w14:textId="77777777" w:rsidR="00334840" w:rsidRDefault="00334840" w:rsidP="002919E8">
            <w:pPr>
              <w:jc w:val="right"/>
              <w:rPr>
                <w:color w:val="000000"/>
                <w:sz w:val="16"/>
                <w:szCs w:val="16"/>
              </w:rPr>
            </w:pPr>
            <w:r>
              <w:rPr>
                <w:color w:val="000000"/>
                <w:sz w:val="16"/>
                <w:szCs w:val="16"/>
              </w:rPr>
              <w:t>0,07</w:t>
            </w:r>
          </w:p>
        </w:tc>
      </w:tr>
      <w:tr w:rsidR="00334840" w14:paraId="4007477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175A"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B985C" w14:textId="77777777" w:rsidR="00334840" w:rsidRDefault="00334840" w:rsidP="002919E8">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D1E5"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11B2E"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7726" w14:textId="77777777" w:rsidR="00334840" w:rsidRDefault="00334840" w:rsidP="002919E8">
            <w:pPr>
              <w:jc w:val="right"/>
              <w:rPr>
                <w:color w:val="000000"/>
                <w:sz w:val="16"/>
                <w:szCs w:val="16"/>
              </w:rPr>
            </w:pPr>
            <w:r>
              <w:rPr>
                <w:color w:val="000000"/>
                <w:sz w:val="16"/>
                <w:szCs w:val="16"/>
              </w:rPr>
              <w:t>75.104.850,00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B29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61C4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7AB9" w14:textId="77777777" w:rsidR="00334840" w:rsidRDefault="00334840" w:rsidP="002919E8">
            <w:pPr>
              <w:jc w:val="right"/>
              <w:rPr>
                <w:color w:val="000000"/>
                <w:sz w:val="16"/>
                <w:szCs w:val="16"/>
              </w:rPr>
            </w:pPr>
            <w:r>
              <w:rPr>
                <w:color w:val="000000"/>
                <w:sz w:val="16"/>
                <w:szCs w:val="16"/>
              </w:rPr>
              <w:t>75.104.850,00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3C0E8E" w14:textId="77777777" w:rsidR="00334840" w:rsidRDefault="00334840" w:rsidP="002919E8">
            <w:pPr>
              <w:jc w:val="right"/>
              <w:rPr>
                <w:color w:val="000000"/>
                <w:sz w:val="16"/>
                <w:szCs w:val="16"/>
              </w:rPr>
            </w:pPr>
            <w:r>
              <w:rPr>
                <w:color w:val="000000"/>
                <w:sz w:val="16"/>
                <w:szCs w:val="16"/>
              </w:rPr>
              <w:t>1,72</w:t>
            </w:r>
          </w:p>
        </w:tc>
      </w:tr>
      <w:tr w:rsidR="00334840" w14:paraId="5CE991C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4697"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0F0F" w14:textId="77777777" w:rsidR="00334840" w:rsidRDefault="00334840" w:rsidP="002919E8">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8432"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5286"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A8C9" w14:textId="77777777" w:rsidR="00334840" w:rsidRDefault="00334840" w:rsidP="002919E8">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F32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C14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F39D" w14:textId="77777777" w:rsidR="00334840" w:rsidRDefault="00334840" w:rsidP="002919E8">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CDCACA" w14:textId="77777777" w:rsidR="00334840" w:rsidRDefault="00334840" w:rsidP="002919E8">
            <w:pPr>
              <w:jc w:val="right"/>
              <w:rPr>
                <w:color w:val="000000"/>
                <w:sz w:val="16"/>
                <w:szCs w:val="16"/>
              </w:rPr>
            </w:pPr>
            <w:r>
              <w:rPr>
                <w:color w:val="000000"/>
                <w:sz w:val="16"/>
                <w:szCs w:val="16"/>
              </w:rPr>
              <w:t>0,02</w:t>
            </w:r>
          </w:p>
        </w:tc>
      </w:tr>
      <w:tr w:rsidR="00334840" w14:paraId="6E3E3C9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7CCD"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28176" w14:textId="77777777" w:rsidR="00334840" w:rsidRDefault="00334840" w:rsidP="002919E8">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8687"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A9C8"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3519" w14:textId="77777777" w:rsidR="00334840" w:rsidRDefault="00334840" w:rsidP="002919E8">
            <w:pPr>
              <w:jc w:val="right"/>
              <w:rPr>
                <w:color w:val="000000"/>
                <w:sz w:val="16"/>
                <w:szCs w:val="16"/>
              </w:rPr>
            </w:pPr>
            <w:r>
              <w:rPr>
                <w:color w:val="000000"/>
                <w:sz w:val="16"/>
                <w:szCs w:val="16"/>
              </w:rPr>
              <w:t>175.000.000,00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5D8F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A617" w14:textId="77777777" w:rsidR="00334840" w:rsidRDefault="00334840" w:rsidP="002919E8">
            <w:pPr>
              <w:jc w:val="right"/>
              <w:rPr>
                <w:color w:val="000000"/>
                <w:sz w:val="16"/>
                <w:szCs w:val="16"/>
              </w:rPr>
            </w:pPr>
            <w:r>
              <w:rPr>
                <w:color w:val="000000"/>
                <w:sz w:val="16"/>
                <w:szCs w:val="16"/>
              </w:rPr>
              <w:t>2.370.766,00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8298" w14:textId="77777777" w:rsidR="00334840" w:rsidRDefault="00334840" w:rsidP="002919E8">
            <w:pPr>
              <w:jc w:val="right"/>
              <w:rPr>
                <w:color w:val="000000"/>
                <w:sz w:val="16"/>
                <w:szCs w:val="16"/>
              </w:rPr>
            </w:pPr>
            <w:r>
              <w:rPr>
                <w:color w:val="000000"/>
                <w:sz w:val="16"/>
                <w:szCs w:val="16"/>
              </w:rPr>
              <w:t>177.370.766,00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CECA93" w14:textId="77777777" w:rsidR="00334840" w:rsidRDefault="00334840" w:rsidP="002919E8">
            <w:pPr>
              <w:jc w:val="right"/>
              <w:rPr>
                <w:color w:val="000000"/>
                <w:sz w:val="16"/>
                <w:szCs w:val="16"/>
              </w:rPr>
            </w:pPr>
            <w:r>
              <w:rPr>
                <w:color w:val="000000"/>
                <w:sz w:val="16"/>
                <w:szCs w:val="16"/>
              </w:rPr>
              <w:t>4,07</w:t>
            </w:r>
          </w:p>
        </w:tc>
      </w:tr>
      <w:tr w:rsidR="00334840" w14:paraId="679FFDB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9EB4"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34E5B" w14:textId="77777777" w:rsidR="00334840" w:rsidRDefault="00334840" w:rsidP="002919E8">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F9A3"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B05E"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CAEE"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A02E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EF85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91A70"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87FA73" w14:textId="77777777" w:rsidR="00334840" w:rsidRDefault="00334840" w:rsidP="002919E8">
            <w:pPr>
              <w:jc w:val="right"/>
              <w:rPr>
                <w:color w:val="000000"/>
                <w:sz w:val="16"/>
                <w:szCs w:val="16"/>
              </w:rPr>
            </w:pPr>
            <w:r>
              <w:rPr>
                <w:color w:val="000000"/>
                <w:sz w:val="16"/>
                <w:szCs w:val="16"/>
              </w:rPr>
              <w:t>0,00</w:t>
            </w:r>
          </w:p>
        </w:tc>
      </w:tr>
      <w:tr w:rsidR="00334840" w14:paraId="4A0FD57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563EA"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13AD" w14:textId="77777777" w:rsidR="00334840" w:rsidRDefault="00334840" w:rsidP="002919E8">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9D80"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9268B"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83AE" w14:textId="77777777" w:rsidR="00334840" w:rsidRDefault="00334840" w:rsidP="002919E8">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0743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33A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8D27" w14:textId="77777777" w:rsidR="00334840" w:rsidRDefault="00334840" w:rsidP="002919E8">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4ADD12" w14:textId="77777777" w:rsidR="00334840" w:rsidRDefault="00334840" w:rsidP="002919E8">
            <w:pPr>
              <w:jc w:val="right"/>
              <w:rPr>
                <w:color w:val="000000"/>
                <w:sz w:val="16"/>
                <w:szCs w:val="16"/>
              </w:rPr>
            </w:pPr>
            <w:r>
              <w:rPr>
                <w:color w:val="000000"/>
                <w:sz w:val="16"/>
                <w:szCs w:val="16"/>
              </w:rPr>
              <w:t>0,16</w:t>
            </w:r>
          </w:p>
        </w:tc>
      </w:tr>
      <w:tr w:rsidR="00334840" w14:paraId="61285B1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C9BC8"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1CED" w14:textId="77777777" w:rsidR="00334840" w:rsidRDefault="00334840" w:rsidP="002919E8">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7EB3"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6141"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FEB7" w14:textId="77777777" w:rsidR="00334840" w:rsidRDefault="00334840" w:rsidP="002919E8">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6EF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2A28" w14:textId="77777777" w:rsidR="00334840" w:rsidRDefault="00334840" w:rsidP="002919E8">
            <w:pPr>
              <w:jc w:val="right"/>
              <w:rPr>
                <w:color w:val="000000"/>
                <w:sz w:val="16"/>
                <w:szCs w:val="16"/>
              </w:rPr>
            </w:pPr>
            <w:r>
              <w:rPr>
                <w:color w:val="000000"/>
                <w:sz w:val="16"/>
                <w:szCs w:val="16"/>
              </w:rPr>
              <w:t>95.400,00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2BC1" w14:textId="77777777" w:rsidR="00334840" w:rsidRDefault="00334840" w:rsidP="002919E8">
            <w:pPr>
              <w:jc w:val="right"/>
              <w:rPr>
                <w:color w:val="000000"/>
                <w:sz w:val="16"/>
                <w:szCs w:val="16"/>
              </w:rPr>
            </w:pPr>
            <w:r>
              <w:rPr>
                <w:color w:val="000000"/>
                <w:sz w:val="16"/>
                <w:szCs w:val="16"/>
              </w:rPr>
              <w:t>19.095.400,00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A9622E" w14:textId="77777777" w:rsidR="00334840" w:rsidRDefault="00334840" w:rsidP="002919E8">
            <w:pPr>
              <w:jc w:val="right"/>
              <w:rPr>
                <w:color w:val="000000"/>
                <w:sz w:val="16"/>
                <w:szCs w:val="16"/>
              </w:rPr>
            </w:pPr>
            <w:r>
              <w:rPr>
                <w:color w:val="000000"/>
                <w:sz w:val="16"/>
                <w:szCs w:val="16"/>
              </w:rPr>
              <w:t>0,44</w:t>
            </w:r>
          </w:p>
        </w:tc>
      </w:tr>
      <w:tr w:rsidR="00334840" w14:paraId="15C745E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BA67F"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F3CDD" w14:textId="77777777" w:rsidR="00334840" w:rsidRDefault="00334840" w:rsidP="002919E8">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C53F"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1EF5C"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5E5D" w14:textId="77777777" w:rsidR="00334840" w:rsidRDefault="00334840" w:rsidP="002919E8">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C34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EB5C" w14:textId="77777777" w:rsidR="00334840" w:rsidRDefault="00334840" w:rsidP="002919E8">
            <w:pPr>
              <w:jc w:val="right"/>
              <w:rPr>
                <w:color w:val="000000"/>
                <w:sz w:val="16"/>
                <w:szCs w:val="16"/>
              </w:rPr>
            </w:pPr>
            <w:r>
              <w:rPr>
                <w:color w:val="000000"/>
                <w:sz w:val="16"/>
                <w:szCs w:val="16"/>
              </w:rPr>
              <w:t>280.752,00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CF23A" w14:textId="77777777" w:rsidR="00334840" w:rsidRDefault="00334840" w:rsidP="002919E8">
            <w:pPr>
              <w:jc w:val="right"/>
              <w:rPr>
                <w:color w:val="000000"/>
                <w:sz w:val="16"/>
                <w:szCs w:val="16"/>
              </w:rPr>
            </w:pPr>
            <w:r>
              <w:rPr>
                <w:color w:val="000000"/>
                <w:sz w:val="16"/>
                <w:szCs w:val="16"/>
              </w:rPr>
              <w:t>1.280.752,00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6571AF" w14:textId="77777777" w:rsidR="00334840" w:rsidRDefault="00334840" w:rsidP="002919E8">
            <w:pPr>
              <w:jc w:val="right"/>
              <w:rPr>
                <w:color w:val="000000"/>
                <w:sz w:val="16"/>
                <w:szCs w:val="16"/>
              </w:rPr>
            </w:pPr>
            <w:r>
              <w:rPr>
                <w:color w:val="000000"/>
                <w:sz w:val="16"/>
                <w:szCs w:val="16"/>
              </w:rPr>
              <w:t>0,03</w:t>
            </w:r>
          </w:p>
        </w:tc>
      </w:tr>
      <w:tr w:rsidR="00334840" w14:paraId="0829D7D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09398"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F34E" w14:textId="77777777" w:rsidR="00334840" w:rsidRDefault="00334840" w:rsidP="002919E8">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BCF1"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15FF0"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53BB" w14:textId="77777777" w:rsidR="00334840" w:rsidRDefault="00334840" w:rsidP="002919E8">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E2B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909C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16EE" w14:textId="77777777" w:rsidR="00334840" w:rsidRDefault="00334840" w:rsidP="002919E8">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4E5BEF" w14:textId="77777777" w:rsidR="00334840" w:rsidRDefault="00334840" w:rsidP="002919E8">
            <w:pPr>
              <w:jc w:val="right"/>
              <w:rPr>
                <w:color w:val="000000"/>
                <w:sz w:val="16"/>
                <w:szCs w:val="16"/>
              </w:rPr>
            </w:pPr>
            <w:r>
              <w:rPr>
                <w:color w:val="000000"/>
                <w:sz w:val="16"/>
                <w:szCs w:val="16"/>
              </w:rPr>
              <w:t>0,08</w:t>
            </w:r>
          </w:p>
        </w:tc>
      </w:tr>
      <w:tr w:rsidR="00334840" w14:paraId="0FDA965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EC76"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4707" w14:textId="77777777" w:rsidR="00334840" w:rsidRDefault="00334840" w:rsidP="002919E8">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C16B" w14:textId="77777777" w:rsidR="00334840" w:rsidRDefault="00334840" w:rsidP="002919E8">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3F2AD" w14:textId="77777777" w:rsidR="00334840" w:rsidRDefault="00334840" w:rsidP="002919E8">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1914A" w14:textId="77777777" w:rsidR="00334840" w:rsidRDefault="00334840" w:rsidP="002919E8">
            <w:pPr>
              <w:jc w:val="right"/>
              <w:rPr>
                <w:color w:val="000000"/>
                <w:sz w:val="16"/>
                <w:szCs w:val="16"/>
              </w:rPr>
            </w:pPr>
            <w:r>
              <w:rPr>
                <w:color w:val="000000"/>
                <w:sz w:val="16"/>
                <w:szCs w:val="16"/>
              </w:rPr>
              <w:t>18.000.000,00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FB7C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E6F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AC9F3" w14:textId="77777777" w:rsidR="00334840" w:rsidRDefault="00334840" w:rsidP="002919E8">
            <w:pPr>
              <w:jc w:val="right"/>
              <w:rPr>
                <w:color w:val="000000"/>
                <w:sz w:val="16"/>
                <w:szCs w:val="16"/>
              </w:rPr>
            </w:pPr>
            <w:r>
              <w:rPr>
                <w:color w:val="000000"/>
                <w:sz w:val="16"/>
                <w:szCs w:val="16"/>
              </w:rPr>
              <w:t>18.000.000,00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F248AA" w14:textId="77777777" w:rsidR="00334840" w:rsidRDefault="00334840" w:rsidP="002919E8">
            <w:pPr>
              <w:jc w:val="right"/>
              <w:rPr>
                <w:color w:val="000000"/>
                <w:sz w:val="16"/>
                <w:szCs w:val="16"/>
              </w:rPr>
            </w:pPr>
            <w:r>
              <w:rPr>
                <w:color w:val="000000"/>
                <w:sz w:val="16"/>
                <w:szCs w:val="16"/>
              </w:rPr>
              <w:t>0,41</w:t>
            </w:r>
          </w:p>
        </w:tc>
      </w:tr>
      <w:tr w:rsidR="00334840" w14:paraId="3077CF1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6A015"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37F9" w14:textId="77777777" w:rsidR="00334840" w:rsidRDefault="00334840" w:rsidP="002919E8">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805F9" w14:textId="77777777" w:rsidR="00334840" w:rsidRDefault="00334840" w:rsidP="002919E8">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1C57" w14:textId="77777777" w:rsidR="00334840" w:rsidRDefault="00334840" w:rsidP="002919E8">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0B3F"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615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CAD8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0D7A"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06C31C" w14:textId="77777777" w:rsidR="00334840" w:rsidRDefault="00334840" w:rsidP="002919E8">
            <w:pPr>
              <w:jc w:val="right"/>
              <w:rPr>
                <w:color w:val="000000"/>
                <w:sz w:val="16"/>
                <w:szCs w:val="16"/>
              </w:rPr>
            </w:pPr>
            <w:r>
              <w:rPr>
                <w:color w:val="000000"/>
                <w:sz w:val="16"/>
                <w:szCs w:val="16"/>
              </w:rPr>
              <w:t>0,00</w:t>
            </w:r>
          </w:p>
        </w:tc>
      </w:tr>
      <w:tr w:rsidR="00334840" w14:paraId="08C8715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1E29"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FA50" w14:textId="77777777" w:rsidR="00334840" w:rsidRDefault="00334840" w:rsidP="002919E8">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CACCC" w14:textId="77777777" w:rsidR="00334840" w:rsidRDefault="00334840" w:rsidP="002919E8">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F0DE" w14:textId="77777777" w:rsidR="00334840" w:rsidRDefault="00334840" w:rsidP="002919E8">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3790" w14:textId="77777777" w:rsidR="00334840" w:rsidRDefault="00334840" w:rsidP="002919E8">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4AA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E37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58DFF" w14:textId="77777777" w:rsidR="00334840" w:rsidRDefault="00334840" w:rsidP="002919E8">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853ED5" w14:textId="77777777" w:rsidR="00334840" w:rsidRDefault="00334840" w:rsidP="002919E8">
            <w:pPr>
              <w:jc w:val="right"/>
              <w:rPr>
                <w:color w:val="000000"/>
                <w:sz w:val="16"/>
                <w:szCs w:val="16"/>
              </w:rPr>
            </w:pPr>
            <w:r>
              <w:rPr>
                <w:color w:val="000000"/>
                <w:sz w:val="16"/>
                <w:szCs w:val="16"/>
              </w:rPr>
              <w:t>0,25</w:t>
            </w:r>
          </w:p>
        </w:tc>
      </w:tr>
      <w:tr w:rsidR="00334840" w14:paraId="388844E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9331"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7E31" w14:textId="77777777" w:rsidR="00334840" w:rsidRDefault="00334840" w:rsidP="002919E8">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DEAE7"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763C"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BF3A" w14:textId="77777777" w:rsidR="00334840" w:rsidRDefault="00334840" w:rsidP="002919E8">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EF5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72DC" w14:textId="77777777" w:rsidR="00334840" w:rsidRDefault="00334840" w:rsidP="002919E8">
            <w:pPr>
              <w:jc w:val="right"/>
              <w:rPr>
                <w:color w:val="000000"/>
                <w:sz w:val="16"/>
                <w:szCs w:val="16"/>
              </w:rPr>
            </w:pPr>
            <w:r>
              <w:rPr>
                <w:color w:val="000000"/>
                <w:sz w:val="16"/>
                <w:szCs w:val="16"/>
              </w:rPr>
              <w:t>1.324.229,00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639BD" w14:textId="77777777" w:rsidR="00334840" w:rsidRDefault="00334840" w:rsidP="002919E8">
            <w:pPr>
              <w:jc w:val="right"/>
              <w:rPr>
                <w:color w:val="000000"/>
                <w:sz w:val="16"/>
                <w:szCs w:val="16"/>
              </w:rPr>
            </w:pPr>
            <w:r>
              <w:rPr>
                <w:color w:val="000000"/>
                <w:sz w:val="16"/>
                <w:szCs w:val="16"/>
              </w:rPr>
              <w:t>5.324.229,00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01DD01" w14:textId="77777777" w:rsidR="00334840" w:rsidRDefault="00334840" w:rsidP="002919E8">
            <w:pPr>
              <w:jc w:val="right"/>
              <w:rPr>
                <w:color w:val="000000"/>
                <w:sz w:val="16"/>
                <w:szCs w:val="16"/>
              </w:rPr>
            </w:pPr>
            <w:r>
              <w:rPr>
                <w:color w:val="000000"/>
                <w:sz w:val="16"/>
                <w:szCs w:val="16"/>
              </w:rPr>
              <w:t>0,12</w:t>
            </w:r>
          </w:p>
        </w:tc>
      </w:tr>
      <w:tr w:rsidR="00334840" w14:paraId="043848C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948EF" w14:textId="77777777" w:rsidR="00334840" w:rsidRDefault="00334840" w:rsidP="002919E8">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D6EF" w14:textId="77777777" w:rsidR="00334840" w:rsidRDefault="00334840" w:rsidP="002919E8">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56E0E" w14:textId="77777777" w:rsidR="00334840" w:rsidRDefault="00334840" w:rsidP="002919E8">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0A31" w14:textId="77777777" w:rsidR="00334840" w:rsidRDefault="00334840" w:rsidP="002919E8">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E46D" w14:textId="77777777" w:rsidR="00334840" w:rsidRDefault="00334840" w:rsidP="002919E8">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EF4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A742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6AB4C" w14:textId="77777777" w:rsidR="00334840" w:rsidRDefault="00334840"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76661E" w14:textId="77777777" w:rsidR="00334840" w:rsidRDefault="00334840" w:rsidP="002919E8">
            <w:pPr>
              <w:jc w:val="right"/>
              <w:rPr>
                <w:color w:val="000000"/>
                <w:sz w:val="16"/>
                <w:szCs w:val="16"/>
              </w:rPr>
            </w:pPr>
            <w:r>
              <w:rPr>
                <w:color w:val="000000"/>
                <w:sz w:val="16"/>
                <w:szCs w:val="16"/>
              </w:rPr>
              <w:t>0,02</w:t>
            </w:r>
          </w:p>
        </w:tc>
      </w:tr>
      <w:tr w:rsidR="00334840" w14:paraId="3B2CF8F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4C660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F44C01"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149442" w14:textId="77777777" w:rsidR="00334840" w:rsidRDefault="00334840" w:rsidP="002919E8">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889645" w14:textId="77777777" w:rsidR="00334840" w:rsidRDefault="00334840" w:rsidP="002919E8">
            <w:pPr>
              <w:jc w:val="right"/>
              <w:rPr>
                <w:b/>
                <w:bCs/>
                <w:color w:val="000000"/>
                <w:sz w:val="16"/>
                <w:szCs w:val="16"/>
              </w:rPr>
            </w:pPr>
            <w:r>
              <w:rPr>
                <w:b/>
                <w:bCs/>
                <w:color w:val="000000"/>
                <w:sz w:val="16"/>
                <w:szCs w:val="16"/>
              </w:rPr>
              <w:t>625.504.415,00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F9BD4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DFB320" w14:textId="77777777" w:rsidR="00334840" w:rsidRDefault="00334840" w:rsidP="002919E8">
            <w:pPr>
              <w:jc w:val="right"/>
              <w:rPr>
                <w:b/>
                <w:bCs/>
                <w:color w:val="000000"/>
                <w:sz w:val="16"/>
                <w:szCs w:val="16"/>
              </w:rPr>
            </w:pPr>
            <w:r>
              <w:rPr>
                <w:b/>
                <w:bCs/>
                <w:color w:val="000000"/>
                <w:sz w:val="16"/>
                <w:szCs w:val="16"/>
              </w:rPr>
              <w:t>4.171.147,00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E79409" w14:textId="77777777" w:rsidR="00334840" w:rsidRDefault="00334840" w:rsidP="002919E8">
            <w:pPr>
              <w:jc w:val="right"/>
              <w:rPr>
                <w:b/>
                <w:bCs/>
                <w:color w:val="000000"/>
                <w:sz w:val="16"/>
                <w:szCs w:val="16"/>
              </w:rPr>
            </w:pPr>
            <w:r>
              <w:rPr>
                <w:b/>
                <w:bCs/>
                <w:color w:val="000000"/>
                <w:sz w:val="16"/>
                <w:szCs w:val="16"/>
              </w:rPr>
              <w:t>629.675.562,00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270D0F" w14:textId="77777777" w:rsidR="00334840" w:rsidRDefault="00334840" w:rsidP="002919E8">
            <w:pPr>
              <w:jc w:val="right"/>
              <w:rPr>
                <w:b/>
                <w:bCs/>
                <w:color w:val="000000"/>
                <w:sz w:val="16"/>
                <w:szCs w:val="16"/>
              </w:rPr>
            </w:pPr>
            <w:r>
              <w:rPr>
                <w:b/>
                <w:bCs/>
                <w:color w:val="000000"/>
                <w:sz w:val="16"/>
                <w:szCs w:val="16"/>
              </w:rPr>
              <w:t>14,44</w:t>
            </w:r>
          </w:p>
        </w:tc>
      </w:tr>
      <w:tr w:rsidR="00334840" w14:paraId="006C9A6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76FE6" w14:textId="77777777" w:rsidR="00334840" w:rsidRDefault="00334840" w:rsidP="002919E8">
            <w:pPr>
              <w:spacing w:line="1" w:lineRule="auto"/>
            </w:pPr>
          </w:p>
        </w:tc>
      </w:tr>
      <w:tr w:rsidR="00334840" w14:paraId="4EFDF28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6D399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462DB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54BA12"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674E40BD" w14:textId="77777777" w:rsidTr="002919E8">
              <w:tc>
                <w:tcPr>
                  <w:tcW w:w="6067" w:type="dxa"/>
                  <w:tcMar>
                    <w:top w:w="0" w:type="dxa"/>
                    <w:left w:w="0" w:type="dxa"/>
                    <w:bottom w:w="0" w:type="dxa"/>
                    <w:right w:w="0" w:type="dxa"/>
                  </w:tcMar>
                </w:tcPr>
                <w:p w14:paraId="7673104A" w14:textId="77777777" w:rsidR="00334840" w:rsidRDefault="00334840" w:rsidP="002919E8">
                  <w:pPr>
                    <w:rPr>
                      <w:b/>
                      <w:bCs/>
                      <w:color w:val="000000"/>
                      <w:sz w:val="16"/>
                      <w:szCs w:val="16"/>
                    </w:rPr>
                  </w:pPr>
                  <w:r>
                    <w:rPr>
                      <w:b/>
                      <w:bCs/>
                      <w:color w:val="000000"/>
                      <w:sz w:val="16"/>
                      <w:szCs w:val="16"/>
                    </w:rPr>
                    <w:t>Извори финансирања за функцију 130:</w:t>
                  </w:r>
                </w:p>
                <w:p w14:paraId="3744D939" w14:textId="77777777" w:rsidR="00334840" w:rsidRDefault="00334840" w:rsidP="002919E8">
                  <w:pPr>
                    <w:spacing w:line="1" w:lineRule="auto"/>
                  </w:pPr>
                </w:p>
              </w:tc>
            </w:tr>
          </w:tbl>
          <w:p w14:paraId="4016751E"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897CD4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ABCEC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29616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8B22A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BC75BE" w14:textId="77777777" w:rsidR="00334840" w:rsidRDefault="00334840" w:rsidP="002919E8">
            <w:pPr>
              <w:spacing w:line="1" w:lineRule="auto"/>
              <w:jc w:val="right"/>
            </w:pPr>
          </w:p>
        </w:tc>
      </w:tr>
      <w:tr w:rsidR="00334840" w14:paraId="2434B5C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4D420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EC3BA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BA29FF"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6EA06C8" w14:textId="5A675238" w:rsidR="00334840" w:rsidRDefault="00334840" w:rsidP="002919E8">
            <w:pPr>
              <w:rPr>
                <w:b/>
                <w:bCs/>
                <w:color w:val="000000"/>
                <w:sz w:val="16"/>
                <w:szCs w:val="16"/>
              </w:rPr>
            </w:pPr>
            <w:r>
              <w:rPr>
                <w:b/>
                <w:bCs/>
                <w:color w:val="000000"/>
                <w:sz w:val="16"/>
                <w:szCs w:val="16"/>
              </w:rPr>
              <w:t>Приход</w:t>
            </w:r>
            <w:r w:rsidR="00076F30">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B131D45" w14:textId="77777777" w:rsidR="00334840" w:rsidRDefault="00334840" w:rsidP="002919E8">
            <w:pPr>
              <w:jc w:val="right"/>
              <w:rPr>
                <w:b/>
                <w:bCs/>
                <w:color w:val="000000"/>
                <w:sz w:val="16"/>
                <w:szCs w:val="16"/>
              </w:rPr>
            </w:pPr>
            <w:r>
              <w:rPr>
                <w:b/>
                <w:bCs/>
                <w:color w:val="000000"/>
                <w:sz w:val="16"/>
                <w:szCs w:val="16"/>
              </w:rPr>
              <w:t>625.504.415,00</w:t>
            </w:r>
          </w:p>
        </w:tc>
        <w:tc>
          <w:tcPr>
            <w:tcW w:w="1500" w:type="dxa"/>
            <w:tcBorders>
              <w:top w:val="single" w:sz="6" w:space="0" w:color="000000"/>
              <w:bottom w:val="single" w:sz="6" w:space="0" w:color="000000"/>
            </w:tcBorders>
            <w:tcMar>
              <w:top w:w="0" w:type="dxa"/>
              <w:left w:w="0" w:type="dxa"/>
              <w:bottom w:w="0" w:type="dxa"/>
              <w:right w:w="0" w:type="dxa"/>
            </w:tcMar>
          </w:tcPr>
          <w:p w14:paraId="7756A83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80697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5B2DF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FFED04" w14:textId="77777777" w:rsidR="00334840" w:rsidRDefault="00334840" w:rsidP="002919E8">
            <w:pPr>
              <w:spacing w:line="1" w:lineRule="auto"/>
              <w:jc w:val="right"/>
            </w:pPr>
          </w:p>
        </w:tc>
      </w:tr>
      <w:tr w:rsidR="00334840" w14:paraId="79DE707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2F635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031A0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0B8B4A"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5EB678D" w14:textId="09248AB3" w:rsidR="00334840" w:rsidRDefault="00334840" w:rsidP="002919E8">
            <w:pPr>
              <w:rPr>
                <w:b/>
                <w:bCs/>
                <w:color w:val="000000"/>
                <w:sz w:val="16"/>
                <w:szCs w:val="16"/>
              </w:rPr>
            </w:pPr>
            <w:r>
              <w:rPr>
                <w:b/>
                <w:bCs/>
                <w:color w:val="000000"/>
                <w:sz w:val="16"/>
                <w:szCs w:val="16"/>
              </w:rPr>
              <w:t>Трансфер</w:t>
            </w:r>
            <w:r w:rsidR="00076F30">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2F08BF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36C40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0BCC1D" w14:textId="77777777" w:rsidR="00334840" w:rsidRDefault="00334840" w:rsidP="002919E8">
            <w:pPr>
              <w:jc w:val="right"/>
              <w:rPr>
                <w:b/>
                <w:bCs/>
                <w:color w:val="000000"/>
                <w:sz w:val="16"/>
                <w:szCs w:val="16"/>
              </w:rPr>
            </w:pPr>
            <w:r>
              <w:rPr>
                <w:b/>
                <w:bCs/>
                <w:color w:val="000000"/>
                <w:sz w:val="16"/>
                <w:szCs w:val="16"/>
              </w:rPr>
              <w:t>2.352.499,00</w:t>
            </w:r>
          </w:p>
        </w:tc>
        <w:tc>
          <w:tcPr>
            <w:tcW w:w="1500" w:type="dxa"/>
            <w:tcBorders>
              <w:top w:val="single" w:sz="6" w:space="0" w:color="000000"/>
              <w:bottom w:val="single" w:sz="6" w:space="0" w:color="000000"/>
            </w:tcBorders>
            <w:tcMar>
              <w:top w:w="0" w:type="dxa"/>
              <w:left w:w="0" w:type="dxa"/>
              <w:bottom w:w="0" w:type="dxa"/>
              <w:right w:w="0" w:type="dxa"/>
            </w:tcMar>
          </w:tcPr>
          <w:p w14:paraId="68A2408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91C279" w14:textId="77777777" w:rsidR="00334840" w:rsidRDefault="00334840" w:rsidP="002919E8">
            <w:pPr>
              <w:spacing w:line="1" w:lineRule="auto"/>
              <w:jc w:val="right"/>
            </w:pPr>
          </w:p>
        </w:tc>
      </w:tr>
      <w:tr w:rsidR="00334840" w14:paraId="5D7E49A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8DCDF6"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2347E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898A0F" w14:textId="77777777" w:rsidR="00334840" w:rsidRDefault="00334840" w:rsidP="002919E8">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77823CEF" w14:textId="77777777" w:rsidR="00334840" w:rsidRDefault="00334840" w:rsidP="002919E8">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A6894B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1DD59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971883" w14:textId="77777777" w:rsidR="00334840" w:rsidRDefault="00334840" w:rsidP="002919E8">
            <w:pPr>
              <w:jc w:val="right"/>
              <w:rPr>
                <w:b/>
                <w:bCs/>
                <w:color w:val="000000"/>
                <w:sz w:val="16"/>
                <w:szCs w:val="16"/>
              </w:rPr>
            </w:pPr>
            <w:r>
              <w:rPr>
                <w:b/>
                <w:bCs/>
                <w:color w:val="000000"/>
                <w:sz w:val="16"/>
                <w:szCs w:val="16"/>
              </w:rPr>
              <w:t>280.752,00</w:t>
            </w:r>
          </w:p>
        </w:tc>
        <w:tc>
          <w:tcPr>
            <w:tcW w:w="1500" w:type="dxa"/>
            <w:tcBorders>
              <w:top w:val="single" w:sz="6" w:space="0" w:color="000000"/>
              <w:bottom w:val="single" w:sz="6" w:space="0" w:color="000000"/>
            </w:tcBorders>
            <w:tcMar>
              <w:top w:w="0" w:type="dxa"/>
              <w:left w:w="0" w:type="dxa"/>
              <w:bottom w:w="0" w:type="dxa"/>
              <w:right w:w="0" w:type="dxa"/>
            </w:tcMar>
          </w:tcPr>
          <w:p w14:paraId="2793FE6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92B031" w14:textId="77777777" w:rsidR="00334840" w:rsidRDefault="00334840" w:rsidP="002919E8">
            <w:pPr>
              <w:spacing w:line="1" w:lineRule="auto"/>
              <w:jc w:val="right"/>
            </w:pPr>
          </w:p>
        </w:tc>
      </w:tr>
      <w:tr w:rsidR="00334840" w14:paraId="01A249B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DC5D4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0F2CC2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8DB9F8"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12450D5"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93DF16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62667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01B49A" w14:textId="77777777" w:rsidR="00334840" w:rsidRDefault="00334840" w:rsidP="002919E8">
            <w:pPr>
              <w:jc w:val="right"/>
              <w:rPr>
                <w:b/>
                <w:bCs/>
                <w:color w:val="000000"/>
                <w:sz w:val="16"/>
                <w:szCs w:val="16"/>
              </w:rPr>
            </w:pPr>
            <w:r>
              <w:rPr>
                <w:b/>
                <w:bCs/>
                <w:color w:val="000000"/>
                <w:sz w:val="16"/>
                <w:szCs w:val="16"/>
              </w:rPr>
              <w:t>1.537.896,00</w:t>
            </w:r>
          </w:p>
        </w:tc>
        <w:tc>
          <w:tcPr>
            <w:tcW w:w="1500" w:type="dxa"/>
            <w:tcBorders>
              <w:top w:val="single" w:sz="6" w:space="0" w:color="000000"/>
              <w:bottom w:val="single" w:sz="6" w:space="0" w:color="000000"/>
            </w:tcBorders>
            <w:tcMar>
              <w:top w:w="0" w:type="dxa"/>
              <w:left w:w="0" w:type="dxa"/>
              <w:bottom w:w="0" w:type="dxa"/>
              <w:right w:w="0" w:type="dxa"/>
            </w:tcMar>
          </w:tcPr>
          <w:p w14:paraId="467A5BF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274C2D" w14:textId="77777777" w:rsidR="00334840" w:rsidRDefault="00334840" w:rsidP="002919E8">
            <w:pPr>
              <w:spacing w:line="1" w:lineRule="auto"/>
              <w:jc w:val="right"/>
            </w:pPr>
          </w:p>
        </w:tc>
      </w:tr>
      <w:tr w:rsidR="00334840" w14:paraId="1E2F644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F1E1FE"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77AD2E" w14:textId="77777777" w:rsidR="00334840" w:rsidRDefault="00334840" w:rsidP="002919E8">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3BB633" w14:textId="77777777" w:rsidR="00334840" w:rsidRDefault="00334840" w:rsidP="002919E8">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C97900" w14:textId="77777777" w:rsidR="00334840" w:rsidRDefault="00334840" w:rsidP="002919E8">
            <w:pPr>
              <w:jc w:val="right"/>
              <w:rPr>
                <w:b/>
                <w:bCs/>
                <w:color w:val="000000"/>
                <w:sz w:val="16"/>
                <w:szCs w:val="16"/>
              </w:rPr>
            </w:pPr>
            <w:r>
              <w:rPr>
                <w:b/>
                <w:bCs/>
                <w:color w:val="000000"/>
                <w:sz w:val="16"/>
                <w:szCs w:val="16"/>
              </w:rPr>
              <w:t>625.504.415,00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33D0D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E07C48" w14:textId="77777777" w:rsidR="00334840" w:rsidRDefault="00334840" w:rsidP="002919E8">
            <w:pPr>
              <w:jc w:val="right"/>
              <w:rPr>
                <w:b/>
                <w:bCs/>
                <w:color w:val="000000"/>
                <w:sz w:val="16"/>
                <w:szCs w:val="16"/>
              </w:rPr>
            </w:pPr>
            <w:r>
              <w:rPr>
                <w:b/>
                <w:bCs/>
                <w:color w:val="000000"/>
                <w:sz w:val="16"/>
                <w:szCs w:val="16"/>
              </w:rPr>
              <w:t>4.171.147,00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0CD9BA" w14:textId="77777777" w:rsidR="00334840" w:rsidRDefault="00334840" w:rsidP="002919E8">
            <w:pPr>
              <w:jc w:val="right"/>
              <w:rPr>
                <w:b/>
                <w:bCs/>
                <w:color w:val="000000"/>
                <w:sz w:val="16"/>
                <w:szCs w:val="16"/>
              </w:rPr>
            </w:pPr>
            <w:r>
              <w:rPr>
                <w:b/>
                <w:bCs/>
                <w:color w:val="000000"/>
                <w:sz w:val="16"/>
                <w:szCs w:val="16"/>
              </w:rPr>
              <w:t>629.675.562,00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09B346" w14:textId="77777777" w:rsidR="00334840" w:rsidRDefault="00334840" w:rsidP="002919E8">
            <w:pPr>
              <w:jc w:val="right"/>
              <w:rPr>
                <w:b/>
                <w:bCs/>
                <w:color w:val="000000"/>
                <w:sz w:val="16"/>
                <w:szCs w:val="16"/>
              </w:rPr>
            </w:pPr>
            <w:r>
              <w:rPr>
                <w:b/>
                <w:bCs/>
                <w:color w:val="000000"/>
                <w:sz w:val="16"/>
                <w:szCs w:val="16"/>
              </w:rPr>
              <w:t>14,44</w:t>
            </w:r>
          </w:p>
        </w:tc>
      </w:tr>
      <w:tr w:rsidR="00334840" w14:paraId="261A994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64465" w14:textId="77777777" w:rsidR="00334840" w:rsidRDefault="00334840" w:rsidP="002919E8">
            <w:pPr>
              <w:spacing w:line="1" w:lineRule="auto"/>
            </w:pPr>
          </w:p>
        </w:tc>
      </w:tr>
      <w:tr w:rsidR="00334840" w14:paraId="5D9F3A6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780B2B" w14:textId="77777777" w:rsidR="00334840" w:rsidRDefault="00334840" w:rsidP="002919E8">
            <w:pPr>
              <w:rPr>
                <w:vanish/>
              </w:rPr>
            </w:pPr>
            <w:r>
              <w:fldChar w:fldCharType="begin"/>
            </w:r>
            <w:r>
              <w:instrText>TC "160 Опште јавне услуге некласификоване на другом месту" \f C \l "4"</w:instrText>
            </w:r>
            <w:r>
              <w:fldChar w:fldCharType="end"/>
            </w:r>
          </w:p>
          <w:p w14:paraId="4951558D"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4BCF66" w14:textId="77777777" w:rsidR="00334840" w:rsidRDefault="00334840" w:rsidP="002919E8">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6503DEB" w14:textId="77777777" w:rsidTr="002919E8">
              <w:tc>
                <w:tcPr>
                  <w:tcW w:w="14242" w:type="dxa"/>
                  <w:tcMar>
                    <w:top w:w="0" w:type="dxa"/>
                    <w:left w:w="0" w:type="dxa"/>
                    <w:bottom w:w="0" w:type="dxa"/>
                    <w:right w:w="0" w:type="dxa"/>
                  </w:tcMar>
                </w:tcPr>
                <w:p w14:paraId="07605958" w14:textId="77777777" w:rsidR="00334840" w:rsidRDefault="00334840" w:rsidP="002919E8">
                  <w:r>
                    <w:rPr>
                      <w:b/>
                      <w:bCs/>
                      <w:color w:val="000000"/>
                      <w:sz w:val="16"/>
                      <w:szCs w:val="16"/>
                    </w:rPr>
                    <w:t>Опште јавне услуге некласификоване на другом месту</w:t>
                  </w:r>
                </w:p>
              </w:tc>
            </w:tr>
          </w:tbl>
          <w:p w14:paraId="1F6415A6" w14:textId="77777777" w:rsidR="00334840" w:rsidRDefault="00334840" w:rsidP="002919E8">
            <w:pPr>
              <w:spacing w:line="1" w:lineRule="auto"/>
            </w:pPr>
          </w:p>
        </w:tc>
      </w:tr>
      <w:tr w:rsidR="00334840" w14:paraId="162D334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9044A1" w14:textId="77777777" w:rsidR="00334840" w:rsidRDefault="00334840" w:rsidP="002919E8">
            <w:pPr>
              <w:rPr>
                <w:vanish/>
              </w:rPr>
            </w:pPr>
            <w:r>
              <w:fldChar w:fldCharType="begin"/>
            </w:r>
            <w:r>
              <w:instrText>TC "0602" \f C \l "5"</w:instrText>
            </w:r>
            <w:r>
              <w:fldChar w:fldCharType="end"/>
            </w:r>
          </w:p>
          <w:p w14:paraId="79A5ABB4"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B902B6"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26B2C04" w14:textId="77777777" w:rsidTr="002919E8">
              <w:tc>
                <w:tcPr>
                  <w:tcW w:w="14242" w:type="dxa"/>
                  <w:tcMar>
                    <w:top w:w="0" w:type="dxa"/>
                    <w:left w:w="0" w:type="dxa"/>
                    <w:bottom w:w="0" w:type="dxa"/>
                    <w:right w:w="0" w:type="dxa"/>
                  </w:tcMar>
                </w:tcPr>
                <w:p w14:paraId="4BA9F6BA" w14:textId="77777777" w:rsidR="00334840" w:rsidRDefault="00334840" w:rsidP="002919E8">
                  <w:r>
                    <w:rPr>
                      <w:b/>
                      <w:bCs/>
                      <w:color w:val="000000"/>
                      <w:sz w:val="16"/>
                      <w:szCs w:val="16"/>
                    </w:rPr>
                    <w:t>ОПШТЕ УСЛУГЕ ЛОКАЛНЕ САМОУПРАВЕ</w:t>
                  </w:r>
                </w:p>
              </w:tc>
            </w:tr>
          </w:tbl>
          <w:p w14:paraId="74846540" w14:textId="77777777" w:rsidR="00334840" w:rsidRDefault="00334840" w:rsidP="002919E8">
            <w:pPr>
              <w:spacing w:line="1" w:lineRule="auto"/>
            </w:pPr>
          </w:p>
        </w:tc>
      </w:tr>
      <w:tr w:rsidR="00334840" w14:paraId="189504E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E069" w14:textId="77777777" w:rsidR="00334840" w:rsidRDefault="00334840" w:rsidP="002919E8">
            <w:pPr>
              <w:spacing w:line="1" w:lineRule="auto"/>
            </w:pPr>
          </w:p>
        </w:tc>
      </w:tr>
      <w:tr w:rsidR="00334840" w14:paraId="63492C9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E99C7C"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250BFA" w14:textId="77777777" w:rsidR="00334840" w:rsidRDefault="00334840" w:rsidP="002919E8">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570EFDD" w14:textId="77777777" w:rsidTr="002919E8">
              <w:tc>
                <w:tcPr>
                  <w:tcW w:w="14242" w:type="dxa"/>
                  <w:tcMar>
                    <w:top w:w="0" w:type="dxa"/>
                    <w:left w:w="0" w:type="dxa"/>
                    <w:bottom w:w="0" w:type="dxa"/>
                    <w:right w:w="0" w:type="dxa"/>
                  </w:tcMar>
                </w:tcPr>
                <w:p w14:paraId="504941DF" w14:textId="77777777" w:rsidR="00334840" w:rsidRDefault="00334840" w:rsidP="002919E8">
                  <w:r>
                    <w:rPr>
                      <w:b/>
                      <w:bCs/>
                      <w:color w:val="000000"/>
                      <w:sz w:val="16"/>
                      <w:szCs w:val="16"/>
                    </w:rPr>
                    <w:t>Текућа буџетска резерва</w:t>
                  </w:r>
                </w:p>
              </w:tc>
            </w:tr>
          </w:tbl>
          <w:p w14:paraId="78AEC1AE" w14:textId="77777777" w:rsidR="00334840" w:rsidRDefault="00334840" w:rsidP="002919E8">
            <w:pPr>
              <w:spacing w:line="1" w:lineRule="auto"/>
            </w:pPr>
          </w:p>
        </w:tc>
      </w:tr>
      <w:tr w:rsidR="00334840" w14:paraId="2A68F15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8AC7"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8B9AE" w14:textId="77777777" w:rsidR="00334840" w:rsidRDefault="00334840" w:rsidP="002919E8">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0355" w14:textId="77777777" w:rsidR="00334840" w:rsidRDefault="00334840" w:rsidP="002919E8">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936C" w14:textId="77777777" w:rsidR="00334840" w:rsidRDefault="00334840" w:rsidP="002919E8">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4AE8" w14:textId="77777777" w:rsidR="00334840" w:rsidRDefault="00334840" w:rsidP="002919E8">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9AB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801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937A4" w14:textId="77777777" w:rsidR="00334840" w:rsidRDefault="00334840" w:rsidP="002919E8">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987262" w14:textId="77777777" w:rsidR="00334840" w:rsidRDefault="00334840" w:rsidP="002919E8">
            <w:pPr>
              <w:jc w:val="right"/>
              <w:rPr>
                <w:color w:val="000000"/>
                <w:sz w:val="16"/>
                <w:szCs w:val="16"/>
              </w:rPr>
            </w:pPr>
            <w:r>
              <w:rPr>
                <w:color w:val="000000"/>
                <w:sz w:val="16"/>
                <w:szCs w:val="16"/>
              </w:rPr>
              <w:t>0,69</w:t>
            </w:r>
          </w:p>
        </w:tc>
      </w:tr>
      <w:tr w:rsidR="00334840" w14:paraId="7057F7D5"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FF8B5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9188A8" w14:textId="77777777" w:rsidR="00334840" w:rsidRDefault="00334840" w:rsidP="002919E8">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347F21" w14:textId="77777777" w:rsidR="00334840" w:rsidRDefault="00334840" w:rsidP="002919E8">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FDF69E" w14:textId="77777777" w:rsidR="00334840" w:rsidRDefault="00334840" w:rsidP="002919E8">
            <w:pPr>
              <w:jc w:val="right"/>
              <w:rPr>
                <w:b/>
                <w:bCs/>
                <w:color w:val="000000"/>
                <w:sz w:val="16"/>
                <w:szCs w:val="16"/>
              </w:rPr>
            </w:pPr>
            <w:r>
              <w:rPr>
                <w:b/>
                <w:bCs/>
                <w:color w:val="000000"/>
                <w:sz w:val="16"/>
                <w:szCs w:val="16"/>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EAFF3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4E9A1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ADAA5" w14:textId="77777777" w:rsidR="00334840" w:rsidRDefault="00334840" w:rsidP="002919E8">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22C7CE" w14:textId="77777777" w:rsidR="00334840" w:rsidRDefault="00334840" w:rsidP="002919E8">
            <w:pPr>
              <w:jc w:val="right"/>
              <w:rPr>
                <w:b/>
                <w:bCs/>
                <w:color w:val="000000"/>
                <w:sz w:val="16"/>
                <w:szCs w:val="16"/>
              </w:rPr>
            </w:pPr>
            <w:r>
              <w:rPr>
                <w:b/>
                <w:bCs/>
                <w:color w:val="000000"/>
                <w:sz w:val="16"/>
                <w:szCs w:val="16"/>
              </w:rPr>
              <w:t>0,69</w:t>
            </w:r>
          </w:p>
        </w:tc>
      </w:tr>
      <w:tr w:rsidR="00334840" w14:paraId="1543CDF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A9F3" w14:textId="77777777" w:rsidR="00334840" w:rsidRDefault="00334840" w:rsidP="002919E8">
            <w:pPr>
              <w:spacing w:line="1" w:lineRule="auto"/>
            </w:pPr>
          </w:p>
        </w:tc>
      </w:tr>
      <w:tr w:rsidR="00334840" w14:paraId="51B47B2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41F604"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87DD82" w14:textId="77777777" w:rsidR="00334840" w:rsidRDefault="00334840" w:rsidP="002919E8">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8C6ABEF" w14:textId="77777777" w:rsidTr="002919E8">
              <w:tc>
                <w:tcPr>
                  <w:tcW w:w="14242" w:type="dxa"/>
                  <w:tcMar>
                    <w:top w:w="0" w:type="dxa"/>
                    <w:left w:w="0" w:type="dxa"/>
                    <w:bottom w:w="0" w:type="dxa"/>
                    <w:right w:w="0" w:type="dxa"/>
                  </w:tcMar>
                </w:tcPr>
                <w:p w14:paraId="2D4986D7" w14:textId="77777777" w:rsidR="00334840" w:rsidRDefault="00334840" w:rsidP="002919E8">
                  <w:r>
                    <w:rPr>
                      <w:b/>
                      <w:bCs/>
                      <w:color w:val="000000"/>
                      <w:sz w:val="16"/>
                      <w:szCs w:val="16"/>
                    </w:rPr>
                    <w:t>Стална буџетска резерва</w:t>
                  </w:r>
                </w:p>
              </w:tc>
            </w:tr>
          </w:tbl>
          <w:p w14:paraId="78BEFB1D" w14:textId="77777777" w:rsidR="00334840" w:rsidRDefault="00334840" w:rsidP="002919E8">
            <w:pPr>
              <w:spacing w:line="1" w:lineRule="auto"/>
            </w:pPr>
          </w:p>
        </w:tc>
      </w:tr>
      <w:tr w:rsidR="00334840" w14:paraId="482F2BB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4523"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0B82" w14:textId="77777777" w:rsidR="00334840" w:rsidRDefault="00334840" w:rsidP="002919E8">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521D" w14:textId="77777777" w:rsidR="00334840" w:rsidRDefault="00334840" w:rsidP="002919E8">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2536" w14:textId="77777777" w:rsidR="00334840" w:rsidRDefault="00334840" w:rsidP="002919E8">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5A10" w14:textId="77777777" w:rsidR="00334840" w:rsidRDefault="00334840" w:rsidP="002919E8">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02A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E7F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7941" w14:textId="77777777" w:rsidR="00334840" w:rsidRDefault="00334840" w:rsidP="002919E8">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DD69C4" w14:textId="77777777" w:rsidR="00334840" w:rsidRDefault="00334840" w:rsidP="002919E8">
            <w:pPr>
              <w:jc w:val="right"/>
              <w:rPr>
                <w:color w:val="000000"/>
                <w:sz w:val="16"/>
                <w:szCs w:val="16"/>
              </w:rPr>
            </w:pPr>
            <w:r>
              <w:rPr>
                <w:color w:val="000000"/>
                <w:sz w:val="16"/>
                <w:szCs w:val="16"/>
              </w:rPr>
              <w:t>0,07</w:t>
            </w:r>
          </w:p>
        </w:tc>
      </w:tr>
      <w:tr w:rsidR="00334840" w14:paraId="71D6089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ABF493" w14:textId="77777777" w:rsidR="00334840" w:rsidRDefault="00334840" w:rsidP="002919E8">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D28BFC" w14:textId="77777777" w:rsidR="00334840" w:rsidRDefault="00334840" w:rsidP="002919E8">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51218F" w14:textId="77777777" w:rsidR="00334840" w:rsidRDefault="00334840" w:rsidP="002919E8">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12AB8"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50781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1ABF8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325CFC" w14:textId="77777777" w:rsidR="00334840" w:rsidRDefault="00334840" w:rsidP="002919E8">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25F933" w14:textId="77777777" w:rsidR="00334840" w:rsidRDefault="00334840" w:rsidP="002919E8">
            <w:pPr>
              <w:jc w:val="right"/>
              <w:rPr>
                <w:b/>
                <w:bCs/>
                <w:color w:val="000000"/>
                <w:sz w:val="16"/>
                <w:szCs w:val="16"/>
              </w:rPr>
            </w:pPr>
            <w:r>
              <w:rPr>
                <w:b/>
                <w:bCs/>
                <w:color w:val="000000"/>
                <w:sz w:val="16"/>
                <w:szCs w:val="16"/>
              </w:rPr>
              <w:t>0,07</w:t>
            </w:r>
          </w:p>
        </w:tc>
      </w:tr>
      <w:tr w:rsidR="00334840" w14:paraId="7C7616C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3AA39" w14:textId="77777777" w:rsidR="00334840" w:rsidRDefault="00334840" w:rsidP="002919E8">
            <w:pPr>
              <w:spacing w:line="1" w:lineRule="auto"/>
            </w:pPr>
          </w:p>
        </w:tc>
      </w:tr>
      <w:tr w:rsidR="00334840" w14:paraId="479687A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55F5B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BF4FC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6391C1"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264EB7B" w14:textId="77777777" w:rsidTr="002919E8">
              <w:tc>
                <w:tcPr>
                  <w:tcW w:w="6067" w:type="dxa"/>
                  <w:tcMar>
                    <w:top w:w="0" w:type="dxa"/>
                    <w:left w:w="0" w:type="dxa"/>
                    <w:bottom w:w="0" w:type="dxa"/>
                    <w:right w:w="0" w:type="dxa"/>
                  </w:tcMar>
                </w:tcPr>
                <w:p w14:paraId="0DDB6F82" w14:textId="77777777" w:rsidR="00334840" w:rsidRDefault="00334840" w:rsidP="002919E8">
                  <w:pPr>
                    <w:rPr>
                      <w:b/>
                      <w:bCs/>
                      <w:color w:val="000000"/>
                      <w:sz w:val="16"/>
                      <w:szCs w:val="16"/>
                    </w:rPr>
                  </w:pPr>
                  <w:r>
                    <w:rPr>
                      <w:b/>
                      <w:bCs/>
                      <w:color w:val="000000"/>
                      <w:sz w:val="16"/>
                      <w:szCs w:val="16"/>
                    </w:rPr>
                    <w:t>Извори финансирања за функцију 160:</w:t>
                  </w:r>
                </w:p>
                <w:p w14:paraId="36519243" w14:textId="77777777" w:rsidR="00334840" w:rsidRDefault="00334840" w:rsidP="002919E8">
                  <w:pPr>
                    <w:spacing w:line="1" w:lineRule="auto"/>
                  </w:pPr>
                </w:p>
              </w:tc>
            </w:tr>
          </w:tbl>
          <w:p w14:paraId="24AAB10A"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356A11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6E4AF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3DCEC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31757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7333C8" w14:textId="77777777" w:rsidR="00334840" w:rsidRDefault="00334840" w:rsidP="002919E8">
            <w:pPr>
              <w:spacing w:line="1" w:lineRule="auto"/>
              <w:jc w:val="right"/>
            </w:pPr>
          </w:p>
        </w:tc>
      </w:tr>
      <w:tr w:rsidR="00334840" w14:paraId="587948E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DEDF3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26411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9C9A06"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DCDC3A0" w14:textId="2F5987BD" w:rsidR="00334840" w:rsidRDefault="00334840" w:rsidP="002919E8">
            <w:pPr>
              <w:rPr>
                <w:b/>
                <w:bCs/>
                <w:color w:val="000000"/>
                <w:sz w:val="16"/>
                <w:szCs w:val="16"/>
              </w:rPr>
            </w:pPr>
            <w:r>
              <w:rPr>
                <w:b/>
                <w:bCs/>
                <w:color w:val="000000"/>
                <w:sz w:val="16"/>
                <w:szCs w:val="16"/>
              </w:rPr>
              <w:t>Приход</w:t>
            </w:r>
            <w:r w:rsidR="00FE57F2">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9D6BD19" w14:textId="77777777" w:rsidR="00334840" w:rsidRDefault="00334840" w:rsidP="002919E8">
            <w:pPr>
              <w:jc w:val="right"/>
              <w:rPr>
                <w:b/>
                <w:bCs/>
                <w:color w:val="000000"/>
                <w:sz w:val="16"/>
                <w:szCs w:val="16"/>
              </w:rPr>
            </w:pPr>
            <w:r>
              <w:rPr>
                <w:b/>
                <w:bCs/>
                <w:color w:val="000000"/>
                <w:sz w:val="16"/>
                <w:szCs w:val="16"/>
              </w:rPr>
              <w:t>33.000.000,00</w:t>
            </w:r>
          </w:p>
        </w:tc>
        <w:tc>
          <w:tcPr>
            <w:tcW w:w="1500" w:type="dxa"/>
            <w:tcBorders>
              <w:top w:val="single" w:sz="6" w:space="0" w:color="000000"/>
              <w:bottom w:val="single" w:sz="6" w:space="0" w:color="000000"/>
            </w:tcBorders>
            <w:tcMar>
              <w:top w:w="0" w:type="dxa"/>
              <w:left w:w="0" w:type="dxa"/>
              <w:bottom w:w="0" w:type="dxa"/>
              <w:right w:w="0" w:type="dxa"/>
            </w:tcMar>
          </w:tcPr>
          <w:p w14:paraId="7E21381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723D5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A85B9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CDBA84" w14:textId="77777777" w:rsidR="00334840" w:rsidRDefault="00334840" w:rsidP="002919E8">
            <w:pPr>
              <w:spacing w:line="1" w:lineRule="auto"/>
              <w:jc w:val="right"/>
            </w:pPr>
          </w:p>
        </w:tc>
      </w:tr>
      <w:tr w:rsidR="00334840" w14:paraId="35824AA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EF6006"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439B4C" w14:textId="77777777" w:rsidR="00334840" w:rsidRDefault="00334840" w:rsidP="002919E8">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A999A4" w14:textId="77777777" w:rsidR="00334840" w:rsidRDefault="00334840" w:rsidP="002919E8">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77D2B0" w14:textId="77777777" w:rsidR="00334840" w:rsidRDefault="00334840" w:rsidP="002919E8">
            <w:pPr>
              <w:jc w:val="right"/>
              <w:rPr>
                <w:b/>
                <w:bCs/>
                <w:color w:val="000000"/>
                <w:sz w:val="16"/>
                <w:szCs w:val="16"/>
              </w:rPr>
            </w:pPr>
            <w:r>
              <w:rPr>
                <w:b/>
                <w:bCs/>
                <w:color w:val="000000"/>
                <w:sz w:val="16"/>
                <w:szCs w:val="16"/>
              </w:rPr>
              <w:t>33.000.000,00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DA86E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6F58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B64E88" w14:textId="77777777" w:rsidR="00334840" w:rsidRDefault="00334840" w:rsidP="002919E8">
            <w:pPr>
              <w:jc w:val="right"/>
              <w:rPr>
                <w:b/>
                <w:bCs/>
                <w:color w:val="000000"/>
                <w:sz w:val="16"/>
                <w:szCs w:val="16"/>
              </w:rPr>
            </w:pPr>
            <w:r>
              <w:rPr>
                <w:b/>
                <w:bCs/>
                <w:color w:val="000000"/>
                <w:sz w:val="16"/>
                <w:szCs w:val="16"/>
              </w:rPr>
              <w:t>33.000.000,00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EF6F02" w14:textId="77777777" w:rsidR="00334840" w:rsidRDefault="00334840" w:rsidP="002919E8">
            <w:pPr>
              <w:jc w:val="right"/>
              <w:rPr>
                <w:b/>
                <w:bCs/>
                <w:color w:val="000000"/>
                <w:sz w:val="16"/>
                <w:szCs w:val="16"/>
              </w:rPr>
            </w:pPr>
            <w:r>
              <w:rPr>
                <w:b/>
                <w:bCs/>
                <w:color w:val="000000"/>
                <w:sz w:val="16"/>
                <w:szCs w:val="16"/>
              </w:rPr>
              <w:t>0,76</w:t>
            </w:r>
          </w:p>
        </w:tc>
      </w:tr>
      <w:tr w:rsidR="00334840" w14:paraId="0D061D2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7124E" w14:textId="77777777" w:rsidR="00334840" w:rsidRDefault="00334840" w:rsidP="002919E8">
            <w:pPr>
              <w:spacing w:line="1" w:lineRule="auto"/>
            </w:pPr>
          </w:p>
        </w:tc>
      </w:tr>
      <w:tr w:rsidR="00334840" w14:paraId="4682C6F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99C480" w14:textId="77777777" w:rsidR="00334840" w:rsidRDefault="00334840" w:rsidP="002919E8">
            <w:pPr>
              <w:rPr>
                <w:vanish/>
              </w:rPr>
            </w:pPr>
            <w:r>
              <w:fldChar w:fldCharType="begin"/>
            </w:r>
            <w:r>
              <w:instrText>TC "220 Цивилна одбрана" \f C \l "4"</w:instrText>
            </w:r>
            <w:r>
              <w:fldChar w:fldCharType="end"/>
            </w:r>
          </w:p>
          <w:p w14:paraId="2C144016"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EB60D0" w14:textId="77777777" w:rsidR="00334840" w:rsidRDefault="00334840" w:rsidP="002919E8">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6530B6F" w14:textId="77777777" w:rsidTr="002919E8">
              <w:tc>
                <w:tcPr>
                  <w:tcW w:w="14242" w:type="dxa"/>
                  <w:tcMar>
                    <w:top w:w="0" w:type="dxa"/>
                    <w:left w:w="0" w:type="dxa"/>
                    <w:bottom w:w="0" w:type="dxa"/>
                    <w:right w:w="0" w:type="dxa"/>
                  </w:tcMar>
                </w:tcPr>
                <w:p w14:paraId="23EDD6B8" w14:textId="77777777" w:rsidR="00334840" w:rsidRDefault="00334840" w:rsidP="002919E8">
                  <w:r>
                    <w:rPr>
                      <w:b/>
                      <w:bCs/>
                      <w:color w:val="000000"/>
                      <w:sz w:val="16"/>
                      <w:szCs w:val="16"/>
                    </w:rPr>
                    <w:t>Цивилна одбрана</w:t>
                  </w:r>
                </w:p>
              </w:tc>
            </w:tr>
          </w:tbl>
          <w:p w14:paraId="6AEAA32C" w14:textId="77777777" w:rsidR="00334840" w:rsidRDefault="00334840" w:rsidP="002919E8">
            <w:pPr>
              <w:spacing w:line="1" w:lineRule="auto"/>
            </w:pPr>
          </w:p>
        </w:tc>
      </w:tr>
      <w:tr w:rsidR="00334840" w14:paraId="5F83229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17046A" w14:textId="77777777" w:rsidR="00334840" w:rsidRDefault="00334840" w:rsidP="002919E8">
            <w:pPr>
              <w:rPr>
                <w:vanish/>
              </w:rPr>
            </w:pPr>
            <w:r>
              <w:fldChar w:fldCharType="begin"/>
            </w:r>
            <w:r>
              <w:instrText>TC "0602" \f C \l "5"</w:instrText>
            </w:r>
            <w:r>
              <w:fldChar w:fldCharType="end"/>
            </w:r>
          </w:p>
          <w:p w14:paraId="68110975"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A4BB1F"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1ED1C41" w14:textId="77777777" w:rsidTr="002919E8">
              <w:tc>
                <w:tcPr>
                  <w:tcW w:w="14242" w:type="dxa"/>
                  <w:tcMar>
                    <w:top w:w="0" w:type="dxa"/>
                    <w:left w:w="0" w:type="dxa"/>
                    <w:bottom w:w="0" w:type="dxa"/>
                    <w:right w:w="0" w:type="dxa"/>
                  </w:tcMar>
                </w:tcPr>
                <w:p w14:paraId="7AAB8A7F" w14:textId="77777777" w:rsidR="00334840" w:rsidRDefault="00334840" w:rsidP="002919E8">
                  <w:r>
                    <w:rPr>
                      <w:b/>
                      <w:bCs/>
                      <w:color w:val="000000"/>
                      <w:sz w:val="16"/>
                      <w:szCs w:val="16"/>
                    </w:rPr>
                    <w:t>ОПШТЕ УСЛУГЕ ЛОКАЛНЕ САМОУПРАВЕ</w:t>
                  </w:r>
                </w:p>
              </w:tc>
            </w:tr>
          </w:tbl>
          <w:p w14:paraId="2061B5AB" w14:textId="77777777" w:rsidR="00334840" w:rsidRDefault="00334840" w:rsidP="002919E8">
            <w:pPr>
              <w:spacing w:line="1" w:lineRule="auto"/>
            </w:pPr>
          </w:p>
        </w:tc>
      </w:tr>
      <w:tr w:rsidR="00334840" w14:paraId="028B079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38B12" w14:textId="77777777" w:rsidR="00334840" w:rsidRDefault="00334840" w:rsidP="002919E8">
            <w:pPr>
              <w:spacing w:line="1" w:lineRule="auto"/>
            </w:pPr>
          </w:p>
        </w:tc>
      </w:tr>
      <w:tr w:rsidR="00334840" w14:paraId="096CDB1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ADC082"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BF009C"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B74305F" w14:textId="77777777" w:rsidTr="002919E8">
              <w:tc>
                <w:tcPr>
                  <w:tcW w:w="14242" w:type="dxa"/>
                  <w:tcMar>
                    <w:top w:w="0" w:type="dxa"/>
                    <w:left w:w="0" w:type="dxa"/>
                    <w:bottom w:w="0" w:type="dxa"/>
                    <w:right w:w="0" w:type="dxa"/>
                  </w:tcMar>
                </w:tcPr>
                <w:p w14:paraId="48875928" w14:textId="77777777" w:rsidR="00334840" w:rsidRDefault="00334840" w:rsidP="002919E8">
                  <w:r>
                    <w:rPr>
                      <w:b/>
                      <w:bCs/>
                      <w:color w:val="000000"/>
                      <w:sz w:val="16"/>
                      <w:szCs w:val="16"/>
                    </w:rPr>
                    <w:t>Функционисање локалне самоуправе и градских општина</w:t>
                  </w:r>
                </w:p>
              </w:tc>
            </w:tr>
          </w:tbl>
          <w:p w14:paraId="03706204" w14:textId="77777777" w:rsidR="00334840" w:rsidRDefault="00334840" w:rsidP="002919E8">
            <w:pPr>
              <w:spacing w:line="1" w:lineRule="auto"/>
            </w:pPr>
          </w:p>
        </w:tc>
      </w:tr>
      <w:tr w:rsidR="00334840" w14:paraId="2723DD5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DE91" w14:textId="77777777" w:rsidR="00334840" w:rsidRDefault="00334840" w:rsidP="002919E8">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3905" w14:textId="77777777" w:rsidR="00334840" w:rsidRDefault="00334840" w:rsidP="002919E8">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82E37"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ACB4"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3C1F" w14:textId="77777777" w:rsidR="00334840" w:rsidRDefault="00334840" w:rsidP="002919E8">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5D1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D71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FC0C" w14:textId="77777777" w:rsidR="00334840" w:rsidRDefault="00334840"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7A33D8" w14:textId="77777777" w:rsidR="00334840" w:rsidRDefault="00334840" w:rsidP="002919E8">
            <w:pPr>
              <w:jc w:val="right"/>
              <w:rPr>
                <w:color w:val="000000"/>
                <w:sz w:val="16"/>
                <w:szCs w:val="16"/>
              </w:rPr>
            </w:pPr>
            <w:r>
              <w:rPr>
                <w:color w:val="000000"/>
                <w:sz w:val="16"/>
                <w:szCs w:val="16"/>
              </w:rPr>
              <w:t>0,02</w:t>
            </w:r>
          </w:p>
        </w:tc>
      </w:tr>
      <w:tr w:rsidR="00334840" w14:paraId="4B52CAC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B783" w14:textId="77777777" w:rsidR="00334840" w:rsidRDefault="00334840" w:rsidP="002919E8">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FF30E" w14:textId="77777777" w:rsidR="00334840" w:rsidRDefault="00334840" w:rsidP="002919E8">
            <w:pPr>
              <w:jc w:val="center"/>
              <w:rPr>
                <w:color w:val="000000"/>
                <w:sz w:val="16"/>
                <w:szCs w:val="16"/>
              </w:rPr>
            </w:pPr>
            <w:r>
              <w:rPr>
                <w:color w:val="000000"/>
                <w:sz w:val="16"/>
                <w:szCs w:val="16"/>
              </w:rPr>
              <w:t>62/1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C5175"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DA23C"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C27E"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4EC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26E4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8967"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8033DF" w14:textId="77777777" w:rsidR="00334840" w:rsidRDefault="00334840" w:rsidP="002919E8">
            <w:pPr>
              <w:jc w:val="right"/>
              <w:rPr>
                <w:color w:val="000000"/>
                <w:sz w:val="16"/>
                <w:szCs w:val="16"/>
              </w:rPr>
            </w:pPr>
            <w:r>
              <w:rPr>
                <w:color w:val="000000"/>
                <w:sz w:val="16"/>
                <w:szCs w:val="16"/>
              </w:rPr>
              <w:t>0,01</w:t>
            </w:r>
          </w:p>
        </w:tc>
      </w:tr>
      <w:tr w:rsidR="00334840" w14:paraId="09E3777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FDAE" w14:textId="77777777" w:rsidR="00334840" w:rsidRDefault="00334840" w:rsidP="002919E8">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C291" w14:textId="77777777" w:rsidR="00334840" w:rsidRDefault="00334840" w:rsidP="002919E8">
            <w:pPr>
              <w:jc w:val="center"/>
              <w:rPr>
                <w:color w:val="000000"/>
                <w:sz w:val="16"/>
                <w:szCs w:val="16"/>
              </w:rPr>
            </w:pPr>
            <w:r>
              <w:rPr>
                <w:color w:val="000000"/>
                <w:sz w:val="16"/>
                <w:szCs w:val="16"/>
              </w:rPr>
              <w:t>62/2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F2406"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5AAA8"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DCE0"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622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57C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0619"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3AA547" w14:textId="77777777" w:rsidR="00334840" w:rsidRDefault="00334840" w:rsidP="002919E8">
            <w:pPr>
              <w:jc w:val="right"/>
              <w:rPr>
                <w:color w:val="000000"/>
                <w:sz w:val="16"/>
                <w:szCs w:val="16"/>
              </w:rPr>
            </w:pPr>
            <w:r>
              <w:rPr>
                <w:color w:val="000000"/>
                <w:sz w:val="16"/>
                <w:szCs w:val="16"/>
              </w:rPr>
              <w:t>0,01</w:t>
            </w:r>
          </w:p>
        </w:tc>
      </w:tr>
      <w:tr w:rsidR="00334840" w14:paraId="1ABC6B3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3F43" w14:textId="77777777" w:rsidR="00334840" w:rsidRDefault="00334840" w:rsidP="002919E8">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D32C" w14:textId="77777777" w:rsidR="00334840" w:rsidRDefault="00334840" w:rsidP="002919E8">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ECC5"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F45F"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99D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6F7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9434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33CA"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3AB847" w14:textId="77777777" w:rsidR="00334840" w:rsidRDefault="00334840" w:rsidP="002919E8">
            <w:pPr>
              <w:jc w:val="right"/>
              <w:rPr>
                <w:color w:val="000000"/>
                <w:sz w:val="16"/>
                <w:szCs w:val="16"/>
              </w:rPr>
            </w:pPr>
            <w:r>
              <w:rPr>
                <w:color w:val="000000"/>
                <w:sz w:val="16"/>
                <w:szCs w:val="16"/>
              </w:rPr>
              <w:t>0,00</w:t>
            </w:r>
          </w:p>
        </w:tc>
      </w:tr>
      <w:tr w:rsidR="00334840" w14:paraId="5FA85DB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69D447"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018394"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21B229" w14:textId="77777777" w:rsidR="00334840" w:rsidRDefault="00334840" w:rsidP="002919E8">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CB039" w14:textId="77777777" w:rsidR="00334840" w:rsidRDefault="00334840" w:rsidP="002919E8">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C1790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4D318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72BB8C" w14:textId="77777777" w:rsidR="00334840" w:rsidRDefault="00334840" w:rsidP="002919E8">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91D514" w14:textId="77777777" w:rsidR="00334840" w:rsidRDefault="00334840" w:rsidP="002919E8">
            <w:pPr>
              <w:jc w:val="right"/>
              <w:rPr>
                <w:b/>
                <w:bCs/>
                <w:color w:val="000000"/>
                <w:sz w:val="16"/>
                <w:szCs w:val="16"/>
              </w:rPr>
            </w:pPr>
            <w:r>
              <w:rPr>
                <w:b/>
                <w:bCs/>
                <w:color w:val="000000"/>
                <w:sz w:val="16"/>
                <w:szCs w:val="16"/>
              </w:rPr>
              <w:t>0,05</w:t>
            </w:r>
          </w:p>
        </w:tc>
      </w:tr>
      <w:tr w:rsidR="00334840" w14:paraId="21A154E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F5233" w14:textId="77777777" w:rsidR="00334840" w:rsidRDefault="00334840" w:rsidP="002919E8">
            <w:pPr>
              <w:spacing w:line="1" w:lineRule="auto"/>
            </w:pPr>
          </w:p>
        </w:tc>
      </w:tr>
      <w:tr w:rsidR="00334840" w14:paraId="475F8A6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421A3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F4D86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1F674D"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ABED338" w14:textId="77777777" w:rsidTr="002919E8">
              <w:tc>
                <w:tcPr>
                  <w:tcW w:w="6067" w:type="dxa"/>
                  <w:tcMar>
                    <w:top w:w="0" w:type="dxa"/>
                    <w:left w:w="0" w:type="dxa"/>
                    <w:bottom w:w="0" w:type="dxa"/>
                    <w:right w:w="0" w:type="dxa"/>
                  </w:tcMar>
                </w:tcPr>
                <w:p w14:paraId="56CAB410" w14:textId="77777777" w:rsidR="00334840" w:rsidRDefault="00334840" w:rsidP="002919E8">
                  <w:pPr>
                    <w:rPr>
                      <w:b/>
                      <w:bCs/>
                      <w:color w:val="000000"/>
                      <w:sz w:val="16"/>
                      <w:szCs w:val="16"/>
                    </w:rPr>
                  </w:pPr>
                  <w:r>
                    <w:rPr>
                      <w:b/>
                      <w:bCs/>
                      <w:color w:val="000000"/>
                      <w:sz w:val="16"/>
                      <w:szCs w:val="16"/>
                    </w:rPr>
                    <w:t>Извори финансирања за функцију 220:</w:t>
                  </w:r>
                </w:p>
                <w:p w14:paraId="396AA168" w14:textId="77777777" w:rsidR="00334840" w:rsidRDefault="00334840" w:rsidP="002919E8">
                  <w:pPr>
                    <w:spacing w:line="1" w:lineRule="auto"/>
                  </w:pPr>
                </w:p>
              </w:tc>
            </w:tr>
          </w:tbl>
          <w:p w14:paraId="15B9ED47"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D07FC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C2DDF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CA436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892EE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D9DF7D" w14:textId="77777777" w:rsidR="00334840" w:rsidRDefault="00334840" w:rsidP="002919E8">
            <w:pPr>
              <w:spacing w:line="1" w:lineRule="auto"/>
              <w:jc w:val="right"/>
            </w:pPr>
          </w:p>
        </w:tc>
      </w:tr>
      <w:tr w:rsidR="00334840" w14:paraId="208894D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4CD8D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27D15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973F58"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965B7AF" w14:textId="13DB0374" w:rsidR="00334840" w:rsidRDefault="00334840" w:rsidP="002919E8">
            <w:pPr>
              <w:rPr>
                <w:b/>
                <w:bCs/>
                <w:color w:val="000000"/>
                <w:sz w:val="16"/>
                <w:szCs w:val="16"/>
              </w:rPr>
            </w:pPr>
            <w:r>
              <w:rPr>
                <w:b/>
                <w:bCs/>
                <w:color w:val="000000"/>
                <w:sz w:val="16"/>
                <w:szCs w:val="16"/>
              </w:rPr>
              <w:t>Приход</w:t>
            </w:r>
            <w:r w:rsidR="00FE57F2">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E448E91" w14:textId="77777777" w:rsidR="00334840" w:rsidRDefault="00334840" w:rsidP="002919E8">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771E09E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6F73E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BD742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1DC7D8" w14:textId="77777777" w:rsidR="00334840" w:rsidRDefault="00334840" w:rsidP="002919E8">
            <w:pPr>
              <w:spacing w:line="1" w:lineRule="auto"/>
              <w:jc w:val="right"/>
            </w:pPr>
          </w:p>
        </w:tc>
      </w:tr>
      <w:tr w:rsidR="00334840" w14:paraId="2D17C74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C2E11C"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42C350" w14:textId="77777777" w:rsidR="00334840" w:rsidRDefault="00334840" w:rsidP="002919E8">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4BD398" w14:textId="77777777" w:rsidR="00334840" w:rsidRDefault="00334840" w:rsidP="002919E8">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127B1" w14:textId="77777777" w:rsidR="00334840" w:rsidRDefault="00334840" w:rsidP="002919E8">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5C70F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6782E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15044D" w14:textId="77777777" w:rsidR="00334840" w:rsidRDefault="00334840" w:rsidP="002919E8">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52BC8A" w14:textId="77777777" w:rsidR="00334840" w:rsidRDefault="00334840" w:rsidP="002919E8">
            <w:pPr>
              <w:jc w:val="right"/>
              <w:rPr>
                <w:b/>
                <w:bCs/>
                <w:color w:val="000000"/>
                <w:sz w:val="16"/>
                <w:szCs w:val="16"/>
              </w:rPr>
            </w:pPr>
            <w:r>
              <w:rPr>
                <w:b/>
                <w:bCs/>
                <w:color w:val="000000"/>
                <w:sz w:val="16"/>
                <w:szCs w:val="16"/>
              </w:rPr>
              <w:t>0,05</w:t>
            </w:r>
          </w:p>
        </w:tc>
      </w:tr>
      <w:tr w:rsidR="00334840" w14:paraId="0C53E8D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5FEFD" w14:textId="77777777" w:rsidR="00334840" w:rsidRDefault="00334840" w:rsidP="002919E8">
            <w:pPr>
              <w:spacing w:line="1" w:lineRule="auto"/>
            </w:pPr>
          </w:p>
        </w:tc>
      </w:tr>
      <w:tr w:rsidR="00334840" w14:paraId="3742011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18F533" w14:textId="77777777" w:rsidR="00334840" w:rsidRDefault="00334840" w:rsidP="002919E8">
            <w:pPr>
              <w:rPr>
                <w:vanish/>
              </w:rPr>
            </w:pPr>
            <w:r>
              <w:fldChar w:fldCharType="begin"/>
            </w:r>
            <w:r>
              <w:instrText>TC "360 Јавни ред и безбедност некласификован на другом месту" \f C \l "4"</w:instrText>
            </w:r>
            <w:r>
              <w:fldChar w:fldCharType="end"/>
            </w:r>
          </w:p>
          <w:p w14:paraId="7A835E9F"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D1E357" w14:textId="77777777" w:rsidR="00334840" w:rsidRDefault="00334840" w:rsidP="002919E8">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7781FB3" w14:textId="77777777" w:rsidTr="002919E8">
              <w:tc>
                <w:tcPr>
                  <w:tcW w:w="14242" w:type="dxa"/>
                  <w:tcMar>
                    <w:top w:w="0" w:type="dxa"/>
                    <w:left w:w="0" w:type="dxa"/>
                    <w:bottom w:w="0" w:type="dxa"/>
                    <w:right w:w="0" w:type="dxa"/>
                  </w:tcMar>
                </w:tcPr>
                <w:p w14:paraId="3B0B3189" w14:textId="77777777" w:rsidR="00334840" w:rsidRDefault="00334840" w:rsidP="002919E8">
                  <w:r>
                    <w:rPr>
                      <w:b/>
                      <w:bCs/>
                      <w:color w:val="000000"/>
                      <w:sz w:val="16"/>
                      <w:szCs w:val="16"/>
                    </w:rPr>
                    <w:t>Јавни ред и безбедност некласификован на другом месту</w:t>
                  </w:r>
                </w:p>
              </w:tc>
            </w:tr>
          </w:tbl>
          <w:p w14:paraId="1664E215" w14:textId="77777777" w:rsidR="00334840" w:rsidRDefault="00334840" w:rsidP="002919E8">
            <w:pPr>
              <w:spacing w:line="1" w:lineRule="auto"/>
            </w:pPr>
          </w:p>
        </w:tc>
      </w:tr>
      <w:tr w:rsidR="00334840" w14:paraId="4DDE982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31AC4B" w14:textId="77777777" w:rsidR="00334840" w:rsidRDefault="00334840" w:rsidP="002919E8">
            <w:pPr>
              <w:rPr>
                <w:vanish/>
              </w:rPr>
            </w:pPr>
            <w:r>
              <w:fldChar w:fldCharType="begin"/>
            </w:r>
            <w:r>
              <w:instrText>TC "0602" \f C \l "5"</w:instrText>
            </w:r>
            <w:r>
              <w:fldChar w:fldCharType="end"/>
            </w:r>
          </w:p>
          <w:p w14:paraId="5EABB5A0"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63A90B"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DFEB8A7" w14:textId="77777777" w:rsidTr="002919E8">
              <w:tc>
                <w:tcPr>
                  <w:tcW w:w="14242" w:type="dxa"/>
                  <w:tcMar>
                    <w:top w:w="0" w:type="dxa"/>
                    <w:left w:w="0" w:type="dxa"/>
                    <w:bottom w:w="0" w:type="dxa"/>
                    <w:right w:w="0" w:type="dxa"/>
                  </w:tcMar>
                </w:tcPr>
                <w:p w14:paraId="1658F6BF" w14:textId="77777777" w:rsidR="00334840" w:rsidRDefault="00334840" w:rsidP="002919E8">
                  <w:r>
                    <w:rPr>
                      <w:b/>
                      <w:bCs/>
                      <w:color w:val="000000"/>
                      <w:sz w:val="16"/>
                      <w:szCs w:val="16"/>
                    </w:rPr>
                    <w:t>ОПШТЕ УСЛУГЕ ЛОКАЛНЕ САМОУПРАВЕ</w:t>
                  </w:r>
                </w:p>
              </w:tc>
            </w:tr>
          </w:tbl>
          <w:p w14:paraId="5FFED281" w14:textId="77777777" w:rsidR="00334840" w:rsidRDefault="00334840" w:rsidP="002919E8">
            <w:pPr>
              <w:spacing w:line="1" w:lineRule="auto"/>
            </w:pPr>
          </w:p>
        </w:tc>
      </w:tr>
      <w:tr w:rsidR="00334840" w14:paraId="366FF04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ACBE" w14:textId="77777777" w:rsidR="00334840" w:rsidRDefault="00334840" w:rsidP="002919E8">
            <w:pPr>
              <w:spacing w:line="1" w:lineRule="auto"/>
            </w:pPr>
          </w:p>
        </w:tc>
      </w:tr>
      <w:tr w:rsidR="00334840" w14:paraId="202FD3A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61CC59"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E97C7F"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F7AA2E7" w14:textId="77777777" w:rsidTr="002919E8">
              <w:tc>
                <w:tcPr>
                  <w:tcW w:w="14242" w:type="dxa"/>
                  <w:tcMar>
                    <w:top w:w="0" w:type="dxa"/>
                    <w:left w:w="0" w:type="dxa"/>
                    <w:bottom w:w="0" w:type="dxa"/>
                    <w:right w:w="0" w:type="dxa"/>
                  </w:tcMar>
                </w:tcPr>
                <w:p w14:paraId="495A123E" w14:textId="77777777" w:rsidR="00334840" w:rsidRDefault="00334840" w:rsidP="002919E8">
                  <w:r>
                    <w:rPr>
                      <w:b/>
                      <w:bCs/>
                      <w:color w:val="000000"/>
                      <w:sz w:val="16"/>
                      <w:szCs w:val="16"/>
                    </w:rPr>
                    <w:t>Функционисање локалне самоуправе и градских општина</w:t>
                  </w:r>
                </w:p>
              </w:tc>
            </w:tr>
          </w:tbl>
          <w:p w14:paraId="3EC82B3F" w14:textId="77777777" w:rsidR="00334840" w:rsidRDefault="00334840" w:rsidP="002919E8">
            <w:pPr>
              <w:spacing w:line="1" w:lineRule="auto"/>
            </w:pPr>
          </w:p>
        </w:tc>
      </w:tr>
      <w:tr w:rsidR="00334840" w14:paraId="1D5624D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5C64" w14:textId="77777777" w:rsidR="00334840" w:rsidRDefault="00334840" w:rsidP="002919E8">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5C2A" w14:textId="77777777" w:rsidR="00334840" w:rsidRDefault="00334840" w:rsidP="002919E8">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3B06A"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C7C6"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B4C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9D79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1357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229D"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F8D6D3" w14:textId="77777777" w:rsidR="00334840" w:rsidRDefault="00334840" w:rsidP="002919E8">
            <w:pPr>
              <w:jc w:val="right"/>
              <w:rPr>
                <w:color w:val="000000"/>
                <w:sz w:val="16"/>
                <w:szCs w:val="16"/>
              </w:rPr>
            </w:pPr>
            <w:r>
              <w:rPr>
                <w:color w:val="000000"/>
                <w:sz w:val="16"/>
                <w:szCs w:val="16"/>
              </w:rPr>
              <w:t>0,00</w:t>
            </w:r>
          </w:p>
        </w:tc>
      </w:tr>
      <w:tr w:rsidR="00334840" w14:paraId="0433311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EFF8" w14:textId="77777777" w:rsidR="00334840" w:rsidRDefault="00334840" w:rsidP="002919E8">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8BD9B" w14:textId="77777777" w:rsidR="00334840" w:rsidRDefault="00334840" w:rsidP="002919E8">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ECC36"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F27C"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F41B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961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1DE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8161"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DB4000" w14:textId="77777777" w:rsidR="00334840" w:rsidRDefault="00334840" w:rsidP="002919E8">
            <w:pPr>
              <w:jc w:val="right"/>
              <w:rPr>
                <w:color w:val="000000"/>
                <w:sz w:val="16"/>
                <w:szCs w:val="16"/>
              </w:rPr>
            </w:pPr>
            <w:r>
              <w:rPr>
                <w:color w:val="000000"/>
                <w:sz w:val="16"/>
                <w:szCs w:val="16"/>
              </w:rPr>
              <w:t>0,00</w:t>
            </w:r>
          </w:p>
        </w:tc>
      </w:tr>
      <w:tr w:rsidR="00334840" w14:paraId="17F5C0E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36B0" w14:textId="77777777" w:rsidR="00334840" w:rsidRDefault="00334840" w:rsidP="002919E8">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CBC9" w14:textId="77777777" w:rsidR="00334840" w:rsidRDefault="00334840" w:rsidP="002919E8">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D3A8"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B49C"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BCA0C"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EE1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60B3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8B1F8"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103608" w14:textId="77777777" w:rsidR="00334840" w:rsidRDefault="00334840" w:rsidP="002919E8">
            <w:pPr>
              <w:jc w:val="right"/>
              <w:rPr>
                <w:color w:val="000000"/>
                <w:sz w:val="16"/>
                <w:szCs w:val="16"/>
              </w:rPr>
            </w:pPr>
            <w:r>
              <w:rPr>
                <w:color w:val="000000"/>
                <w:sz w:val="16"/>
                <w:szCs w:val="16"/>
              </w:rPr>
              <w:t>0,01</w:t>
            </w:r>
          </w:p>
        </w:tc>
      </w:tr>
      <w:tr w:rsidR="00334840" w14:paraId="1F408A2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0CC7" w14:textId="77777777" w:rsidR="00334840" w:rsidRDefault="00334840" w:rsidP="002919E8">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0F7A" w14:textId="77777777" w:rsidR="00334840" w:rsidRDefault="00334840" w:rsidP="002919E8">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855A"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92DA"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A82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5129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115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D02B3"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0D88A9" w14:textId="77777777" w:rsidR="00334840" w:rsidRDefault="00334840" w:rsidP="002919E8">
            <w:pPr>
              <w:jc w:val="right"/>
              <w:rPr>
                <w:color w:val="000000"/>
                <w:sz w:val="16"/>
                <w:szCs w:val="16"/>
              </w:rPr>
            </w:pPr>
            <w:r>
              <w:rPr>
                <w:color w:val="000000"/>
                <w:sz w:val="16"/>
                <w:szCs w:val="16"/>
              </w:rPr>
              <w:t>0,00</w:t>
            </w:r>
          </w:p>
        </w:tc>
      </w:tr>
      <w:tr w:rsidR="00334840" w14:paraId="51B8FF8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839D" w14:textId="77777777" w:rsidR="00334840" w:rsidRDefault="00334840" w:rsidP="002919E8">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CD2A" w14:textId="77777777" w:rsidR="00334840" w:rsidRDefault="00334840" w:rsidP="002919E8">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CA7C3"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C612"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77F6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443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F6B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6515"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C49C9D" w14:textId="77777777" w:rsidR="00334840" w:rsidRDefault="00334840" w:rsidP="002919E8">
            <w:pPr>
              <w:jc w:val="right"/>
              <w:rPr>
                <w:color w:val="000000"/>
                <w:sz w:val="16"/>
                <w:szCs w:val="16"/>
              </w:rPr>
            </w:pPr>
            <w:r>
              <w:rPr>
                <w:color w:val="000000"/>
                <w:sz w:val="16"/>
                <w:szCs w:val="16"/>
              </w:rPr>
              <w:t>0,00</w:t>
            </w:r>
          </w:p>
        </w:tc>
      </w:tr>
      <w:tr w:rsidR="00334840" w14:paraId="2CB6F73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301611"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CB6835"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69B7E2" w14:textId="77777777" w:rsidR="00334840" w:rsidRDefault="00334840" w:rsidP="002919E8">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C0320B" w14:textId="77777777" w:rsidR="00334840" w:rsidRDefault="00334840" w:rsidP="002919E8">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4C9AC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DA826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C9BFE0" w14:textId="77777777" w:rsidR="00334840" w:rsidRDefault="00334840" w:rsidP="002919E8">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D2C406" w14:textId="77777777" w:rsidR="00334840" w:rsidRDefault="00334840" w:rsidP="002919E8">
            <w:pPr>
              <w:jc w:val="right"/>
              <w:rPr>
                <w:b/>
                <w:bCs/>
                <w:color w:val="000000"/>
                <w:sz w:val="16"/>
                <w:szCs w:val="16"/>
              </w:rPr>
            </w:pPr>
            <w:r>
              <w:rPr>
                <w:b/>
                <w:bCs/>
                <w:color w:val="000000"/>
                <w:sz w:val="16"/>
                <w:szCs w:val="16"/>
              </w:rPr>
              <w:t>0,01</w:t>
            </w:r>
          </w:p>
        </w:tc>
      </w:tr>
      <w:tr w:rsidR="00334840" w14:paraId="32309F19" w14:textId="77777777" w:rsidTr="002919E8">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7CFEE" w14:textId="77777777" w:rsidR="00334840" w:rsidRDefault="00334840" w:rsidP="002919E8">
            <w:pPr>
              <w:spacing w:line="1" w:lineRule="auto"/>
            </w:pPr>
          </w:p>
        </w:tc>
      </w:tr>
      <w:tr w:rsidR="00334840" w14:paraId="5023000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A0F2B4"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8B8915" w14:textId="77777777" w:rsidR="00334840" w:rsidRDefault="00334840" w:rsidP="002919E8">
            <w:pPr>
              <w:jc w:val="center"/>
              <w:rPr>
                <w:b/>
                <w:bCs/>
                <w:color w:val="000000"/>
                <w:sz w:val="16"/>
                <w:szCs w:val="16"/>
              </w:rPr>
            </w:pPr>
            <w:r>
              <w:rPr>
                <w:b/>
                <w:bCs/>
                <w:color w:val="000000"/>
                <w:sz w:val="16"/>
                <w:szCs w:val="16"/>
              </w:rPr>
              <w:t>0602-5003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9D5CB4C" w14:textId="77777777" w:rsidTr="002919E8">
              <w:tc>
                <w:tcPr>
                  <w:tcW w:w="14242" w:type="dxa"/>
                  <w:tcMar>
                    <w:top w:w="0" w:type="dxa"/>
                    <w:left w:w="0" w:type="dxa"/>
                    <w:bottom w:w="0" w:type="dxa"/>
                    <w:right w:w="0" w:type="dxa"/>
                  </w:tcMar>
                </w:tcPr>
                <w:p w14:paraId="5D16AC1D" w14:textId="77777777" w:rsidR="00334840" w:rsidRDefault="00334840" w:rsidP="002919E8">
                  <w:r>
                    <w:rPr>
                      <w:b/>
                      <w:bCs/>
                      <w:color w:val="000000"/>
                      <w:sz w:val="16"/>
                      <w:szCs w:val="16"/>
                    </w:rPr>
                    <w:t>Семафори</w:t>
                  </w:r>
                </w:p>
              </w:tc>
            </w:tr>
          </w:tbl>
          <w:p w14:paraId="29E4F8A1" w14:textId="77777777" w:rsidR="00334840" w:rsidRDefault="00334840" w:rsidP="002919E8">
            <w:pPr>
              <w:spacing w:line="1" w:lineRule="auto"/>
            </w:pPr>
          </w:p>
        </w:tc>
      </w:tr>
      <w:tr w:rsidR="00334840" w14:paraId="165AB5C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591BE" w14:textId="77777777" w:rsidR="00334840" w:rsidRDefault="00334840" w:rsidP="002919E8">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0781" w14:textId="77777777" w:rsidR="00334840" w:rsidRDefault="00334840" w:rsidP="002919E8">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C5C4"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8CB3E"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D79A"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0ECC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7C90F" w14:textId="77777777" w:rsidR="00334840" w:rsidRDefault="00334840" w:rsidP="002919E8">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2495" w14:textId="77777777" w:rsidR="00334840" w:rsidRDefault="00334840" w:rsidP="002919E8">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3D43B1" w14:textId="77777777" w:rsidR="00334840" w:rsidRDefault="00334840" w:rsidP="002919E8">
            <w:pPr>
              <w:jc w:val="right"/>
              <w:rPr>
                <w:color w:val="000000"/>
                <w:sz w:val="16"/>
                <w:szCs w:val="16"/>
              </w:rPr>
            </w:pPr>
            <w:r>
              <w:rPr>
                <w:color w:val="000000"/>
                <w:sz w:val="16"/>
                <w:szCs w:val="16"/>
              </w:rPr>
              <w:t>0,28</w:t>
            </w:r>
          </w:p>
        </w:tc>
      </w:tr>
      <w:tr w:rsidR="00334840" w14:paraId="3E0B4683"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FCF414"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32C7A1B" w14:textId="77777777" w:rsidR="00334840" w:rsidRDefault="00334840" w:rsidP="002919E8">
            <w:pPr>
              <w:rPr>
                <w:b/>
                <w:bCs/>
                <w:color w:val="000000"/>
                <w:sz w:val="16"/>
                <w:szCs w:val="16"/>
              </w:rPr>
            </w:pPr>
            <w:r>
              <w:rPr>
                <w:b/>
                <w:bCs/>
                <w:color w:val="000000"/>
                <w:sz w:val="16"/>
                <w:szCs w:val="16"/>
              </w:rPr>
              <w:t>0602-5003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554BA8" w14:textId="77777777" w:rsidR="00334840" w:rsidRDefault="00334840" w:rsidP="002919E8">
            <w:pPr>
              <w:rPr>
                <w:b/>
                <w:bCs/>
                <w:color w:val="000000"/>
                <w:sz w:val="16"/>
                <w:szCs w:val="16"/>
              </w:rPr>
            </w:pPr>
            <w:r>
              <w:rPr>
                <w:b/>
                <w:bCs/>
                <w:color w:val="000000"/>
                <w:sz w:val="16"/>
                <w:szCs w:val="16"/>
              </w:rPr>
              <w:t>Семафори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442A99" w14:textId="77777777" w:rsidR="00334840" w:rsidRDefault="00334840" w:rsidP="002919E8">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22FCC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477BC4"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63C726" w14:textId="77777777" w:rsidR="00334840" w:rsidRDefault="00334840" w:rsidP="002919E8">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DBD871" w14:textId="77777777" w:rsidR="00334840" w:rsidRDefault="00334840" w:rsidP="002919E8">
            <w:pPr>
              <w:jc w:val="right"/>
              <w:rPr>
                <w:b/>
                <w:bCs/>
                <w:color w:val="000000"/>
                <w:sz w:val="16"/>
                <w:szCs w:val="16"/>
              </w:rPr>
            </w:pPr>
            <w:r>
              <w:rPr>
                <w:b/>
                <w:bCs/>
                <w:color w:val="000000"/>
                <w:sz w:val="16"/>
                <w:szCs w:val="16"/>
              </w:rPr>
              <w:t>0,28</w:t>
            </w:r>
          </w:p>
        </w:tc>
      </w:tr>
      <w:tr w:rsidR="00334840" w14:paraId="084FD9B1" w14:textId="77777777" w:rsidTr="002919E8">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D2CD" w14:textId="77777777" w:rsidR="00334840" w:rsidRDefault="00334840" w:rsidP="002919E8">
            <w:pPr>
              <w:spacing w:line="1" w:lineRule="auto"/>
            </w:pPr>
          </w:p>
        </w:tc>
      </w:tr>
      <w:tr w:rsidR="00334840" w14:paraId="0D544C3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3E868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BB3B4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DD53DB"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66CDD978" w14:textId="77777777" w:rsidTr="002919E8">
              <w:tc>
                <w:tcPr>
                  <w:tcW w:w="6067" w:type="dxa"/>
                  <w:tcMar>
                    <w:top w:w="0" w:type="dxa"/>
                    <w:left w:w="0" w:type="dxa"/>
                    <w:bottom w:w="0" w:type="dxa"/>
                    <w:right w:w="0" w:type="dxa"/>
                  </w:tcMar>
                </w:tcPr>
                <w:p w14:paraId="2AE6BC39" w14:textId="77777777" w:rsidR="00334840" w:rsidRDefault="00334840" w:rsidP="002919E8">
                  <w:pPr>
                    <w:rPr>
                      <w:b/>
                      <w:bCs/>
                      <w:color w:val="000000"/>
                      <w:sz w:val="16"/>
                      <w:szCs w:val="16"/>
                    </w:rPr>
                  </w:pPr>
                  <w:r>
                    <w:rPr>
                      <w:b/>
                      <w:bCs/>
                      <w:color w:val="000000"/>
                      <w:sz w:val="16"/>
                      <w:szCs w:val="16"/>
                    </w:rPr>
                    <w:t>Извори финансирања за функцију 360:</w:t>
                  </w:r>
                </w:p>
                <w:p w14:paraId="70CF9681" w14:textId="77777777" w:rsidR="00334840" w:rsidRDefault="00334840" w:rsidP="002919E8">
                  <w:pPr>
                    <w:spacing w:line="1" w:lineRule="auto"/>
                  </w:pPr>
                </w:p>
              </w:tc>
            </w:tr>
          </w:tbl>
          <w:p w14:paraId="021CC9E8"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57A7FA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810B1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93F3E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01EB9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B802E7" w14:textId="77777777" w:rsidR="00334840" w:rsidRDefault="00334840" w:rsidP="002919E8">
            <w:pPr>
              <w:spacing w:line="1" w:lineRule="auto"/>
              <w:jc w:val="right"/>
            </w:pPr>
          </w:p>
        </w:tc>
      </w:tr>
      <w:tr w:rsidR="00334840" w14:paraId="179B8E7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FC637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81DB9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D25C1F"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F24B527" w14:textId="6F94624E" w:rsidR="00334840" w:rsidRDefault="00334840" w:rsidP="002919E8">
            <w:pPr>
              <w:rPr>
                <w:b/>
                <w:bCs/>
                <w:color w:val="000000"/>
                <w:sz w:val="16"/>
                <w:szCs w:val="16"/>
              </w:rPr>
            </w:pPr>
            <w:r>
              <w:rPr>
                <w:b/>
                <w:bCs/>
                <w:color w:val="000000"/>
                <w:sz w:val="16"/>
                <w:szCs w:val="16"/>
              </w:rPr>
              <w:t>Приход</w:t>
            </w:r>
            <w:r w:rsidR="00183189">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E46733B"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7FBF850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5E911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F1FB3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5408784" w14:textId="77777777" w:rsidR="00334840" w:rsidRDefault="00334840" w:rsidP="002919E8">
            <w:pPr>
              <w:spacing w:line="1" w:lineRule="auto"/>
              <w:jc w:val="right"/>
            </w:pPr>
          </w:p>
        </w:tc>
      </w:tr>
      <w:tr w:rsidR="00334840" w14:paraId="01D3CB5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B48DC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B0918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CC5172"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35D54FD"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E9227D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0ED98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BB6D33"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3D592BF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F8BF68" w14:textId="77777777" w:rsidR="00334840" w:rsidRDefault="00334840" w:rsidP="002919E8">
            <w:pPr>
              <w:spacing w:line="1" w:lineRule="auto"/>
              <w:jc w:val="right"/>
            </w:pPr>
          </w:p>
        </w:tc>
      </w:tr>
      <w:tr w:rsidR="00334840" w14:paraId="348FF38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2D1BFB"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972F53" w14:textId="77777777" w:rsidR="00334840" w:rsidRDefault="00334840" w:rsidP="002919E8">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FF440B" w14:textId="77777777" w:rsidR="00334840" w:rsidRDefault="00334840" w:rsidP="002919E8">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E21902"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E658B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E6290A"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14644" w14:textId="77777777" w:rsidR="00334840" w:rsidRDefault="00334840" w:rsidP="002919E8">
            <w:pPr>
              <w:jc w:val="right"/>
              <w:rPr>
                <w:b/>
                <w:bCs/>
                <w:color w:val="000000"/>
                <w:sz w:val="16"/>
                <w:szCs w:val="16"/>
              </w:rPr>
            </w:pPr>
            <w:r>
              <w:rPr>
                <w:b/>
                <w:bCs/>
                <w:color w:val="000000"/>
                <w:sz w:val="16"/>
                <w:szCs w:val="16"/>
              </w:rPr>
              <w:t>12.500.000,00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B16C2D" w14:textId="77777777" w:rsidR="00334840" w:rsidRDefault="00334840" w:rsidP="002919E8">
            <w:pPr>
              <w:jc w:val="right"/>
              <w:rPr>
                <w:b/>
                <w:bCs/>
                <w:color w:val="000000"/>
                <w:sz w:val="16"/>
                <w:szCs w:val="16"/>
              </w:rPr>
            </w:pPr>
            <w:r>
              <w:rPr>
                <w:b/>
                <w:bCs/>
                <w:color w:val="000000"/>
                <w:sz w:val="16"/>
                <w:szCs w:val="16"/>
              </w:rPr>
              <w:t>0,29</w:t>
            </w:r>
          </w:p>
        </w:tc>
      </w:tr>
      <w:tr w:rsidR="00334840" w14:paraId="19327CD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D910E" w14:textId="77777777" w:rsidR="00334840" w:rsidRDefault="00334840" w:rsidP="002919E8">
            <w:pPr>
              <w:spacing w:line="1" w:lineRule="auto"/>
            </w:pPr>
          </w:p>
        </w:tc>
      </w:tr>
      <w:tr w:rsidR="00334840" w14:paraId="3D494ED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ECD54B" w14:textId="77777777" w:rsidR="00334840" w:rsidRDefault="00334840" w:rsidP="002919E8">
            <w:pPr>
              <w:rPr>
                <w:vanish/>
              </w:rPr>
            </w:pPr>
            <w:r>
              <w:fldChar w:fldCharType="begin"/>
            </w:r>
            <w:r>
              <w:instrText>TC "412 Општи послови по питању рада" \f C \l "4"</w:instrText>
            </w:r>
            <w:r>
              <w:fldChar w:fldCharType="end"/>
            </w:r>
          </w:p>
          <w:p w14:paraId="58BF8220"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EFE456" w14:textId="77777777" w:rsidR="00334840" w:rsidRDefault="00334840" w:rsidP="002919E8">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3CFBF33" w14:textId="77777777" w:rsidTr="002919E8">
              <w:tc>
                <w:tcPr>
                  <w:tcW w:w="14242" w:type="dxa"/>
                  <w:tcMar>
                    <w:top w:w="0" w:type="dxa"/>
                    <w:left w:w="0" w:type="dxa"/>
                    <w:bottom w:w="0" w:type="dxa"/>
                    <w:right w:w="0" w:type="dxa"/>
                  </w:tcMar>
                </w:tcPr>
                <w:p w14:paraId="1F178180" w14:textId="77777777" w:rsidR="00334840" w:rsidRDefault="00334840" w:rsidP="002919E8">
                  <w:r>
                    <w:rPr>
                      <w:b/>
                      <w:bCs/>
                      <w:color w:val="000000"/>
                      <w:sz w:val="16"/>
                      <w:szCs w:val="16"/>
                    </w:rPr>
                    <w:t>Општи послови по питању рада</w:t>
                  </w:r>
                </w:p>
              </w:tc>
            </w:tr>
          </w:tbl>
          <w:p w14:paraId="33E6EE1B" w14:textId="77777777" w:rsidR="00334840" w:rsidRDefault="00334840" w:rsidP="002919E8">
            <w:pPr>
              <w:spacing w:line="1" w:lineRule="auto"/>
            </w:pPr>
          </w:p>
        </w:tc>
      </w:tr>
      <w:tr w:rsidR="00334840" w14:paraId="49C46A2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623717" w14:textId="77777777" w:rsidR="00334840" w:rsidRDefault="00334840" w:rsidP="002919E8">
            <w:pPr>
              <w:rPr>
                <w:vanish/>
              </w:rPr>
            </w:pPr>
            <w:r>
              <w:fldChar w:fldCharType="begin"/>
            </w:r>
            <w:r>
              <w:instrText>TC "0602" \f C \l "5"</w:instrText>
            </w:r>
            <w:r>
              <w:fldChar w:fldCharType="end"/>
            </w:r>
          </w:p>
          <w:p w14:paraId="12E854E9"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0E232B"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E1904B0" w14:textId="77777777" w:rsidTr="002919E8">
              <w:tc>
                <w:tcPr>
                  <w:tcW w:w="14242" w:type="dxa"/>
                  <w:tcMar>
                    <w:top w:w="0" w:type="dxa"/>
                    <w:left w:w="0" w:type="dxa"/>
                    <w:bottom w:w="0" w:type="dxa"/>
                    <w:right w:w="0" w:type="dxa"/>
                  </w:tcMar>
                </w:tcPr>
                <w:p w14:paraId="17680F20" w14:textId="77777777" w:rsidR="00334840" w:rsidRDefault="00334840" w:rsidP="002919E8">
                  <w:r>
                    <w:rPr>
                      <w:b/>
                      <w:bCs/>
                      <w:color w:val="000000"/>
                      <w:sz w:val="16"/>
                      <w:szCs w:val="16"/>
                    </w:rPr>
                    <w:t>ОПШТЕ УСЛУГЕ ЛОКАЛНЕ САМОУПРАВЕ</w:t>
                  </w:r>
                </w:p>
              </w:tc>
            </w:tr>
          </w:tbl>
          <w:p w14:paraId="70D5810B" w14:textId="77777777" w:rsidR="00334840" w:rsidRDefault="00334840" w:rsidP="002919E8">
            <w:pPr>
              <w:spacing w:line="1" w:lineRule="auto"/>
            </w:pPr>
          </w:p>
        </w:tc>
      </w:tr>
      <w:tr w:rsidR="00334840" w14:paraId="582DEF4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9F879" w14:textId="77777777" w:rsidR="00334840" w:rsidRDefault="00334840" w:rsidP="002919E8">
            <w:pPr>
              <w:spacing w:line="1" w:lineRule="auto"/>
            </w:pPr>
          </w:p>
        </w:tc>
      </w:tr>
      <w:tr w:rsidR="00334840" w14:paraId="7383CC5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4269C3" w14:textId="77777777" w:rsidR="00334840" w:rsidRDefault="00334840" w:rsidP="002919E8">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E0434C"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B75974A" w14:textId="77777777" w:rsidTr="002919E8">
              <w:tc>
                <w:tcPr>
                  <w:tcW w:w="14242" w:type="dxa"/>
                  <w:tcMar>
                    <w:top w:w="0" w:type="dxa"/>
                    <w:left w:w="0" w:type="dxa"/>
                    <w:bottom w:w="0" w:type="dxa"/>
                    <w:right w:w="0" w:type="dxa"/>
                  </w:tcMar>
                </w:tcPr>
                <w:p w14:paraId="29826BFD" w14:textId="77777777" w:rsidR="00334840" w:rsidRDefault="00334840" w:rsidP="002919E8">
                  <w:r>
                    <w:rPr>
                      <w:b/>
                      <w:bCs/>
                      <w:color w:val="000000"/>
                      <w:sz w:val="16"/>
                      <w:szCs w:val="16"/>
                    </w:rPr>
                    <w:t>Функционисање локалне самоуправе и градских општина</w:t>
                  </w:r>
                </w:p>
              </w:tc>
            </w:tr>
          </w:tbl>
          <w:p w14:paraId="3939A536" w14:textId="77777777" w:rsidR="00334840" w:rsidRDefault="00334840" w:rsidP="002919E8">
            <w:pPr>
              <w:spacing w:line="1" w:lineRule="auto"/>
            </w:pPr>
          </w:p>
        </w:tc>
      </w:tr>
      <w:tr w:rsidR="00334840" w14:paraId="3ABFD3B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7A54" w14:textId="77777777" w:rsidR="00334840" w:rsidRDefault="00334840" w:rsidP="002919E8">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8B612" w14:textId="77777777" w:rsidR="00334840" w:rsidRDefault="00334840" w:rsidP="002919E8">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D83F0"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7F41"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BE32" w14:textId="77777777" w:rsidR="00334840" w:rsidRDefault="00334840" w:rsidP="002919E8">
            <w:pPr>
              <w:jc w:val="right"/>
              <w:rPr>
                <w:color w:val="000000"/>
                <w:sz w:val="16"/>
                <w:szCs w:val="16"/>
              </w:rPr>
            </w:pPr>
            <w:r>
              <w:rPr>
                <w:color w:val="000000"/>
                <w:sz w:val="16"/>
                <w:szCs w:val="16"/>
              </w:rPr>
              <w:t>1.080.680,00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7F5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447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02A01" w14:textId="77777777" w:rsidR="00334840" w:rsidRDefault="00334840" w:rsidP="002919E8">
            <w:pPr>
              <w:jc w:val="right"/>
              <w:rPr>
                <w:color w:val="000000"/>
                <w:sz w:val="16"/>
                <w:szCs w:val="16"/>
              </w:rPr>
            </w:pPr>
            <w:r>
              <w:rPr>
                <w:color w:val="000000"/>
                <w:sz w:val="16"/>
                <w:szCs w:val="16"/>
              </w:rPr>
              <w:t>1.080.680,00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2843DB" w14:textId="77777777" w:rsidR="00334840" w:rsidRDefault="00334840" w:rsidP="002919E8">
            <w:pPr>
              <w:jc w:val="right"/>
              <w:rPr>
                <w:color w:val="000000"/>
                <w:sz w:val="16"/>
                <w:szCs w:val="16"/>
              </w:rPr>
            </w:pPr>
            <w:r>
              <w:rPr>
                <w:color w:val="000000"/>
                <w:sz w:val="16"/>
                <w:szCs w:val="16"/>
              </w:rPr>
              <w:t>0,02</w:t>
            </w:r>
          </w:p>
        </w:tc>
      </w:tr>
      <w:tr w:rsidR="00334840" w14:paraId="31555F1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054C" w14:textId="77777777" w:rsidR="00334840" w:rsidRDefault="00334840" w:rsidP="002919E8">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2215" w14:textId="77777777" w:rsidR="00334840" w:rsidRDefault="00334840" w:rsidP="002919E8">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41A4"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0B65"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DADC" w14:textId="77777777" w:rsidR="00334840" w:rsidRDefault="00334840" w:rsidP="002919E8">
            <w:pPr>
              <w:jc w:val="right"/>
              <w:rPr>
                <w:color w:val="000000"/>
                <w:sz w:val="16"/>
                <w:szCs w:val="16"/>
              </w:rPr>
            </w:pPr>
            <w:r>
              <w:rPr>
                <w:color w:val="000000"/>
                <w:sz w:val="16"/>
                <w:szCs w:val="16"/>
              </w:rPr>
              <w:t>163.720,00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31A7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1A7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38C98" w14:textId="77777777" w:rsidR="00334840" w:rsidRDefault="00334840" w:rsidP="002919E8">
            <w:pPr>
              <w:jc w:val="right"/>
              <w:rPr>
                <w:color w:val="000000"/>
                <w:sz w:val="16"/>
                <w:szCs w:val="16"/>
              </w:rPr>
            </w:pPr>
            <w:r>
              <w:rPr>
                <w:color w:val="000000"/>
                <w:sz w:val="16"/>
                <w:szCs w:val="16"/>
              </w:rPr>
              <w:t>163.720,00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B567A2" w14:textId="77777777" w:rsidR="00334840" w:rsidRDefault="00334840" w:rsidP="002919E8">
            <w:pPr>
              <w:jc w:val="right"/>
              <w:rPr>
                <w:color w:val="000000"/>
                <w:sz w:val="16"/>
                <w:szCs w:val="16"/>
              </w:rPr>
            </w:pPr>
            <w:r>
              <w:rPr>
                <w:color w:val="000000"/>
                <w:sz w:val="16"/>
                <w:szCs w:val="16"/>
              </w:rPr>
              <w:t>0,00</w:t>
            </w:r>
          </w:p>
        </w:tc>
      </w:tr>
      <w:tr w:rsidR="00334840" w14:paraId="2EAB5B3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83EC" w14:textId="77777777" w:rsidR="00334840" w:rsidRDefault="00334840" w:rsidP="002919E8">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CAE8" w14:textId="77777777" w:rsidR="00334840" w:rsidRDefault="00334840" w:rsidP="002919E8">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D569" w14:textId="77777777" w:rsidR="00334840" w:rsidRDefault="00334840" w:rsidP="002919E8">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B00A6" w14:textId="77777777" w:rsidR="00334840" w:rsidRDefault="00334840" w:rsidP="002919E8">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C288" w14:textId="77777777" w:rsidR="00334840" w:rsidRDefault="00334840" w:rsidP="002919E8">
            <w:pPr>
              <w:jc w:val="right"/>
              <w:rPr>
                <w:color w:val="000000"/>
                <w:sz w:val="16"/>
                <w:szCs w:val="16"/>
              </w:rPr>
            </w:pPr>
            <w:r>
              <w:rPr>
                <w:color w:val="000000"/>
                <w:sz w:val="16"/>
                <w:szCs w:val="16"/>
              </w:rPr>
              <w:t>18.700.000,00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7E0A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158D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9CC7" w14:textId="77777777" w:rsidR="00334840" w:rsidRDefault="00334840" w:rsidP="002919E8">
            <w:pPr>
              <w:jc w:val="right"/>
              <w:rPr>
                <w:color w:val="000000"/>
                <w:sz w:val="16"/>
                <w:szCs w:val="16"/>
              </w:rPr>
            </w:pPr>
            <w:r>
              <w:rPr>
                <w:color w:val="000000"/>
                <w:sz w:val="16"/>
                <w:szCs w:val="16"/>
              </w:rPr>
              <w:t>18.700.000,00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E03704" w14:textId="77777777" w:rsidR="00334840" w:rsidRDefault="00334840" w:rsidP="002919E8">
            <w:pPr>
              <w:jc w:val="right"/>
              <w:rPr>
                <w:color w:val="000000"/>
                <w:sz w:val="16"/>
                <w:szCs w:val="16"/>
              </w:rPr>
            </w:pPr>
            <w:r>
              <w:rPr>
                <w:color w:val="000000"/>
                <w:sz w:val="16"/>
                <w:szCs w:val="16"/>
              </w:rPr>
              <w:t>0,43</w:t>
            </w:r>
          </w:p>
        </w:tc>
      </w:tr>
      <w:tr w:rsidR="00334840" w14:paraId="2CBAA11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D61CE5"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1F82EF"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EF13DF" w14:textId="77777777" w:rsidR="00334840" w:rsidRDefault="00334840" w:rsidP="002919E8">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DA0E09" w14:textId="77777777" w:rsidR="00334840" w:rsidRDefault="00334840" w:rsidP="002919E8">
            <w:pPr>
              <w:jc w:val="right"/>
              <w:rPr>
                <w:b/>
                <w:bCs/>
                <w:color w:val="000000"/>
                <w:sz w:val="16"/>
                <w:szCs w:val="16"/>
              </w:rPr>
            </w:pPr>
            <w:r>
              <w:rPr>
                <w:b/>
                <w:bCs/>
                <w:color w:val="000000"/>
                <w:sz w:val="16"/>
                <w:szCs w:val="16"/>
              </w:rPr>
              <w:t>19.944.400,00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590F5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AE4C8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BBB629" w14:textId="77777777" w:rsidR="00334840" w:rsidRDefault="00334840" w:rsidP="002919E8">
            <w:pPr>
              <w:jc w:val="right"/>
              <w:rPr>
                <w:b/>
                <w:bCs/>
                <w:color w:val="000000"/>
                <w:sz w:val="16"/>
                <w:szCs w:val="16"/>
              </w:rPr>
            </w:pPr>
            <w:r>
              <w:rPr>
                <w:b/>
                <w:bCs/>
                <w:color w:val="000000"/>
                <w:sz w:val="16"/>
                <w:szCs w:val="16"/>
              </w:rPr>
              <w:t>19.944.400,00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47FCD0" w14:textId="77777777" w:rsidR="00334840" w:rsidRDefault="00334840" w:rsidP="002919E8">
            <w:pPr>
              <w:jc w:val="right"/>
              <w:rPr>
                <w:b/>
                <w:bCs/>
                <w:color w:val="000000"/>
                <w:sz w:val="16"/>
                <w:szCs w:val="16"/>
              </w:rPr>
            </w:pPr>
            <w:r>
              <w:rPr>
                <w:b/>
                <w:bCs/>
                <w:color w:val="000000"/>
                <w:sz w:val="16"/>
                <w:szCs w:val="16"/>
              </w:rPr>
              <w:t>0,46</w:t>
            </w:r>
          </w:p>
        </w:tc>
      </w:tr>
      <w:tr w:rsidR="00334840" w14:paraId="37FF34E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1B310" w14:textId="77777777" w:rsidR="00334840" w:rsidRDefault="00334840" w:rsidP="002919E8">
            <w:pPr>
              <w:spacing w:line="1" w:lineRule="auto"/>
            </w:pPr>
          </w:p>
        </w:tc>
      </w:tr>
      <w:tr w:rsidR="00334840" w14:paraId="71A61FC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9D04F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D548E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5AD4CE"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63B5B9F2" w14:textId="77777777" w:rsidTr="002919E8">
              <w:tc>
                <w:tcPr>
                  <w:tcW w:w="6067" w:type="dxa"/>
                  <w:tcMar>
                    <w:top w:w="0" w:type="dxa"/>
                    <w:left w:w="0" w:type="dxa"/>
                    <w:bottom w:w="0" w:type="dxa"/>
                    <w:right w:w="0" w:type="dxa"/>
                  </w:tcMar>
                </w:tcPr>
                <w:p w14:paraId="3AA2CB96" w14:textId="77777777" w:rsidR="00334840" w:rsidRDefault="00334840" w:rsidP="002919E8">
                  <w:pPr>
                    <w:rPr>
                      <w:b/>
                      <w:bCs/>
                      <w:color w:val="000000"/>
                      <w:sz w:val="16"/>
                      <w:szCs w:val="16"/>
                    </w:rPr>
                  </w:pPr>
                  <w:r>
                    <w:rPr>
                      <w:b/>
                      <w:bCs/>
                      <w:color w:val="000000"/>
                      <w:sz w:val="16"/>
                      <w:szCs w:val="16"/>
                    </w:rPr>
                    <w:t>Извори финансирања за функцију 412:</w:t>
                  </w:r>
                </w:p>
                <w:p w14:paraId="126910C9" w14:textId="77777777" w:rsidR="00334840" w:rsidRDefault="00334840" w:rsidP="002919E8">
                  <w:pPr>
                    <w:spacing w:line="1" w:lineRule="auto"/>
                  </w:pPr>
                </w:p>
              </w:tc>
            </w:tr>
          </w:tbl>
          <w:p w14:paraId="4DAB6B54"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4415D5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A7AF8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0663E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32764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F106FF" w14:textId="77777777" w:rsidR="00334840" w:rsidRDefault="00334840" w:rsidP="002919E8">
            <w:pPr>
              <w:spacing w:line="1" w:lineRule="auto"/>
              <w:jc w:val="right"/>
            </w:pPr>
          </w:p>
        </w:tc>
      </w:tr>
      <w:tr w:rsidR="00334840" w14:paraId="4D542C5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1D150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BC157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9150D9"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D77903" w14:textId="3F99806F" w:rsidR="00334840" w:rsidRDefault="00334840" w:rsidP="002919E8">
            <w:pPr>
              <w:rPr>
                <w:b/>
                <w:bCs/>
                <w:color w:val="000000"/>
                <w:sz w:val="16"/>
                <w:szCs w:val="16"/>
              </w:rPr>
            </w:pPr>
            <w:r>
              <w:rPr>
                <w:b/>
                <w:bCs/>
                <w:color w:val="000000"/>
                <w:sz w:val="16"/>
                <w:szCs w:val="16"/>
              </w:rPr>
              <w:t>Приход</w:t>
            </w:r>
            <w:r w:rsidR="00734407">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74A3C50" w14:textId="77777777" w:rsidR="00334840" w:rsidRDefault="00334840" w:rsidP="002919E8">
            <w:pPr>
              <w:jc w:val="right"/>
              <w:rPr>
                <w:b/>
                <w:bCs/>
                <w:color w:val="000000"/>
                <w:sz w:val="16"/>
                <w:szCs w:val="16"/>
              </w:rPr>
            </w:pPr>
            <w:r>
              <w:rPr>
                <w:b/>
                <w:bCs/>
                <w:color w:val="000000"/>
                <w:sz w:val="16"/>
                <w:szCs w:val="16"/>
              </w:rPr>
              <w:t>19.944.400,00</w:t>
            </w:r>
          </w:p>
        </w:tc>
        <w:tc>
          <w:tcPr>
            <w:tcW w:w="1500" w:type="dxa"/>
            <w:tcBorders>
              <w:top w:val="single" w:sz="6" w:space="0" w:color="000000"/>
              <w:bottom w:val="single" w:sz="6" w:space="0" w:color="000000"/>
            </w:tcBorders>
            <w:tcMar>
              <w:top w:w="0" w:type="dxa"/>
              <w:left w:w="0" w:type="dxa"/>
              <w:bottom w:w="0" w:type="dxa"/>
              <w:right w:w="0" w:type="dxa"/>
            </w:tcMar>
          </w:tcPr>
          <w:p w14:paraId="65F882D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C000F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F0F60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81BCB54" w14:textId="77777777" w:rsidR="00334840" w:rsidRDefault="00334840" w:rsidP="002919E8">
            <w:pPr>
              <w:spacing w:line="1" w:lineRule="auto"/>
              <w:jc w:val="right"/>
            </w:pPr>
          </w:p>
        </w:tc>
      </w:tr>
      <w:tr w:rsidR="00334840" w14:paraId="2228A01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368CE8"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C85EB3" w14:textId="77777777" w:rsidR="00334840" w:rsidRDefault="00334840" w:rsidP="002919E8">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E5B844" w14:textId="77777777" w:rsidR="00334840" w:rsidRDefault="00334840" w:rsidP="002919E8">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DAEE3B" w14:textId="77777777" w:rsidR="00334840" w:rsidRDefault="00334840" w:rsidP="002919E8">
            <w:pPr>
              <w:jc w:val="right"/>
              <w:rPr>
                <w:b/>
                <w:bCs/>
                <w:color w:val="000000"/>
                <w:sz w:val="16"/>
                <w:szCs w:val="16"/>
              </w:rPr>
            </w:pPr>
            <w:r>
              <w:rPr>
                <w:b/>
                <w:bCs/>
                <w:color w:val="000000"/>
                <w:sz w:val="16"/>
                <w:szCs w:val="16"/>
              </w:rPr>
              <w:t>19.944.400,00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F22BF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8E91F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821FF3" w14:textId="77777777" w:rsidR="00334840" w:rsidRDefault="00334840" w:rsidP="002919E8">
            <w:pPr>
              <w:jc w:val="right"/>
              <w:rPr>
                <w:b/>
                <w:bCs/>
                <w:color w:val="000000"/>
                <w:sz w:val="16"/>
                <w:szCs w:val="16"/>
              </w:rPr>
            </w:pPr>
            <w:r>
              <w:rPr>
                <w:b/>
                <w:bCs/>
                <w:color w:val="000000"/>
                <w:sz w:val="16"/>
                <w:szCs w:val="16"/>
              </w:rPr>
              <w:t>19.944.400,00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106CBE" w14:textId="77777777" w:rsidR="00334840" w:rsidRDefault="00334840" w:rsidP="002919E8">
            <w:pPr>
              <w:jc w:val="right"/>
              <w:rPr>
                <w:b/>
                <w:bCs/>
                <w:color w:val="000000"/>
                <w:sz w:val="16"/>
                <w:szCs w:val="16"/>
              </w:rPr>
            </w:pPr>
            <w:r>
              <w:rPr>
                <w:b/>
                <w:bCs/>
                <w:color w:val="000000"/>
                <w:sz w:val="16"/>
                <w:szCs w:val="16"/>
              </w:rPr>
              <w:t>0,46</w:t>
            </w:r>
          </w:p>
        </w:tc>
      </w:tr>
      <w:tr w:rsidR="00334840" w14:paraId="144C044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2A837" w14:textId="77777777" w:rsidR="00334840" w:rsidRDefault="00334840" w:rsidP="002919E8">
            <w:pPr>
              <w:spacing w:line="1" w:lineRule="auto"/>
            </w:pPr>
          </w:p>
        </w:tc>
      </w:tr>
      <w:tr w:rsidR="00334840" w14:paraId="2678040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4BBC8E" w14:textId="77777777" w:rsidR="00334840" w:rsidRDefault="00334840" w:rsidP="002919E8">
            <w:pPr>
              <w:rPr>
                <w:vanish/>
              </w:rPr>
            </w:pPr>
            <w:r>
              <w:fldChar w:fldCharType="begin"/>
            </w:r>
            <w:r>
              <w:instrText>TC "421 Пољопривреда" \f C \l "4"</w:instrText>
            </w:r>
            <w:r>
              <w:fldChar w:fldCharType="end"/>
            </w:r>
          </w:p>
          <w:p w14:paraId="4B8D5AFE"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E8A016" w14:textId="77777777" w:rsidR="00334840" w:rsidRDefault="00334840" w:rsidP="002919E8">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EEF74D9" w14:textId="77777777" w:rsidTr="002919E8">
              <w:tc>
                <w:tcPr>
                  <w:tcW w:w="14242" w:type="dxa"/>
                  <w:tcMar>
                    <w:top w:w="0" w:type="dxa"/>
                    <w:left w:w="0" w:type="dxa"/>
                    <w:bottom w:w="0" w:type="dxa"/>
                    <w:right w:w="0" w:type="dxa"/>
                  </w:tcMar>
                </w:tcPr>
                <w:p w14:paraId="5F522F5A" w14:textId="77777777" w:rsidR="00334840" w:rsidRDefault="00334840" w:rsidP="002919E8">
                  <w:r>
                    <w:rPr>
                      <w:b/>
                      <w:bCs/>
                      <w:color w:val="000000"/>
                      <w:sz w:val="16"/>
                      <w:szCs w:val="16"/>
                    </w:rPr>
                    <w:t>Пољопривреда</w:t>
                  </w:r>
                </w:p>
              </w:tc>
            </w:tr>
          </w:tbl>
          <w:p w14:paraId="73628AE9" w14:textId="77777777" w:rsidR="00334840" w:rsidRDefault="00334840" w:rsidP="002919E8">
            <w:pPr>
              <w:spacing w:line="1" w:lineRule="auto"/>
            </w:pPr>
          </w:p>
        </w:tc>
      </w:tr>
      <w:bookmarkStart w:id="23" w:name="_Toc0101"/>
      <w:bookmarkEnd w:id="23"/>
      <w:tr w:rsidR="00334840" w14:paraId="1D1B3D7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3E81D6" w14:textId="77777777" w:rsidR="00334840" w:rsidRDefault="00334840" w:rsidP="002919E8">
            <w:pPr>
              <w:rPr>
                <w:vanish/>
              </w:rPr>
            </w:pPr>
            <w:r>
              <w:fldChar w:fldCharType="begin"/>
            </w:r>
            <w:r>
              <w:instrText>TC "0101" \f C \l "5"</w:instrText>
            </w:r>
            <w:r>
              <w:fldChar w:fldCharType="end"/>
            </w:r>
          </w:p>
          <w:p w14:paraId="2A07E907"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8375CE" w14:textId="77777777" w:rsidR="00334840" w:rsidRDefault="00334840" w:rsidP="002919E8">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FEB364F" w14:textId="77777777" w:rsidTr="002919E8">
              <w:tc>
                <w:tcPr>
                  <w:tcW w:w="14242" w:type="dxa"/>
                  <w:tcMar>
                    <w:top w:w="0" w:type="dxa"/>
                    <w:left w:w="0" w:type="dxa"/>
                    <w:bottom w:w="0" w:type="dxa"/>
                    <w:right w:w="0" w:type="dxa"/>
                  </w:tcMar>
                </w:tcPr>
                <w:p w14:paraId="2A4B2585" w14:textId="77777777" w:rsidR="00334840" w:rsidRDefault="00334840" w:rsidP="002919E8">
                  <w:r>
                    <w:rPr>
                      <w:b/>
                      <w:bCs/>
                      <w:color w:val="000000"/>
                      <w:sz w:val="16"/>
                      <w:szCs w:val="16"/>
                    </w:rPr>
                    <w:t>ПОЉОПРИВРЕДА И РУРАЛНИ РАЗВОЈ</w:t>
                  </w:r>
                </w:p>
              </w:tc>
            </w:tr>
          </w:tbl>
          <w:p w14:paraId="1D8F4A1F" w14:textId="77777777" w:rsidR="00334840" w:rsidRDefault="00334840" w:rsidP="002919E8">
            <w:pPr>
              <w:spacing w:line="1" w:lineRule="auto"/>
            </w:pPr>
          </w:p>
        </w:tc>
      </w:tr>
      <w:tr w:rsidR="00334840" w14:paraId="507D185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B1AD" w14:textId="77777777" w:rsidR="00334840" w:rsidRDefault="00334840" w:rsidP="002919E8">
            <w:pPr>
              <w:spacing w:line="1" w:lineRule="auto"/>
            </w:pPr>
          </w:p>
        </w:tc>
      </w:tr>
      <w:tr w:rsidR="00334840" w14:paraId="717F7E0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1B5097"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EF9749"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2515A44" w14:textId="77777777" w:rsidTr="002919E8">
              <w:tc>
                <w:tcPr>
                  <w:tcW w:w="14242" w:type="dxa"/>
                  <w:tcMar>
                    <w:top w:w="0" w:type="dxa"/>
                    <w:left w:w="0" w:type="dxa"/>
                    <w:bottom w:w="0" w:type="dxa"/>
                    <w:right w:w="0" w:type="dxa"/>
                  </w:tcMar>
                </w:tcPr>
                <w:p w14:paraId="668B8A9B" w14:textId="77777777" w:rsidR="00334840" w:rsidRDefault="00334840" w:rsidP="002919E8">
                  <w:r>
                    <w:rPr>
                      <w:b/>
                      <w:bCs/>
                      <w:color w:val="000000"/>
                      <w:sz w:val="16"/>
                      <w:szCs w:val="16"/>
                    </w:rPr>
                    <w:t>Подршка за спровођење пољопривредне политике у локалној заједници</w:t>
                  </w:r>
                </w:p>
              </w:tc>
            </w:tr>
          </w:tbl>
          <w:p w14:paraId="5600A324" w14:textId="77777777" w:rsidR="00334840" w:rsidRDefault="00334840" w:rsidP="002919E8">
            <w:pPr>
              <w:spacing w:line="1" w:lineRule="auto"/>
            </w:pPr>
          </w:p>
        </w:tc>
      </w:tr>
      <w:tr w:rsidR="00334840" w14:paraId="251061B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1FC13" w14:textId="77777777" w:rsidR="00334840" w:rsidRDefault="00334840" w:rsidP="002919E8">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04DBB" w14:textId="77777777" w:rsidR="00334840" w:rsidRDefault="00334840" w:rsidP="002919E8">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B6D5"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D02F"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8DDD"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3B9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1D84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8791"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D77781" w14:textId="77777777" w:rsidR="00334840" w:rsidRDefault="00334840" w:rsidP="002919E8">
            <w:pPr>
              <w:jc w:val="right"/>
              <w:rPr>
                <w:color w:val="000000"/>
                <w:sz w:val="16"/>
                <w:szCs w:val="16"/>
              </w:rPr>
            </w:pPr>
            <w:r>
              <w:rPr>
                <w:color w:val="000000"/>
                <w:sz w:val="16"/>
                <w:szCs w:val="16"/>
              </w:rPr>
              <w:t>0,00</w:t>
            </w:r>
          </w:p>
        </w:tc>
      </w:tr>
      <w:tr w:rsidR="00334840" w14:paraId="1D11F96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05DE8" w14:textId="77777777" w:rsidR="00334840" w:rsidRDefault="00334840" w:rsidP="002919E8">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F2CE6" w14:textId="77777777" w:rsidR="00334840" w:rsidRDefault="00334840" w:rsidP="002919E8">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A666D"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0DA2"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D5E0" w14:textId="77777777" w:rsidR="00334840" w:rsidRDefault="00334840" w:rsidP="002919E8">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939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0D6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C9DD" w14:textId="77777777" w:rsidR="00334840" w:rsidRDefault="00334840" w:rsidP="002919E8">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E61720" w14:textId="77777777" w:rsidR="00334840" w:rsidRDefault="00334840" w:rsidP="002919E8">
            <w:pPr>
              <w:jc w:val="right"/>
              <w:rPr>
                <w:color w:val="000000"/>
                <w:sz w:val="16"/>
                <w:szCs w:val="16"/>
              </w:rPr>
            </w:pPr>
            <w:r>
              <w:rPr>
                <w:color w:val="000000"/>
                <w:sz w:val="16"/>
                <w:szCs w:val="16"/>
              </w:rPr>
              <w:t>0,06</w:t>
            </w:r>
          </w:p>
        </w:tc>
      </w:tr>
      <w:tr w:rsidR="00334840" w14:paraId="311DA2F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9A730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3CE396"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F3C2DD" w14:textId="77777777" w:rsidR="00334840" w:rsidRDefault="00334840" w:rsidP="002919E8">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877C2B" w14:textId="77777777" w:rsidR="00334840" w:rsidRDefault="00334840" w:rsidP="002919E8">
            <w:pPr>
              <w:jc w:val="right"/>
              <w:rPr>
                <w:b/>
                <w:bCs/>
                <w:color w:val="000000"/>
                <w:sz w:val="16"/>
                <w:szCs w:val="16"/>
              </w:rPr>
            </w:pPr>
            <w:r>
              <w:rPr>
                <w:b/>
                <w:bCs/>
                <w:color w:val="000000"/>
                <w:sz w:val="16"/>
                <w:szCs w:val="16"/>
              </w:rPr>
              <w:t>2.600.000,00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335F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2A355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4D717A" w14:textId="77777777" w:rsidR="00334840" w:rsidRDefault="00334840" w:rsidP="002919E8">
            <w:pPr>
              <w:jc w:val="right"/>
              <w:rPr>
                <w:b/>
                <w:bCs/>
                <w:color w:val="000000"/>
                <w:sz w:val="16"/>
                <w:szCs w:val="16"/>
              </w:rPr>
            </w:pPr>
            <w:r>
              <w:rPr>
                <w:b/>
                <w:bCs/>
                <w:color w:val="000000"/>
                <w:sz w:val="16"/>
                <w:szCs w:val="16"/>
              </w:rPr>
              <w:t>2.600.000,00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06F625" w14:textId="77777777" w:rsidR="00334840" w:rsidRDefault="00334840" w:rsidP="002919E8">
            <w:pPr>
              <w:jc w:val="right"/>
              <w:rPr>
                <w:b/>
                <w:bCs/>
                <w:color w:val="000000"/>
                <w:sz w:val="16"/>
                <w:szCs w:val="16"/>
              </w:rPr>
            </w:pPr>
            <w:r>
              <w:rPr>
                <w:b/>
                <w:bCs/>
                <w:color w:val="000000"/>
                <w:sz w:val="16"/>
                <w:szCs w:val="16"/>
              </w:rPr>
              <w:t>0,06</w:t>
            </w:r>
          </w:p>
        </w:tc>
      </w:tr>
      <w:tr w:rsidR="00334840" w14:paraId="43C1F44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2E95" w14:textId="77777777" w:rsidR="00334840" w:rsidRDefault="00334840" w:rsidP="002919E8">
            <w:pPr>
              <w:spacing w:line="1" w:lineRule="auto"/>
            </w:pPr>
          </w:p>
        </w:tc>
      </w:tr>
      <w:tr w:rsidR="00334840" w14:paraId="632C481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C61694"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5CCEC3" w14:textId="77777777" w:rsidR="00334840" w:rsidRDefault="00334840" w:rsidP="002919E8">
            <w:pPr>
              <w:jc w:val="center"/>
              <w:rPr>
                <w:b/>
                <w:bCs/>
                <w:color w:val="000000"/>
                <w:sz w:val="16"/>
                <w:szCs w:val="16"/>
              </w:rPr>
            </w:pPr>
            <w:r>
              <w:rPr>
                <w:b/>
                <w:bCs/>
                <w:color w:val="000000"/>
                <w:sz w:val="16"/>
                <w:szCs w:val="16"/>
              </w:rPr>
              <w:t>0101-4001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44FB19A" w14:textId="77777777" w:rsidTr="002919E8">
              <w:tc>
                <w:tcPr>
                  <w:tcW w:w="14242" w:type="dxa"/>
                  <w:tcMar>
                    <w:top w:w="0" w:type="dxa"/>
                    <w:left w:w="0" w:type="dxa"/>
                    <w:bottom w:w="0" w:type="dxa"/>
                    <w:right w:w="0" w:type="dxa"/>
                  </w:tcMar>
                </w:tcPr>
                <w:p w14:paraId="7774BBA5" w14:textId="77777777" w:rsidR="00334840" w:rsidRDefault="00334840" w:rsidP="002919E8">
                  <w:r>
                    <w:rPr>
                      <w:b/>
                      <w:bCs/>
                      <w:color w:val="000000"/>
                      <w:sz w:val="16"/>
                      <w:szCs w:val="16"/>
                    </w:rPr>
                    <w:t>КАЛЦИЗАЦИЈА ЗЕМЉИШТА</w:t>
                  </w:r>
                </w:p>
              </w:tc>
            </w:tr>
          </w:tbl>
          <w:p w14:paraId="105D37A4" w14:textId="77777777" w:rsidR="00334840" w:rsidRDefault="00334840" w:rsidP="002919E8">
            <w:pPr>
              <w:spacing w:line="1" w:lineRule="auto"/>
            </w:pPr>
          </w:p>
        </w:tc>
      </w:tr>
      <w:tr w:rsidR="00334840" w14:paraId="2E0CD61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BA49" w14:textId="77777777" w:rsidR="00334840" w:rsidRDefault="00334840" w:rsidP="002919E8">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4102" w14:textId="77777777" w:rsidR="00334840" w:rsidRDefault="00334840" w:rsidP="002919E8">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4D64B"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E0305"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8F64"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A82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A15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ED4DB" w14:textId="77777777" w:rsidR="00334840" w:rsidRDefault="00334840"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989805" w14:textId="77777777" w:rsidR="00334840" w:rsidRDefault="00334840" w:rsidP="002919E8">
            <w:pPr>
              <w:jc w:val="right"/>
              <w:rPr>
                <w:color w:val="000000"/>
                <w:sz w:val="16"/>
                <w:szCs w:val="16"/>
              </w:rPr>
            </w:pPr>
            <w:r>
              <w:rPr>
                <w:color w:val="000000"/>
                <w:sz w:val="16"/>
                <w:szCs w:val="16"/>
              </w:rPr>
              <w:t>0,11</w:t>
            </w:r>
          </w:p>
        </w:tc>
      </w:tr>
      <w:tr w:rsidR="00334840" w14:paraId="70C4FF0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7D9B14"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B311A1" w14:textId="77777777" w:rsidR="00334840" w:rsidRDefault="00334840" w:rsidP="002919E8">
            <w:pPr>
              <w:rPr>
                <w:b/>
                <w:bCs/>
                <w:color w:val="000000"/>
                <w:sz w:val="16"/>
                <w:szCs w:val="16"/>
              </w:rPr>
            </w:pPr>
            <w:r>
              <w:rPr>
                <w:b/>
                <w:bCs/>
                <w:color w:val="000000"/>
                <w:sz w:val="16"/>
                <w:szCs w:val="16"/>
              </w:rPr>
              <w:t>0101-4001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B80C47" w14:textId="77777777" w:rsidR="00334840" w:rsidRDefault="00334840" w:rsidP="002919E8">
            <w:pPr>
              <w:rPr>
                <w:b/>
                <w:bCs/>
                <w:color w:val="000000"/>
                <w:sz w:val="16"/>
                <w:szCs w:val="16"/>
              </w:rPr>
            </w:pPr>
            <w:r>
              <w:rPr>
                <w:b/>
                <w:bCs/>
                <w:color w:val="000000"/>
                <w:sz w:val="16"/>
                <w:szCs w:val="16"/>
              </w:rPr>
              <w:t>КАЛЦИЗАЦИЈА ЗЕМЉИШТА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BBE1E0"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D51F6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2166E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75EBF6" w14:textId="77777777" w:rsidR="00334840" w:rsidRDefault="00334840" w:rsidP="002919E8">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EA04C0" w14:textId="77777777" w:rsidR="00334840" w:rsidRDefault="00334840" w:rsidP="002919E8">
            <w:pPr>
              <w:jc w:val="right"/>
              <w:rPr>
                <w:b/>
                <w:bCs/>
                <w:color w:val="000000"/>
                <w:sz w:val="16"/>
                <w:szCs w:val="16"/>
              </w:rPr>
            </w:pPr>
            <w:r>
              <w:rPr>
                <w:b/>
                <w:bCs/>
                <w:color w:val="000000"/>
                <w:sz w:val="16"/>
                <w:szCs w:val="16"/>
              </w:rPr>
              <w:t>0,11</w:t>
            </w:r>
          </w:p>
        </w:tc>
      </w:tr>
      <w:tr w:rsidR="00334840" w14:paraId="6953136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BCF6" w14:textId="77777777" w:rsidR="00334840" w:rsidRDefault="00334840" w:rsidP="002919E8">
            <w:pPr>
              <w:spacing w:line="1" w:lineRule="auto"/>
            </w:pPr>
          </w:p>
        </w:tc>
      </w:tr>
      <w:tr w:rsidR="00334840" w14:paraId="279489C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1BBDFE"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548ADF" w14:textId="77777777" w:rsidR="00334840" w:rsidRDefault="00334840" w:rsidP="002919E8">
            <w:pPr>
              <w:jc w:val="center"/>
              <w:rPr>
                <w:b/>
                <w:bCs/>
                <w:color w:val="000000"/>
                <w:sz w:val="16"/>
                <w:szCs w:val="16"/>
              </w:rPr>
            </w:pPr>
            <w:r>
              <w:rPr>
                <w:b/>
                <w:bCs/>
                <w:color w:val="000000"/>
                <w:sz w:val="16"/>
                <w:szCs w:val="16"/>
              </w:rPr>
              <w:t>0101-4002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439F7AC" w14:textId="77777777" w:rsidTr="002919E8">
              <w:tc>
                <w:tcPr>
                  <w:tcW w:w="14242" w:type="dxa"/>
                  <w:tcMar>
                    <w:top w:w="0" w:type="dxa"/>
                    <w:left w:w="0" w:type="dxa"/>
                    <w:bottom w:w="0" w:type="dxa"/>
                    <w:right w:w="0" w:type="dxa"/>
                  </w:tcMar>
                </w:tcPr>
                <w:p w14:paraId="28605F6F" w14:textId="77777777" w:rsidR="00334840" w:rsidRDefault="00334840" w:rsidP="002919E8">
                  <w:r>
                    <w:rPr>
                      <w:b/>
                      <w:bCs/>
                      <w:color w:val="000000"/>
                      <w:sz w:val="16"/>
                      <w:szCs w:val="16"/>
                    </w:rPr>
                    <w:t>Унапређење пољопривредне производње</w:t>
                  </w:r>
                </w:p>
              </w:tc>
            </w:tr>
          </w:tbl>
          <w:p w14:paraId="0EDF4CDE" w14:textId="77777777" w:rsidR="00334840" w:rsidRDefault="00334840" w:rsidP="002919E8">
            <w:pPr>
              <w:spacing w:line="1" w:lineRule="auto"/>
            </w:pPr>
          </w:p>
        </w:tc>
      </w:tr>
      <w:tr w:rsidR="00334840" w14:paraId="1AE6B41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B326" w14:textId="77777777" w:rsidR="00334840" w:rsidRDefault="00334840" w:rsidP="002919E8">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36516" w14:textId="77777777" w:rsidR="00334840" w:rsidRDefault="00334840" w:rsidP="002919E8">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9E43D" w14:textId="77777777" w:rsidR="00334840" w:rsidRDefault="00334840" w:rsidP="002919E8">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03E7" w14:textId="77777777" w:rsidR="00334840" w:rsidRDefault="00334840"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0859D" w14:textId="77777777" w:rsidR="00334840" w:rsidRDefault="00334840" w:rsidP="002919E8">
            <w:pPr>
              <w:jc w:val="right"/>
              <w:rPr>
                <w:color w:val="000000"/>
                <w:sz w:val="16"/>
                <w:szCs w:val="16"/>
              </w:rPr>
            </w:pPr>
            <w:r>
              <w:rPr>
                <w:color w:val="000000"/>
                <w:sz w:val="16"/>
                <w:szCs w:val="16"/>
              </w:rPr>
              <w:t>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C9E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96689" w14:textId="77777777" w:rsidR="00334840" w:rsidRDefault="00334840" w:rsidP="002919E8">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F5CA6" w14:textId="77777777" w:rsidR="00334840" w:rsidRDefault="00334840" w:rsidP="002919E8">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224611" w14:textId="77777777" w:rsidR="00334840" w:rsidRDefault="00334840" w:rsidP="002919E8">
            <w:pPr>
              <w:jc w:val="right"/>
              <w:rPr>
                <w:color w:val="000000"/>
                <w:sz w:val="16"/>
                <w:szCs w:val="16"/>
              </w:rPr>
            </w:pPr>
            <w:r>
              <w:rPr>
                <w:color w:val="000000"/>
                <w:sz w:val="16"/>
                <w:szCs w:val="16"/>
              </w:rPr>
              <w:t>0,69</w:t>
            </w:r>
          </w:p>
        </w:tc>
      </w:tr>
      <w:tr w:rsidR="00334840" w14:paraId="39AC4FF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97E639"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67CE18" w14:textId="77777777" w:rsidR="00334840" w:rsidRDefault="00334840" w:rsidP="002919E8">
            <w:pPr>
              <w:rPr>
                <w:b/>
                <w:bCs/>
                <w:color w:val="000000"/>
                <w:sz w:val="16"/>
                <w:szCs w:val="16"/>
              </w:rPr>
            </w:pPr>
            <w:r>
              <w:rPr>
                <w:b/>
                <w:bCs/>
                <w:color w:val="000000"/>
                <w:sz w:val="16"/>
                <w:szCs w:val="16"/>
              </w:rPr>
              <w:t>0101-4002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5A4573" w14:textId="77777777" w:rsidR="00334840" w:rsidRDefault="00334840" w:rsidP="002919E8">
            <w:pPr>
              <w:rPr>
                <w:b/>
                <w:bCs/>
                <w:color w:val="000000"/>
                <w:sz w:val="16"/>
                <w:szCs w:val="16"/>
              </w:rPr>
            </w:pPr>
            <w:r>
              <w:rPr>
                <w:b/>
                <w:bCs/>
                <w:color w:val="000000"/>
                <w:sz w:val="16"/>
                <w:szCs w:val="16"/>
              </w:rPr>
              <w:t>Унапређење пољопривредне производње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271CFC" w14:textId="77777777" w:rsidR="00334840" w:rsidRDefault="00334840" w:rsidP="002919E8">
            <w:pPr>
              <w:jc w:val="right"/>
              <w:rPr>
                <w:b/>
                <w:bCs/>
                <w:color w:val="000000"/>
                <w:sz w:val="16"/>
                <w:szCs w:val="16"/>
              </w:rPr>
            </w:pPr>
            <w:r>
              <w:rPr>
                <w:b/>
                <w:bCs/>
                <w:color w:val="000000"/>
                <w:sz w:val="16"/>
                <w:szCs w:val="16"/>
              </w:rPr>
              <w:t>27.000.000,00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8FEDB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9E5E04"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99A90" w14:textId="77777777" w:rsidR="00334840" w:rsidRDefault="00334840" w:rsidP="002919E8">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6FB81B8" w14:textId="77777777" w:rsidR="00334840" w:rsidRDefault="00334840" w:rsidP="002919E8">
            <w:pPr>
              <w:jc w:val="right"/>
              <w:rPr>
                <w:b/>
                <w:bCs/>
                <w:color w:val="000000"/>
                <w:sz w:val="16"/>
                <w:szCs w:val="16"/>
              </w:rPr>
            </w:pPr>
            <w:r>
              <w:rPr>
                <w:b/>
                <w:bCs/>
                <w:color w:val="000000"/>
                <w:sz w:val="16"/>
                <w:szCs w:val="16"/>
              </w:rPr>
              <w:t>0,69</w:t>
            </w:r>
          </w:p>
        </w:tc>
      </w:tr>
      <w:tr w:rsidR="00334840" w14:paraId="642C591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50563" w14:textId="77777777" w:rsidR="00334840" w:rsidRDefault="00334840" w:rsidP="002919E8">
            <w:pPr>
              <w:spacing w:line="1" w:lineRule="auto"/>
            </w:pPr>
          </w:p>
        </w:tc>
      </w:tr>
      <w:tr w:rsidR="00334840" w14:paraId="2EA1447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62B50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C88A9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78A429"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5EE32A80" w14:textId="77777777" w:rsidTr="002919E8">
              <w:tc>
                <w:tcPr>
                  <w:tcW w:w="6067" w:type="dxa"/>
                  <w:tcMar>
                    <w:top w:w="0" w:type="dxa"/>
                    <w:left w:w="0" w:type="dxa"/>
                    <w:bottom w:w="0" w:type="dxa"/>
                    <w:right w:w="0" w:type="dxa"/>
                  </w:tcMar>
                </w:tcPr>
                <w:p w14:paraId="683E774F" w14:textId="77777777" w:rsidR="00334840" w:rsidRDefault="00334840" w:rsidP="002919E8">
                  <w:pPr>
                    <w:rPr>
                      <w:b/>
                      <w:bCs/>
                      <w:color w:val="000000"/>
                      <w:sz w:val="16"/>
                      <w:szCs w:val="16"/>
                    </w:rPr>
                  </w:pPr>
                  <w:r>
                    <w:rPr>
                      <w:b/>
                      <w:bCs/>
                      <w:color w:val="000000"/>
                      <w:sz w:val="16"/>
                      <w:szCs w:val="16"/>
                    </w:rPr>
                    <w:t>Извори финансирања за функцију 421:</w:t>
                  </w:r>
                </w:p>
                <w:p w14:paraId="3F73F74D" w14:textId="77777777" w:rsidR="00334840" w:rsidRDefault="00334840" w:rsidP="002919E8">
                  <w:pPr>
                    <w:spacing w:line="1" w:lineRule="auto"/>
                  </w:pPr>
                </w:p>
              </w:tc>
            </w:tr>
          </w:tbl>
          <w:p w14:paraId="4BE24F0F"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3FFD52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A0354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29641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F100F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BF22A7" w14:textId="77777777" w:rsidR="00334840" w:rsidRDefault="00334840" w:rsidP="002919E8">
            <w:pPr>
              <w:spacing w:line="1" w:lineRule="auto"/>
              <w:jc w:val="right"/>
            </w:pPr>
          </w:p>
        </w:tc>
      </w:tr>
      <w:tr w:rsidR="00334840" w14:paraId="215F07F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CCADB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307A6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D49B42"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35504B9" w14:textId="1764D260" w:rsidR="00334840" w:rsidRDefault="00334840" w:rsidP="002919E8">
            <w:pPr>
              <w:rPr>
                <w:b/>
                <w:bCs/>
                <w:color w:val="000000"/>
                <w:sz w:val="16"/>
                <w:szCs w:val="16"/>
              </w:rPr>
            </w:pPr>
            <w:r>
              <w:rPr>
                <w:b/>
                <w:bCs/>
                <w:color w:val="000000"/>
                <w:sz w:val="16"/>
                <w:szCs w:val="16"/>
              </w:rPr>
              <w:t>Приход</w:t>
            </w:r>
            <w:r w:rsidR="00734407">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FA30D91" w14:textId="77777777" w:rsidR="00334840" w:rsidRDefault="00334840" w:rsidP="002919E8">
            <w:pPr>
              <w:jc w:val="right"/>
              <w:rPr>
                <w:b/>
                <w:bCs/>
                <w:color w:val="000000"/>
                <w:sz w:val="16"/>
                <w:szCs w:val="16"/>
              </w:rPr>
            </w:pPr>
            <w:r>
              <w:rPr>
                <w:b/>
                <w:bCs/>
                <w:color w:val="000000"/>
                <w:sz w:val="16"/>
                <w:szCs w:val="16"/>
              </w:rPr>
              <w:t>34.600.000,00</w:t>
            </w:r>
          </w:p>
        </w:tc>
        <w:tc>
          <w:tcPr>
            <w:tcW w:w="1500" w:type="dxa"/>
            <w:tcBorders>
              <w:top w:val="single" w:sz="6" w:space="0" w:color="000000"/>
              <w:bottom w:val="single" w:sz="6" w:space="0" w:color="000000"/>
            </w:tcBorders>
            <w:tcMar>
              <w:top w:w="0" w:type="dxa"/>
              <w:left w:w="0" w:type="dxa"/>
              <w:bottom w:w="0" w:type="dxa"/>
              <w:right w:w="0" w:type="dxa"/>
            </w:tcMar>
          </w:tcPr>
          <w:p w14:paraId="1D4C3DC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EAEDC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B1007A"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6C1498" w14:textId="77777777" w:rsidR="00334840" w:rsidRDefault="00334840" w:rsidP="002919E8">
            <w:pPr>
              <w:spacing w:line="1" w:lineRule="auto"/>
              <w:jc w:val="right"/>
            </w:pPr>
          </w:p>
        </w:tc>
      </w:tr>
      <w:tr w:rsidR="00334840" w14:paraId="355F5FB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C1C5D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D039B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426B62" w14:textId="77777777" w:rsidR="00334840" w:rsidRDefault="00334840" w:rsidP="002919E8">
            <w:pPr>
              <w:jc w:val="center"/>
              <w:rPr>
                <w:b/>
                <w:bCs/>
                <w:color w:val="000000"/>
                <w:sz w:val="16"/>
                <w:szCs w:val="16"/>
              </w:rPr>
            </w:pPr>
            <w:r>
              <w:rPr>
                <w:b/>
                <w:bCs/>
                <w:color w:val="000000"/>
                <w:sz w:val="16"/>
                <w:szCs w:val="16"/>
              </w:rPr>
              <w:t>12</w:t>
            </w:r>
          </w:p>
        </w:tc>
        <w:tc>
          <w:tcPr>
            <w:tcW w:w="6067" w:type="dxa"/>
            <w:tcBorders>
              <w:top w:val="single" w:sz="6" w:space="0" w:color="000000"/>
              <w:bottom w:val="single" w:sz="6" w:space="0" w:color="000000"/>
            </w:tcBorders>
            <w:tcMar>
              <w:top w:w="0" w:type="dxa"/>
              <w:left w:w="0" w:type="dxa"/>
              <w:bottom w:w="0" w:type="dxa"/>
              <w:right w:w="0" w:type="dxa"/>
            </w:tcMar>
          </w:tcPr>
          <w:p w14:paraId="2F1E62E6" w14:textId="77777777" w:rsidR="00334840" w:rsidRDefault="00334840" w:rsidP="002919E8">
            <w:pPr>
              <w:rPr>
                <w:b/>
                <w:bCs/>
                <w:color w:val="000000"/>
                <w:sz w:val="16"/>
                <w:szCs w:val="16"/>
              </w:rPr>
            </w:pPr>
            <w:r>
              <w:rPr>
                <w:b/>
                <w:bCs/>
                <w:color w:val="000000"/>
                <w:sz w:val="16"/>
                <w:szCs w:val="16"/>
              </w:rPr>
              <w:t>Примања од отплате датих кредита и продаје 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3BC4D24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C45EB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715ECD"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484EC8A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1744A9F" w14:textId="77777777" w:rsidR="00334840" w:rsidRDefault="00334840" w:rsidP="002919E8">
            <w:pPr>
              <w:spacing w:line="1" w:lineRule="auto"/>
              <w:jc w:val="right"/>
            </w:pPr>
          </w:p>
        </w:tc>
      </w:tr>
      <w:tr w:rsidR="00334840" w14:paraId="7F1252D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E80B42"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04AEA8" w14:textId="77777777" w:rsidR="00334840" w:rsidRDefault="00334840" w:rsidP="002919E8">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AD280A" w14:textId="77777777" w:rsidR="00334840" w:rsidRDefault="00334840" w:rsidP="002919E8">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E5ECA3" w14:textId="77777777" w:rsidR="00334840" w:rsidRDefault="00334840" w:rsidP="002919E8">
            <w:pPr>
              <w:jc w:val="right"/>
              <w:rPr>
                <w:b/>
                <w:bCs/>
                <w:color w:val="000000"/>
                <w:sz w:val="16"/>
                <w:szCs w:val="16"/>
              </w:rPr>
            </w:pPr>
            <w:r>
              <w:rPr>
                <w:b/>
                <w:bCs/>
                <w:color w:val="000000"/>
                <w:sz w:val="16"/>
                <w:szCs w:val="16"/>
              </w:rPr>
              <w:t>34.600.000,00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3FD5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0B8B97"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F6D953" w14:textId="77777777" w:rsidR="00334840" w:rsidRDefault="00334840" w:rsidP="002919E8">
            <w:pPr>
              <w:jc w:val="right"/>
              <w:rPr>
                <w:b/>
                <w:bCs/>
                <w:color w:val="000000"/>
                <w:sz w:val="16"/>
                <w:szCs w:val="16"/>
              </w:rPr>
            </w:pPr>
            <w:r>
              <w:rPr>
                <w:b/>
                <w:bCs/>
                <w:color w:val="000000"/>
                <w:sz w:val="16"/>
                <w:szCs w:val="16"/>
              </w:rPr>
              <w:t>37.600.000,00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2FC2B34" w14:textId="77777777" w:rsidR="00334840" w:rsidRDefault="00334840" w:rsidP="002919E8">
            <w:pPr>
              <w:jc w:val="right"/>
              <w:rPr>
                <w:b/>
                <w:bCs/>
                <w:color w:val="000000"/>
                <w:sz w:val="16"/>
                <w:szCs w:val="16"/>
              </w:rPr>
            </w:pPr>
            <w:r>
              <w:rPr>
                <w:b/>
                <w:bCs/>
                <w:color w:val="000000"/>
                <w:sz w:val="16"/>
                <w:szCs w:val="16"/>
              </w:rPr>
              <w:t>0,86</w:t>
            </w:r>
          </w:p>
        </w:tc>
      </w:tr>
      <w:tr w:rsidR="00334840" w14:paraId="4A41579D" w14:textId="77777777" w:rsidTr="002919E8">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1D47A" w14:textId="77777777" w:rsidR="00334840" w:rsidRDefault="00334840" w:rsidP="002919E8">
            <w:pPr>
              <w:spacing w:line="1" w:lineRule="auto"/>
            </w:pPr>
          </w:p>
        </w:tc>
      </w:tr>
      <w:tr w:rsidR="00334840" w14:paraId="1C82021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4B83E6" w14:textId="77777777" w:rsidR="00334840" w:rsidRDefault="00334840" w:rsidP="002919E8">
            <w:pPr>
              <w:rPr>
                <w:vanish/>
              </w:rPr>
            </w:pPr>
            <w:r>
              <w:fldChar w:fldCharType="begin"/>
            </w:r>
            <w:r>
              <w:instrText>TC "436 Остала енергија" \f C \l "4"</w:instrText>
            </w:r>
            <w:r>
              <w:fldChar w:fldCharType="end"/>
            </w:r>
          </w:p>
          <w:p w14:paraId="4A101893"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8B895B" w14:textId="77777777" w:rsidR="00334840" w:rsidRDefault="00334840" w:rsidP="002919E8">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284F3BC" w14:textId="77777777" w:rsidTr="002919E8">
              <w:tc>
                <w:tcPr>
                  <w:tcW w:w="14242" w:type="dxa"/>
                  <w:tcMar>
                    <w:top w:w="0" w:type="dxa"/>
                    <w:left w:w="0" w:type="dxa"/>
                    <w:bottom w:w="0" w:type="dxa"/>
                    <w:right w:w="0" w:type="dxa"/>
                  </w:tcMar>
                </w:tcPr>
                <w:p w14:paraId="12214C9E" w14:textId="77777777" w:rsidR="00334840" w:rsidRDefault="00334840" w:rsidP="002919E8">
                  <w:r>
                    <w:rPr>
                      <w:b/>
                      <w:bCs/>
                      <w:color w:val="000000"/>
                      <w:sz w:val="16"/>
                      <w:szCs w:val="16"/>
                    </w:rPr>
                    <w:t>Остала енергија</w:t>
                  </w:r>
                </w:p>
              </w:tc>
            </w:tr>
          </w:tbl>
          <w:p w14:paraId="61873ED3" w14:textId="77777777" w:rsidR="00334840" w:rsidRDefault="00334840" w:rsidP="002919E8">
            <w:pPr>
              <w:spacing w:line="1" w:lineRule="auto"/>
            </w:pPr>
          </w:p>
        </w:tc>
      </w:tr>
      <w:tr w:rsidR="00334840" w14:paraId="4E135C0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96F33D" w14:textId="77777777" w:rsidR="00334840" w:rsidRDefault="00334840" w:rsidP="002919E8">
            <w:pPr>
              <w:rPr>
                <w:vanish/>
              </w:rPr>
            </w:pPr>
            <w:r>
              <w:fldChar w:fldCharType="begin"/>
            </w:r>
            <w:r>
              <w:instrText>TC "1102" \f C \l "5"</w:instrText>
            </w:r>
            <w:r>
              <w:fldChar w:fldCharType="end"/>
            </w:r>
          </w:p>
          <w:p w14:paraId="33FE3E8E"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B2ADCB" w14:textId="77777777" w:rsidR="00334840" w:rsidRDefault="00334840" w:rsidP="002919E8">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369A32A" w14:textId="77777777" w:rsidTr="002919E8">
              <w:tc>
                <w:tcPr>
                  <w:tcW w:w="14242" w:type="dxa"/>
                  <w:tcMar>
                    <w:top w:w="0" w:type="dxa"/>
                    <w:left w:w="0" w:type="dxa"/>
                    <w:bottom w:w="0" w:type="dxa"/>
                    <w:right w:w="0" w:type="dxa"/>
                  </w:tcMar>
                </w:tcPr>
                <w:p w14:paraId="50C22747" w14:textId="77777777" w:rsidR="00334840" w:rsidRDefault="00334840" w:rsidP="002919E8">
                  <w:r>
                    <w:rPr>
                      <w:b/>
                      <w:bCs/>
                      <w:color w:val="000000"/>
                      <w:sz w:val="16"/>
                      <w:szCs w:val="16"/>
                    </w:rPr>
                    <w:t>КОМУНАЛНЕ ДЕЛАТНОСТИ</w:t>
                  </w:r>
                </w:p>
              </w:tc>
            </w:tr>
          </w:tbl>
          <w:p w14:paraId="46A549F7" w14:textId="77777777" w:rsidR="00334840" w:rsidRDefault="00334840" w:rsidP="002919E8">
            <w:pPr>
              <w:spacing w:line="1" w:lineRule="auto"/>
            </w:pPr>
          </w:p>
        </w:tc>
      </w:tr>
      <w:tr w:rsidR="00334840" w14:paraId="5DD2BF0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37F6" w14:textId="77777777" w:rsidR="00334840" w:rsidRDefault="00334840" w:rsidP="002919E8">
            <w:pPr>
              <w:spacing w:line="1" w:lineRule="auto"/>
            </w:pPr>
          </w:p>
        </w:tc>
      </w:tr>
      <w:tr w:rsidR="00334840" w14:paraId="0E96D9D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F6F6CF"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6754CB" w14:textId="77777777" w:rsidR="00334840" w:rsidRDefault="00334840" w:rsidP="002919E8">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59AFB11" w14:textId="77777777" w:rsidTr="002919E8">
              <w:tc>
                <w:tcPr>
                  <w:tcW w:w="14242" w:type="dxa"/>
                  <w:tcMar>
                    <w:top w:w="0" w:type="dxa"/>
                    <w:left w:w="0" w:type="dxa"/>
                    <w:bottom w:w="0" w:type="dxa"/>
                    <w:right w:w="0" w:type="dxa"/>
                  </w:tcMar>
                </w:tcPr>
                <w:p w14:paraId="582CB14F" w14:textId="055E926A" w:rsidR="00334840" w:rsidRDefault="00334840" w:rsidP="002919E8">
                  <w:r>
                    <w:rPr>
                      <w:b/>
                      <w:bCs/>
                      <w:color w:val="000000"/>
                      <w:sz w:val="16"/>
                      <w:szCs w:val="16"/>
                    </w:rPr>
                    <w:t>Про</w:t>
                  </w:r>
                  <w:r w:rsidR="00DD49F5">
                    <w:rPr>
                      <w:b/>
                      <w:bCs/>
                      <w:color w:val="000000"/>
                      <w:sz w:val="16"/>
                      <w:szCs w:val="16"/>
                      <w:lang w:val="sr-Cyrl-RS"/>
                    </w:rPr>
                    <w:t>и</w:t>
                  </w:r>
                  <w:r>
                    <w:rPr>
                      <w:b/>
                      <w:bCs/>
                      <w:color w:val="000000"/>
                      <w:sz w:val="16"/>
                      <w:szCs w:val="16"/>
                    </w:rPr>
                    <w:t>зводња и дистрибуција топлотне енергије</w:t>
                  </w:r>
                </w:p>
              </w:tc>
            </w:tr>
          </w:tbl>
          <w:p w14:paraId="659E8D12" w14:textId="77777777" w:rsidR="00334840" w:rsidRDefault="00334840" w:rsidP="002919E8">
            <w:pPr>
              <w:spacing w:line="1" w:lineRule="auto"/>
            </w:pPr>
          </w:p>
        </w:tc>
      </w:tr>
      <w:tr w:rsidR="00334840" w14:paraId="4C2F3D4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A89B" w14:textId="77777777" w:rsidR="00334840" w:rsidRDefault="00334840" w:rsidP="002919E8">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0F2F" w14:textId="77777777" w:rsidR="00334840" w:rsidRDefault="00334840" w:rsidP="002919E8">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65DA" w14:textId="77777777" w:rsidR="00334840" w:rsidRDefault="00334840" w:rsidP="002919E8">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25A0" w14:textId="77777777" w:rsidR="00334840" w:rsidRDefault="00334840"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4544" w14:textId="77777777" w:rsidR="00334840" w:rsidRDefault="00334840" w:rsidP="002919E8">
            <w:pPr>
              <w:jc w:val="right"/>
              <w:rPr>
                <w:color w:val="000000"/>
                <w:sz w:val="16"/>
                <w:szCs w:val="16"/>
              </w:rPr>
            </w:pPr>
            <w:r>
              <w:rPr>
                <w:color w:val="000000"/>
                <w:sz w:val="16"/>
                <w:szCs w:val="16"/>
              </w:rPr>
              <w:t>200.000.000,00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08E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B55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CD3D" w14:textId="77777777" w:rsidR="00334840" w:rsidRDefault="00334840" w:rsidP="002919E8">
            <w:pPr>
              <w:jc w:val="right"/>
              <w:rPr>
                <w:color w:val="000000"/>
                <w:sz w:val="16"/>
                <w:szCs w:val="16"/>
              </w:rPr>
            </w:pPr>
            <w:r>
              <w:rPr>
                <w:color w:val="000000"/>
                <w:sz w:val="16"/>
                <w:szCs w:val="16"/>
              </w:rPr>
              <w:t>200.000.000,00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3E5AD4" w14:textId="77777777" w:rsidR="00334840" w:rsidRDefault="00334840" w:rsidP="002919E8">
            <w:pPr>
              <w:jc w:val="right"/>
              <w:rPr>
                <w:color w:val="000000"/>
                <w:sz w:val="16"/>
                <w:szCs w:val="16"/>
              </w:rPr>
            </w:pPr>
            <w:r>
              <w:rPr>
                <w:color w:val="000000"/>
                <w:sz w:val="16"/>
                <w:szCs w:val="16"/>
              </w:rPr>
              <w:t>4,59</w:t>
            </w:r>
          </w:p>
        </w:tc>
      </w:tr>
      <w:tr w:rsidR="00334840" w14:paraId="4ACC5F8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4F74FC"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47C25C" w14:textId="77777777" w:rsidR="00334840" w:rsidRDefault="00334840" w:rsidP="002919E8">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F822F4" w14:textId="77777777" w:rsidR="00334840" w:rsidRDefault="00334840" w:rsidP="002919E8">
            <w:pPr>
              <w:rPr>
                <w:b/>
                <w:bCs/>
                <w:color w:val="000000"/>
                <w:sz w:val="16"/>
                <w:szCs w:val="16"/>
              </w:rPr>
            </w:pPr>
            <w:r>
              <w:rPr>
                <w:b/>
                <w:bCs/>
                <w:color w:val="000000"/>
                <w:sz w:val="16"/>
                <w:szCs w:val="16"/>
              </w:rPr>
              <w:t>Прозводња и дистрибуција топлотне енергије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61DB2F" w14:textId="77777777" w:rsidR="00334840" w:rsidRDefault="00334840" w:rsidP="002919E8">
            <w:pPr>
              <w:jc w:val="right"/>
              <w:rPr>
                <w:b/>
                <w:bCs/>
                <w:color w:val="000000"/>
                <w:sz w:val="16"/>
                <w:szCs w:val="16"/>
              </w:rPr>
            </w:pPr>
            <w:r>
              <w:rPr>
                <w:b/>
                <w:bCs/>
                <w:color w:val="000000"/>
                <w:sz w:val="16"/>
                <w:szCs w:val="16"/>
              </w:rPr>
              <w:t>200.000.000,00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226D2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C2F55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4A1771" w14:textId="77777777" w:rsidR="00334840" w:rsidRDefault="00334840" w:rsidP="002919E8">
            <w:pPr>
              <w:jc w:val="right"/>
              <w:rPr>
                <w:b/>
                <w:bCs/>
                <w:color w:val="000000"/>
                <w:sz w:val="16"/>
                <w:szCs w:val="16"/>
              </w:rPr>
            </w:pPr>
            <w:r>
              <w:rPr>
                <w:b/>
                <w:bCs/>
                <w:color w:val="000000"/>
                <w:sz w:val="16"/>
                <w:szCs w:val="16"/>
              </w:rPr>
              <w:t>200.000.000,00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721CED" w14:textId="77777777" w:rsidR="00334840" w:rsidRDefault="00334840" w:rsidP="002919E8">
            <w:pPr>
              <w:jc w:val="right"/>
              <w:rPr>
                <w:b/>
                <w:bCs/>
                <w:color w:val="000000"/>
                <w:sz w:val="16"/>
                <w:szCs w:val="16"/>
              </w:rPr>
            </w:pPr>
            <w:r>
              <w:rPr>
                <w:b/>
                <w:bCs/>
                <w:color w:val="000000"/>
                <w:sz w:val="16"/>
                <w:szCs w:val="16"/>
              </w:rPr>
              <w:t>4,59</w:t>
            </w:r>
          </w:p>
        </w:tc>
      </w:tr>
      <w:tr w:rsidR="00334840" w14:paraId="5CA4EC3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9970F" w14:textId="77777777" w:rsidR="00334840" w:rsidRDefault="00334840" w:rsidP="002919E8">
            <w:pPr>
              <w:spacing w:line="1" w:lineRule="auto"/>
            </w:pPr>
          </w:p>
        </w:tc>
      </w:tr>
      <w:tr w:rsidR="00334840" w14:paraId="799A1D8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061A86"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3450C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0BFB25"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341ED2BD" w14:textId="77777777" w:rsidTr="002919E8">
              <w:tc>
                <w:tcPr>
                  <w:tcW w:w="6067" w:type="dxa"/>
                  <w:tcMar>
                    <w:top w:w="0" w:type="dxa"/>
                    <w:left w:w="0" w:type="dxa"/>
                    <w:bottom w:w="0" w:type="dxa"/>
                    <w:right w:w="0" w:type="dxa"/>
                  </w:tcMar>
                </w:tcPr>
                <w:p w14:paraId="73AEA942" w14:textId="77777777" w:rsidR="00334840" w:rsidRDefault="00334840" w:rsidP="002919E8">
                  <w:pPr>
                    <w:rPr>
                      <w:b/>
                      <w:bCs/>
                      <w:color w:val="000000"/>
                      <w:sz w:val="16"/>
                      <w:szCs w:val="16"/>
                    </w:rPr>
                  </w:pPr>
                  <w:r>
                    <w:rPr>
                      <w:b/>
                      <w:bCs/>
                      <w:color w:val="000000"/>
                      <w:sz w:val="16"/>
                      <w:szCs w:val="16"/>
                    </w:rPr>
                    <w:t>Извори финансирања за функцију 436:</w:t>
                  </w:r>
                </w:p>
                <w:p w14:paraId="0EA03BB2" w14:textId="77777777" w:rsidR="00334840" w:rsidRDefault="00334840" w:rsidP="002919E8">
                  <w:pPr>
                    <w:spacing w:line="1" w:lineRule="auto"/>
                  </w:pPr>
                </w:p>
              </w:tc>
            </w:tr>
          </w:tbl>
          <w:p w14:paraId="1D87638B"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029EE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96710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7B48C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4B4E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BD6A0C" w14:textId="77777777" w:rsidR="00334840" w:rsidRDefault="00334840" w:rsidP="002919E8">
            <w:pPr>
              <w:spacing w:line="1" w:lineRule="auto"/>
              <w:jc w:val="right"/>
            </w:pPr>
          </w:p>
        </w:tc>
      </w:tr>
      <w:tr w:rsidR="00334840" w14:paraId="1BFC523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6CD09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8A077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4C5FCD"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8042F17" w14:textId="28CBE315" w:rsidR="00334840" w:rsidRDefault="00334840" w:rsidP="002919E8">
            <w:pPr>
              <w:rPr>
                <w:b/>
                <w:bCs/>
                <w:color w:val="000000"/>
                <w:sz w:val="16"/>
                <w:szCs w:val="16"/>
              </w:rPr>
            </w:pPr>
            <w:r>
              <w:rPr>
                <w:b/>
                <w:bCs/>
                <w:color w:val="000000"/>
                <w:sz w:val="16"/>
                <w:szCs w:val="16"/>
              </w:rPr>
              <w:t>Приход</w:t>
            </w:r>
            <w:r w:rsidR="00DD49F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38F433F" w14:textId="77777777" w:rsidR="00334840" w:rsidRDefault="00334840" w:rsidP="002919E8">
            <w:pPr>
              <w:jc w:val="right"/>
              <w:rPr>
                <w:b/>
                <w:bCs/>
                <w:color w:val="000000"/>
                <w:sz w:val="16"/>
                <w:szCs w:val="16"/>
              </w:rPr>
            </w:pPr>
            <w:r>
              <w:rPr>
                <w:b/>
                <w:bCs/>
                <w:color w:val="000000"/>
                <w:sz w:val="16"/>
                <w:szCs w:val="16"/>
              </w:rPr>
              <w:t>200.000.000,00</w:t>
            </w:r>
          </w:p>
        </w:tc>
        <w:tc>
          <w:tcPr>
            <w:tcW w:w="1500" w:type="dxa"/>
            <w:tcBorders>
              <w:top w:val="single" w:sz="6" w:space="0" w:color="000000"/>
              <w:bottom w:val="single" w:sz="6" w:space="0" w:color="000000"/>
            </w:tcBorders>
            <w:tcMar>
              <w:top w:w="0" w:type="dxa"/>
              <w:left w:w="0" w:type="dxa"/>
              <w:bottom w:w="0" w:type="dxa"/>
              <w:right w:w="0" w:type="dxa"/>
            </w:tcMar>
          </w:tcPr>
          <w:p w14:paraId="6A13A31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63EBE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5E4BF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9457E1" w14:textId="77777777" w:rsidR="00334840" w:rsidRDefault="00334840" w:rsidP="002919E8">
            <w:pPr>
              <w:spacing w:line="1" w:lineRule="auto"/>
              <w:jc w:val="right"/>
            </w:pPr>
          </w:p>
        </w:tc>
      </w:tr>
      <w:tr w:rsidR="00334840" w14:paraId="56B5842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E9FA97"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3F560F" w14:textId="77777777" w:rsidR="00334840" w:rsidRDefault="00334840" w:rsidP="002919E8">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D56A2B" w14:textId="77777777" w:rsidR="00334840" w:rsidRDefault="00334840" w:rsidP="002919E8">
            <w:pPr>
              <w:rPr>
                <w:b/>
                <w:bCs/>
                <w:color w:val="000000"/>
                <w:sz w:val="16"/>
                <w:szCs w:val="16"/>
              </w:rPr>
            </w:pPr>
            <w:r>
              <w:rPr>
                <w:b/>
                <w:bCs/>
                <w:color w:val="000000"/>
                <w:sz w:val="16"/>
                <w:szCs w:val="16"/>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56E2F7" w14:textId="77777777" w:rsidR="00334840" w:rsidRDefault="00334840" w:rsidP="002919E8">
            <w:pPr>
              <w:jc w:val="right"/>
              <w:rPr>
                <w:b/>
                <w:bCs/>
                <w:color w:val="000000"/>
                <w:sz w:val="16"/>
                <w:szCs w:val="16"/>
              </w:rPr>
            </w:pPr>
            <w:r>
              <w:rPr>
                <w:b/>
                <w:bCs/>
                <w:color w:val="000000"/>
                <w:sz w:val="16"/>
                <w:szCs w:val="16"/>
              </w:rPr>
              <w:t>200.000.000,00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DF49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C72E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C02CE0" w14:textId="77777777" w:rsidR="00334840" w:rsidRDefault="00334840" w:rsidP="002919E8">
            <w:pPr>
              <w:jc w:val="right"/>
              <w:rPr>
                <w:b/>
                <w:bCs/>
                <w:color w:val="000000"/>
                <w:sz w:val="16"/>
                <w:szCs w:val="16"/>
              </w:rPr>
            </w:pPr>
            <w:r>
              <w:rPr>
                <w:b/>
                <w:bCs/>
                <w:color w:val="000000"/>
                <w:sz w:val="16"/>
                <w:szCs w:val="16"/>
              </w:rPr>
              <w:t>200.000.000,00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869957" w14:textId="77777777" w:rsidR="00334840" w:rsidRDefault="00334840" w:rsidP="002919E8">
            <w:pPr>
              <w:jc w:val="right"/>
              <w:rPr>
                <w:b/>
                <w:bCs/>
                <w:color w:val="000000"/>
                <w:sz w:val="16"/>
                <w:szCs w:val="16"/>
              </w:rPr>
            </w:pPr>
            <w:r>
              <w:rPr>
                <w:b/>
                <w:bCs/>
                <w:color w:val="000000"/>
                <w:sz w:val="16"/>
                <w:szCs w:val="16"/>
              </w:rPr>
              <w:t>4,59</w:t>
            </w:r>
          </w:p>
        </w:tc>
      </w:tr>
      <w:tr w:rsidR="00334840" w14:paraId="2E32CF5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AEAEA" w14:textId="77777777" w:rsidR="00334840" w:rsidRDefault="00334840" w:rsidP="002919E8">
            <w:pPr>
              <w:spacing w:line="1" w:lineRule="auto"/>
            </w:pPr>
          </w:p>
        </w:tc>
      </w:tr>
      <w:tr w:rsidR="00334840" w14:paraId="0C81A19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488575" w14:textId="77777777" w:rsidR="00334840" w:rsidRDefault="00334840" w:rsidP="002919E8">
            <w:pPr>
              <w:rPr>
                <w:vanish/>
              </w:rPr>
            </w:pPr>
            <w:r>
              <w:fldChar w:fldCharType="begin"/>
            </w:r>
            <w:r>
              <w:instrText>TC "451 Друмски саобраћај" \f C \l "4"</w:instrText>
            </w:r>
            <w:r>
              <w:fldChar w:fldCharType="end"/>
            </w:r>
          </w:p>
          <w:p w14:paraId="6F34BF54"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9CF406" w14:textId="77777777" w:rsidR="00334840" w:rsidRDefault="00334840" w:rsidP="002919E8">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DD4E686" w14:textId="77777777" w:rsidTr="002919E8">
              <w:tc>
                <w:tcPr>
                  <w:tcW w:w="14242" w:type="dxa"/>
                  <w:tcMar>
                    <w:top w:w="0" w:type="dxa"/>
                    <w:left w:w="0" w:type="dxa"/>
                    <w:bottom w:w="0" w:type="dxa"/>
                    <w:right w:w="0" w:type="dxa"/>
                  </w:tcMar>
                </w:tcPr>
                <w:p w14:paraId="014A636C" w14:textId="77777777" w:rsidR="00334840" w:rsidRDefault="00334840" w:rsidP="002919E8">
                  <w:r>
                    <w:rPr>
                      <w:b/>
                      <w:bCs/>
                      <w:color w:val="000000"/>
                      <w:sz w:val="16"/>
                      <w:szCs w:val="16"/>
                    </w:rPr>
                    <w:t>Друмски саобраћај</w:t>
                  </w:r>
                </w:p>
              </w:tc>
            </w:tr>
          </w:tbl>
          <w:p w14:paraId="0B9C76AE" w14:textId="77777777" w:rsidR="00334840" w:rsidRDefault="00334840" w:rsidP="002919E8">
            <w:pPr>
              <w:spacing w:line="1" w:lineRule="auto"/>
            </w:pPr>
          </w:p>
        </w:tc>
      </w:tr>
      <w:bookmarkStart w:id="24" w:name="_Toc0701"/>
      <w:bookmarkEnd w:id="24"/>
      <w:tr w:rsidR="00334840" w14:paraId="7C0A0BD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207AF9" w14:textId="77777777" w:rsidR="00334840" w:rsidRDefault="00334840" w:rsidP="002919E8">
            <w:pPr>
              <w:rPr>
                <w:vanish/>
              </w:rPr>
            </w:pPr>
            <w:r>
              <w:fldChar w:fldCharType="begin"/>
            </w:r>
            <w:r>
              <w:instrText>TC "0701" \f C \l "5"</w:instrText>
            </w:r>
            <w:r>
              <w:fldChar w:fldCharType="end"/>
            </w:r>
          </w:p>
          <w:p w14:paraId="4D1AA099"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8FF297" w14:textId="77777777" w:rsidR="00334840" w:rsidRDefault="00334840" w:rsidP="002919E8">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23B9E61" w14:textId="77777777" w:rsidTr="002919E8">
              <w:tc>
                <w:tcPr>
                  <w:tcW w:w="14242" w:type="dxa"/>
                  <w:tcMar>
                    <w:top w:w="0" w:type="dxa"/>
                    <w:left w:w="0" w:type="dxa"/>
                    <w:bottom w:w="0" w:type="dxa"/>
                    <w:right w:w="0" w:type="dxa"/>
                  </w:tcMar>
                </w:tcPr>
                <w:p w14:paraId="5A5A38A3" w14:textId="77777777" w:rsidR="00334840" w:rsidRDefault="00334840" w:rsidP="002919E8">
                  <w:r>
                    <w:rPr>
                      <w:b/>
                      <w:bCs/>
                      <w:color w:val="000000"/>
                      <w:sz w:val="16"/>
                      <w:szCs w:val="16"/>
                    </w:rPr>
                    <w:t>ОРГАНИЗАЦИЈА САОБРАЋАЈА И САОБРАЋАЈНА ИНФРАСТРУКТУРА</w:t>
                  </w:r>
                </w:p>
              </w:tc>
            </w:tr>
          </w:tbl>
          <w:p w14:paraId="5437CEEC" w14:textId="77777777" w:rsidR="00334840" w:rsidRDefault="00334840" w:rsidP="002919E8">
            <w:pPr>
              <w:spacing w:line="1" w:lineRule="auto"/>
            </w:pPr>
          </w:p>
        </w:tc>
      </w:tr>
      <w:tr w:rsidR="00334840" w14:paraId="3D1838E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750D" w14:textId="77777777" w:rsidR="00334840" w:rsidRDefault="00334840" w:rsidP="002919E8">
            <w:pPr>
              <w:spacing w:line="1" w:lineRule="auto"/>
            </w:pPr>
          </w:p>
        </w:tc>
      </w:tr>
      <w:tr w:rsidR="00334840" w14:paraId="3BA870A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4B02AD"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B2991E"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CF85F6C" w14:textId="77777777" w:rsidTr="002919E8">
              <w:tc>
                <w:tcPr>
                  <w:tcW w:w="14242" w:type="dxa"/>
                  <w:tcMar>
                    <w:top w:w="0" w:type="dxa"/>
                    <w:left w:w="0" w:type="dxa"/>
                    <w:bottom w:w="0" w:type="dxa"/>
                    <w:right w:w="0" w:type="dxa"/>
                  </w:tcMar>
                </w:tcPr>
                <w:p w14:paraId="23A8C773" w14:textId="77777777" w:rsidR="00334840" w:rsidRDefault="00334840" w:rsidP="002919E8">
                  <w:r>
                    <w:rPr>
                      <w:b/>
                      <w:bCs/>
                      <w:color w:val="000000"/>
                      <w:sz w:val="16"/>
                      <w:szCs w:val="16"/>
                    </w:rPr>
                    <w:t>Управљање и одржавање саобраћајне инфраструктуре</w:t>
                  </w:r>
                </w:p>
              </w:tc>
            </w:tr>
          </w:tbl>
          <w:p w14:paraId="7F716123" w14:textId="77777777" w:rsidR="00334840" w:rsidRDefault="00334840" w:rsidP="002919E8">
            <w:pPr>
              <w:spacing w:line="1" w:lineRule="auto"/>
            </w:pPr>
          </w:p>
        </w:tc>
      </w:tr>
      <w:tr w:rsidR="00334840" w14:paraId="79C094E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8B84" w14:textId="77777777" w:rsidR="00334840" w:rsidRDefault="00334840" w:rsidP="002919E8">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02BA7" w14:textId="77777777" w:rsidR="00334840" w:rsidRDefault="00334840" w:rsidP="002919E8">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AAAA"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B257B"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C4D6" w14:textId="77777777" w:rsidR="00334840" w:rsidRDefault="00334840" w:rsidP="002919E8">
            <w:pPr>
              <w:jc w:val="right"/>
              <w:rPr>
                <w:color w:val="000000"/>
                <w:sz w:val="16"/>
                <w:szCs w:val="16"/>
              </w:rPr>
            </w:pPr>
            <w:r>
              <w:rPr>
                <w:color w:val="000000"/>
                <w:sz w:val="16"/>
                <w:szCs w:val="16"/>
              </w:rPr>
              <w:t>23.000.000,00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27D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9A93"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D9D6" w14:textId="77777777" w:rsidR="00334840" w:rsidRDefault="00334840" w:rsidP="002919E8">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48B7D0" w14:textId="77777777" w:rsidR="00334840" w:rsidRDefault="00334840" w:rsidP="002919E8">
            <w:pPr>
              <w:jc w:val="right"/>
              <w:rPr>
                <w:color w:val="000000"/>
                <w:sz w:val="16"/>
                <w:szCs w:val="16"/>
              </w:rPr>
            </w:pPr>
            <w:r>
              <w:rPr>
                <w:color w:val="000000"/>
                <w:sz w:val="16"/>
                <w:szCs w:val="16"/>
              </w:rPr>
              <w:t>0,57</w:t>
            </w:r>
          </w:p>
        </w:tc>
      </w:tr>
      <w:tr w:rsidR="00334840" w14:paraId="0DA9250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1E5DA7"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FBBEC9"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D30D3F" w14:textId="77777777" w:rsidR="00334840" w:rsidRDefault="00334840" w:rsidP="002919E8">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AFF6C3" w14:textId="77777777" w:rsidR="00334840" w:rsidRDefault="00334840" w:rsidP="002919E8">
            <w:pPr>
              <w:jc w:val="right"/>
              <w:rPr>
                <w:b/>
                <w:bCs/>
                <w:color w:val="000000"/>
                <w:sz w:val="16"/>
                <w:szCs w:val="16"/>
              </w:rPr>
            </w:pPr>
            <w:r>
              <w:rPr>
                <w:b/>
                <w:bCs/>
                <w:color w:val="000000"/>
                <w:sz w:val="16"/>
                <w:szCs w:val="16"/>
              </w:rPr>
              <w:t>23.000.000,00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9A7E9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F83CE8" w14:textId="77777777" w:rsidR="00334840" w:rsidRDefault="00334840" w:rsidP="002919E8">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454B06" w14:textId="77777777" w:rsidR="00334840" w:rsidRDefault="00334840" w:rsidP="002919E8">
            <w:pPr>
              <w:jc w:val="right"/>
              <w:rPr>
                <w:b/>
                <w:bCs/>
                <w:color w:val="000000"/>
                <w:sz w:val="16"/>
                <w:szCs w:val="16"/>
              </w:rPr>
            </w:pPr>
            <w:r>
              <w:rPr>
                <w:b/>
                <w:bCs/>
                <w:color w:val="000000"/>
                <w:sz w:val="16"/>
                <w:szCs w:val="16"/>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5C0E9B" w14:textId="77777777" w:rsidR="00334840" w:rsidRDefault="00334840" w:rsidP="002919E8">
            <w:pPr>
              <w:jc w:val="right"/>
              <w:rPr>
                <w:b/>
                <w:bCs/>
                <w:color w:val="000000"/>
                <w:sz w:val="16"/>
                <w:szCs w:val="16"/>
              </w:rPr>
            </w:pPr>
            <w:r>
              <w:rPr>
                <w:b/>
                <w:bCs/>
                <w:color w:val="000000"/>
                <w:sz w:val="16"/>
                <w:szCs w:val="16"/>
              </w:rPr>
              <w:t>0,57</w:t>
            </w:r>
          </w:p>
        </w:tc>
      </w:tr>
      <w:tr w:rsidR="00334840" w14:paraId="596A922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4E46" w14:textId="77777777" w:rsidR="00334840" w:rsidRDefault="00334840" w:rsidP="002919E8">
            <w:pPr>
              <w:spacing w:line="1" w:lineRule="auto"/>
            </w:pPr>
          </w:p>
        </w:tc>
      </w:tr>
      <w:tr w:rsidR="00334840" w14:paraId="6614200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75708D"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6BCCA0" w14:textId="77777777" w:rsidR="00334840" w:rsidRDefault="00334840" w:rsidP="002919E8">
            <w:pPr>
              <w:jc w:val="center"/>
              <w:rPr>
                <w:b/>
                <w:bCs/>
                <w:color w:val="000000"/>
                <w:sz w:val="16"/>
                <w:szCs w:val="16"/>
              </w:rPr>
            </w:pPr>
            <w:r>
              <w:rPr>
                <w:b/>
                <w:bCs/>
                <w:color w:val="000000"/>
                <w:sz w:val="16"/>
                <w:szCs w:val="16"/>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FD1FB9A" w14:textId="77777777" w:rsidTr="002919E8">
              <w:tc>
                <w:tcPr>
                  <w:tcW w:w="14242" w:type="dxa"/>
                  <w:tcMar>
                    <w:top w:w="0" w:type="dxa"/>
                    <w:left w:w="0" w:type="dxa"/>
                    <w:bottom w:w="0" w:type="dxa"/>
                    <w:right w:w="0" w:type="dxa"/>
                  </w:tcMar>
                </w:tcPr>
                <w:p w14:paraId="4E961C8C" w14:textId="77777777" w:rsidR="00334840" w:rsidRDefault="00334840" w:rsidP="002919E8">
                  <w:r>
                    <w:rPr>
                      <w:b/>
                      <w:bCs/>
                      <w:color w:val="000000"/>
                      <w:sz w:val="16"/>
                      <w:szCs w:val="16"/>
                    </w:rPr>
                    <w:t>Редовно одржавање путева и улица</w:t>
                  </w:r>
                </w:p>
              </w:tc>
            </w:tr>
          </w:tbl>
          <w:p w14:paraId="65AE2D7E" w14:textId="77777777" w:rsidR="00334840" w:rsidRDefault="00334840" w:rsidP="002919E8">
            <w:pPr>
              <w:spacing w:line="1" w:lineRule="auto"/>
            </w:pPr>
          </w:p>
        </w:tc>
      </w:tr>
      <w:tr w:rsidR="00334840" w14:paraId="0C71EF5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890D" w14:textId="77777777" w:rsidR="00334840" w:rsidRDefault="00334840" w:rsidP="002919E8">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28486" w14:textId="77777777" w:rsidR="00334840" w:rsidRDefault="00334840" w:rsidP="002919E8">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E97C"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42DF7"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1021" w14:textId="77777777" w:rsidR="00334840" w:rsidRDefault="00334840" w:rsidP="002919E8">
            <w:pPr>
              <w:jc w:val="right"/>
              <w:rPr>
                <w:color w:val="000000"/>
                <w:sz w:val="16"/>
                <w:szCs w:val="16"/>
              </w:rPr>
            </w:pPr>
            <w:r>
              <w:rPr>
                <w:color w:val="000000"/>
                <w:sz w:val="16"/>
                <w:szCs w:val="16"/>
              </w:rPr>
              <w:t>105.000.000,00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B30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FDAB" w14:textId="77777777" w:rsidR="00334840" w:rsidRDefault="00334840" w:rsidP="002919E8">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844E" w14:textId="77777777" w:rsidR="00334840" w:rsidRDefault="00334840" w:rsidP="002919E8">
            <w:pPr>
              <w:jc w:val="right"/>
              <w:rPr>
                <w:color w:val="000000"/>
                <w:sz w:val="16"/>
                <w:szCs w:val="16"/>
              </w:rPr>
            </w:pPr>
            <w:r>
              <w:rPr>
                <w:color w:val="000000"/>
                <w:sz w:val="16"/>
                <w:szCs w:val="16"/>
              </w:rPr>
              <w:t>140.000.000,00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706F7C" w14:textId="77777777" w:rsidR="00334840" w:rsidRDefault="00334840" w:rsidP="002919E8">
            <w:pPr>
              <w:jc w:val="right"/>
              <w:rPr>
                <w:color w:val="000000"/>
                <w:sz w:val="16"/>
                <w:szCs w:val="16"/>
              </w:rPr>
            </w:pPr>
            <w:r>
              <w:rPr>
                <w:color w:val="000000"/>
                <w:sz w:val="16"/>
                <w:szCs w:val="16"/>
              </w:rPr>
              <w:t>3,21</w:t>
            </w:r>
          </w:p>
        </w:tc>
      </w:tr>
      <w:tr w:rsidR="00334840" w14:paraId="4DAD68A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F8C4CA"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A2327B" w14:textId="77777777" w:rsidR="00334840" w:rsidRDefault="00334840" w:rsidP="002919E8">
            <w:pPr>
              <w:rPr>
                <w:b/>
                <w:bCs/>
                <w:color w:val="000000"/>
                <w:sz w:val="16"/>
                <w:szCs w:val="16"/>
              </w:rPr>
            </w:pPr>
            <w:r>
              <w:rPr>
                <w:b/>
                <w:bCs/>
                <w:color w:val="000000"/>
                <w:sz w:val="16"/>
                <w:szCs w:val="16"/>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4775BE6" w14:textId="77777777" w:rsidR="00334840" w:rsidRDefault="00334840" w:rsidP="002919E8">
            <w:pPr>
              <w:rPr>
                <w:b/>
                <w:bCs/>
                <w:color w:val="000000"/>
                <w:sz w:val="16"/>
                <w:szCs w:val="16"/>
              </w:rPr>
            </w:pPr>
            <w:r>
              <w:rPr>
                <w:b/>
                <w:bCs/>
                <w:color w:val="000000"/>
                <w:sz w:val="16"/>
                <w:szCs w:val="16"/>
              </w:rPr>
              <w:t>Редовно одржавање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0D3768" w14:textId="77777777" w:rsidR="00334840" w:rsidRDefault="00334840" w:rsidP="002919E8">
            <w:pPr>
              <w:jc w:val="right"/>
              <w:rPr>
                <w:b/>
                <w:bCs/>
                <w:color w:val="000000"/>
                <w:sz w:val="16"/>
                <w:szCs w:val="16"/>
              </w:rPr>
            </w:pPr>
            <w:r>
              <w:rPr>
                <w:b/>
                <w:bCs/>
                <w:color w:val="000000"/>
                <w:sz w:val="16"/>
                <w:szCs w:val="16"/>
              </w:rPr>
              <w:t>105.000.000,00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37B1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668AFB" w14:textId="77777777" w:rsidR="00334840" w:rsidRDefault="00334840" w:rsidP="002919E8">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EEA6A9" w14:textId="77777777" w:rsidR="00334840" w:rsidRDefault="00334840" w:rsidP="002919E8">
            <w:pPr>
              <w:jc w:val="right"/>
              <w:rPr>
                <w:b/>
                <w:bCs/>
                <w:color w:val="000000"/>
                <w:sz w:val="16"/>
                <w:szCs w:val="16"/>
              </w:rPr>
            </w:pPr>
            <w:r>
              <w:rPr>
                <w:b/>
                <w:bCs/>
                <w:color w:val="000000"/>
                <w:sz w:val="16"/>
                <w:szCs w:val="16"/>
              </w:rPr>
              <w:t>140.000.000,00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7C7550" w14:textId="77777777" w:rsidR="00334840" w:rsidRDefault="00334840" w:rsidP="002919E8">
            <w:pPr>
              <w:jc w:val="right"/>
              <w:rPr>
                <w:b/>
                <w:bCs/>
                <w:color w:val="000000"/>
                <w:sz w:val="16"/>
                <w:szCs w:val="16"/>
              </w:rPr>
            </w:pPr>
            <w:r>
              <w:rPr>
                <w:b/>
                <w:bCs/>
                <w:color w:val="000000"/>
                <w:sz w:val="16"/>
                <w:szCs w:val="16"/>
              </w:rPr>
              <w:t>3,21</w:t>
            </w:r>
          </w:p>
        </w:tc>
      </w:tr>
      <w:tr w:rsidR="00334840" w14:paraId="62CCA39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5EDB3" w14:textId="77777777" w:rsidR="00334840" w:rsidRDefault="00334840" w:rsidP="002919E8">
            <w:pPr>
              <w:spacing w:line="1" w:lineRule="auto"/>
            </w:pPr>
          </w:p>
        </w:tc>
      </w:tr>
      <w:tr w:rsidR="00334840" w14:paraId="2EE1B45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AE026C"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9FC626" w14:textId="77777777" w:rsidR="00334840" w:rsidRDefault="00334840" w:rsidP="002919E8">
            <w:pPr>
              <w:jc w:val="center"/>
              <w:rPr>
                <w:b/>
                <w:bCs/>
                <w:color w:val="000000"/>
                <w:sz w:val="16"/>
                <w:szCs w:val="16"/>
              </w:rPr>
            </w:pPr>
            <w:r>
              <w:rPr>
                <w:b/>
                <w:bCs/>
                <w:color w:val="000000"/>
                <w:sz w:val="16"/>
                <w:szCs w:val="16"/>
              </w:rPr>
              <w:t>0701-5003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2BDB34F" w14:textId="77777777" w:rsidTr="002919E8">
              <w:tc>
                <w:tcPr>
                  <w:tcW w:w="14242" w:type="dxa"/>
                  <w:tcMar>
                    <w:top w:w="0" w:type="dxa"/>
                    <w:left w:w="0" w:type="dxa"/>
                    <w:bottom w:w="0" w:type="dxa"/>
                    <w:right w:w="0" w:type="dxa"/>
                  </w:tcMar>
                </w:tcPr>
                <w:p w14:paraId="59815C45" w14:textId="77777777" w:rsidR="00334840" w:rsidRDefault="00334840" w:rsidP="002919E8">
                  <w:r>
                    <w:rPr>
                      <w:b/>
                      <w:bCs/>
                      <w:color w:val="000000"/>
                      <w:sz w:val="16"/>
                      <w:szCs w:val="16"/>
                    </w:rPr>
                    <w:t>ИЗГРАДЊА УЛИЦА И ПУТЕВА</w:t>
                  </w:r>
                </w:p>
              </w:tc>
            </w:tr>
          </w:tbl>
          <w:p w14:paraId="5294BB49" w14:textId="77777777" w:rsidR="00334840" w:rsidRDefault="00334840" w:rsidP="002919E8">
            <w:pPr>
              <w:spacing w:line="1" w:lineRule="auto"/>
            </w:pPr>
          </w:p>
        </w:tc>
      </w:tr>
      <w:tr w:rsidR="00334840" w14:paraId="744781B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038C3" w14:textId="77777777" w:rsidR="00334840" w:rsidRDefault="00334840" w:rsidP="002919E8">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E4B70" w14:textId="77777777" w:rsidR="00334840" w:rsidRDefault="00334840" w:rsidP="002919E8">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BCD0"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84915"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9C71" w14:textId="77777777" w:rsidR="00334840" w:rsidRDefault="00334840" w:rsidP="002919E8">
            <w:pPr>
              <w:jc w:val="right"/>
              <w:rPr>
                <w:color w:val="000000"/>
                <w:sz w:val="16"/>
                <w:szCs w:val="16"/>
              </w:rPr>
            </w:pPr>
            <w:r>
              <w:rPr>
                <w:color w:val="000000"/>
                <w:sz w:val="16"/>
                <w:szCs w:val="16"/>
              </w:rPr>
              <w:t>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97F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0640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1C98" w14:textId="77777777" w:rsidR="00334840" w:rsidRDefault="00334840" w:rsidP="002919E8">
            <w:pPr>
              <w:jc w:val="right"/>
              <w:rPr>
                <w:color w:val="000000"/>
                <w:sz w:val="16"/>
                <w:szCs w:val="16"/>
              </w:rPr>
            </w:pPr>
            <w:r>
              <w:rPr>
                <w:color w:val="000000"/>
                <w:sz w:val="16"/>
                <w:szCs w:val="16"/>
              </w:rPr>
              <w:t>70.000.000,00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64ACD7" w14:textId="77777777" w:rsidR="00334840" w:rsidRDefault="00334840" w:rsidP="002919E8">
            <w:pPr>
              <w:jc w:val="right"/>
              <w:rPr>
                <w:color w:val="000000"/>
                <w:sz w:val="16"/>
                <w:szCs w:val="16"/>
              </w:rPr>
            </w:pPr>
            <w:r>
              <w:rPr>
                <w:color w:val="000000"/>
                <w:sz w:val="16"/>
                <w:szCs w:val="16"/>
              </w:rPr>
              <w:t>1,61</w:t>
            </w:r>
          </w:p>
        </w:tc>
      </w:tr>
      <w:tr w:rsidR="00334840" w14:paraId="54A92FD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48CF2A"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4079F6" w14:textId="77777777" w:rsidR="00334840" w:rsidRDefault="00334840" w:rsidP="002919E8">
            <w:pPr>
              <w:rPr>
                <w:b/>
                <w:bCs/>
                <w:color w:val="000000"/>
                <w:sz w:val="16"/>
                <w:szCs w:val="16"/>
              </w:rPr>
            </w:pPr>
            <w:r>
              <w:rPr>
                <w:b/>
                <w:bCs/>
                <w:color w:val="000000"/>
                <w:sz w:val="16"/>
                <w:szCs w:val="16"/>
              </w:rPr>
              <w:t>0701-5003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93CE5F" w14:textId="77777777" w:rsidR="00334840" w:rsidRDefault="00334840" w:rsidP="002919E8">
            <w:pPr>
              <w:rPr>
                <w:b/>
                <w:bCs/>
                <w:color w:val="000000"/>
                <w:sz w:val="16"/>
                <w:szCs w:val="16"/>
              </w:rPr>
            </w:pPr>
            <w:r>
              <w:rPr>
                <w:b/>
                <w:bCs/>
                <w:color w:val="000000"/>
                <w:sz w:val="16"/>
                <w:szCs w:val="16"/>
              </w:rPr>
              <w:t>ИЗГРАДЊА УЛИЦА И ПУТЕВА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6103F3" w14:textId="77777777" w:rsidR="00334840" w:rsidRDefault="00334840" w:rsidP="002919E8">
            <w:pPr>
              <w:jc w:val="right"/>
              <w:rPr>
                <w:b/>
                <w:bCs/>
                <w:color w:val="000000"/>
                <w:sz w:val="16"/>
                <w:szCs w:val="16"/>
              </w:rPr>
            </w:pPr>
            <w:r>
              <w:rPr>
                <w:b/>
                <w:bCs/>
                <w:color w:val="000000"/>
                <w:sz w:val="16"/>
                <w:szCs w:val="16"/>
              </w:rPr>
              <w:t>70.000.000,00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E181A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36DD1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CCD93B" w14:textId="77777777" w:rsidR="00334840" w:rsidRDefault="00334840" w:rsidP="002919E8">
            <w:pPr>
              <w:jc w:val="right"/>
              <w:rPr>
                <w:b/>
                <w:bCs/>
                <w:color w:val="000000"/>
                <w:sz w:val="16"/>
                <w:szCs w:val="16"/>
              </w:rPr>
            </w:pPr>
            <w:r>
              <w:rPr>
                <w:b/>
                <w:bCs/>
                <w:color w:val="000000"/>
                <w:sz w:val="16"/>
                <w:szCs w:val="16"/>
              </w:rPr>
              <w:t>70.000.000,00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B67B68" w14:textId="77777777" w:rsidR="00334840" w:rsidRDefault="00334840" w:rsidP="002919E8">
            <w:pPr>
              <w:jc w:val="right"/>
              <w:rPr>
                <w:b/>
                <w:bCs/>
                <w:color w:val="000000"/>
                <w:sz w:val="16"/>
                <w:szCs w:val="16"/>
              </w:rPr>
            </w:pPr>
            <w:r>
              <w:rPr>
                <w:b/>
                <w:bCs/>
                <w:color w:val="000000"/>
                <w:sz w:val="16"/>
                <w:szCs w:val="16"/>
              </w:rPr>
              <w:t>1,61</w:t>
            </w:r>
          </w:p>
        </w:tc>
      </w:tr>
      <w:tr w:rsidR="00334840" w14:paraId="311D1D9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ADAF" w14:textId="77777777" w:rsidR="00334840" w:rsidRDefault="00334840" w:rsidP="002919E8">
            <w:pPr>
              <w:spacing w:line="1" w:lineRule="auto"/>
            </w:pPr>
          </w:p>
        </w:tc>
      </w:tr>
      <w:tr w:rsidR="00334840" w14:paraId="7060E6D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041B6B"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9CA63F" w14:textId="77777777" w:rsidR="00334840" w:rsidRDefault="00334840" w:rsidP="002919E8">
            <w:pPr>
              <w:jc w:val="center"/>
              <w:rPr>
                <w:b/>
                <w:bCs/>
                <w:color w:val="000000"/>
                <w:sz w:val="16"/>
                <w:szCs w:val="16"/>
              </w:rPr>
            </w:pPr>
            <w:r>
              <w:rPr>
                <w:b/>
                <w:bCs/>
                <w:color w:val="000000"/>
                <w:sz w:val="16"/>
                <w:szCs w:val="16"/>
              </w:rPr>
              <w:t>0701-4004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DC42981" w14:textId="77777777" w:rsidTr="002919E8">
              <w:tc>
                <w:tcPr>
                  <w:tcW w:w="14242" w:type="dxa"/>
                  <w:tcMar>
                    <w:top w:w="0" w:type="dxa"/>
                    <w:left w:w="0" w:type="dxa"/>
                    <w:bottom w:w="0" w:type="dxa"/>
                    <w:right w:w="0" w:type="dxa"/>
                  </w:tcMar>
                </w:tcPr>
                <w:p w14:paraId="19A29894" w14:textId="77777777" w:rsidR="00334840" w:rsidRDefault="00334840" w:rsidP="002919E8">
                  <w:r>
                    <w:rPr>
                      <w:b/>
                      <w:bCs/>
                      <w:color w:val="000000"/>
                      <w:sz w:val="16"/>
                      <w:szCs w:val="16"/>
                    </w:rPr>
                    <w:t>Рехабилитација путева и улица</w:t>
                  </w:r>
                </w:p>
              </w:tc>
            </w:tr>
          </w:tbl>
          <w:p w14:paraId="3978F522" w14:textId="77777777" w:rsidR="00334840" w:rsidRDefault="00334840" w:rsidP="002919E8">
            <w:pPr>
              <w:spacing w:line="1" w:lineRule="auto"/>
            </w:pPr>
          </w:p>
        </w:tc>
      </w:tr>
      <w:tr w:rsidR="00334840" w14:paraId="3D52E0E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25D0" w14:textId="77777777" w:rsidR="00334840" w:rsidRDefault="00334840" w:rsidP="002919E8">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6B75" w14:textId="77777777" w:rsidR="00334840" w:rsidRDefault="00334840" w:rsidP="002919E8">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671F8"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2AB6"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4602" w14:textId="77777777" w:rsidR="00334840" w:rsidRDefault="00334840" w:rsidP="002919E8">
            <w:pPr>
              <w:jc w:val="right"/>
              <w:rPr>
                <w:color w:val="000000"/>
                <w:sz w:val="16"/>
                <w:szCs w:val="16"/>
              </w:rPr>
            </w:pPr>
            <w:r>
              <w:rPr>
                <w:color w:val="000000"/>
                <w:sz w:val="16"/>
                <w:szCs w:val="16"/>
              </w:rPr>
              <w:t>100.113.029,00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95E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C0E05" w14:textId="77777777" w:rsidR="00334840" w:rsidRDefault="00334840" w:rsidP="002919E8">
            <w:pPr>
              <w:jc w:val="right"/>
              <w:rPr>
                <w:color w:val="000000"/>
                <w:sz w:val="16"/>
                <w:szCs w:val="16"/>
              </w:rPr>
            </w:pPr>
            <w:r>
              <w:rPr>
                <w:color w:val="000000"/>
                <w:sz w:val="16"/>
                <w:szCs w:val="16"/>
              </w:rPr>
              <w:t>99.886.971,00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B1C2" w14:textId="77777777" w:rsidR="00334840" w:rsidRDefault="00334840" w:rsidP="002919E8">
            <w:pPr>
              <w:jc w:val="right"/>
              <w:rPr>
                <w:color w:val="000000"/>
                <w:sz w:val="16"/>
                <w:szCs w:val="16"/>
              </w:rPr>
            </w:pPr>
            <w:r>
              <w:rPr>
                <w:color w:val="000000"/>
                <w:sz w:val="16"/>
                <w:szCs w:val="16"/>
              </w:rPr>
              <w:t>200.000.000,00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1A198D" w14:textId="77777777" w:rsidR="00334840" w:rsidRDefault="00334840" w:rsidP="002919E8">
            <w:pPr>
              <w:jc w:val="right"/>
              <w:rPr>
                <w:color w:val="000000"/>
                <w:sz w:val="16"/>
                <w:szCs w:val="16"/>
              </w:rPr>
            </w:pPr>
            <w:r>
              <w:rPr>
                <w:color w:val="000000"/>
                <w:sz w:val="16"/>
                <w:szCs w:val="16"/>
              </w:rPr>
              <w:t>4,59</w:t>
            </w:r>
          </w:p>
        </w:tc>
      </w:tr>
      <w:tr w:rsidR="00334840" w14:paraId="22D94575"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8BF8D5"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D5CC36" w14:textId="77777777" w:rsidR="00334840" w:rsidRDefault="00334840" w:rsidP="002919E8">
            <w:pPr>
              <w:rPr>
                <w:b/>
                <w:bCs/>
                <w:color w:val="000000"/>
                <w:sz w:val="16"/>
                <w:szCs w:val="16"/>
              </w:rPr>
            </w:pPr>
            <w:r>
              <w:rPr>
                <w:b/>
                <w:bCs/>
                <w:color w:val="000000"/>
                <w:sz w:val="16"/>
                <w:szCs w:val="16"/>
              </w:rPr>
              <w:t>0701-4004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07FC5F" w14:textId="77777777" w:rsidR="00334840" w:rsidRDefault="00334840" w:rsidP="002919E8">
            <w:pPr>
              <w:rPr>
                <w:b/>
                <w:bCs/>
                <w:color w:val="000000"/>
                <w:sz w:val="16"/>
                <w:szCs w:val="16"/>
              </w:rPr>
            </w:pPr>
            <w:r>
              <w:rPr>
                <w:b/>
                <w:bCs/>
                <w:color w:val="000000"/>
                <w:sz w:val="16"/>
                <w:szCs w:val="16"/>
              </w:rPr>
              <w:t>Рехабилитација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69B0A9" w14:textId="77777777" w:rsidR="00334840" w:rsidRDefault="00334840" w:rsidP="002919E8">
            <w:pPr>
              <w:jc w:val="right"/>
              <w:rPr>
                <w:b/>
                <w:bCs/>
                <w:color w:val="000000"/>
                <w:sz w:val="16"/>
                <w:szCs w:val="16"/>
              </w:rPr>
            </w:pPr>
            <w:r>
              <w:rPr>
                <w:b/>
                <w:bCs/>
                <w:color w:val="000000"/>
                <w:sz w:val="16"/>
                <w:szCs w:val="16"/>
              </w:rPr>
              <w:t>100.113.029,00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AB2FA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5078A7" w14:textId="77777777" w:rsidR="00334840" w:rsidRDefault="00334840" w:rsidP="002919E8">
            <w:pPr>
              <w:jc w:val="right"/>
              <w:rPr>
                <w:b/>
                <w:bCs/>
                <w:color w:val="000000"/>
                <w:sz w:val="16"/>
                <w:szCs w:val="16"/>
              </w:rPr>
            </w:pPr>
            <w:r>
              <w:rPr>
                <w:b/>
                <w:bCs/>
                <w:color w:val="000000"/>
                <w:sz w:val="16"/>
                <w:szCs w:val="16"/>
              </w:rPr>
              <w:t>99.886.971,00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318E16" w14:textId="77777777" w:rsidR="00334840" w:rsidRDefault="00334840" w:rsidP="002919E8">
            <w:pPr>
              <w:jc w:val="right"/>
              <w:rPr>
                <w:b/>
                <w:bCs/>
                <w:color w:val="000000"/>
                <w:sz w:val="16"/>
                <w:szCs w:val="16"/>
              </w:rPr>
            </w:pPr>
            <w:r>
              <w:rPr>
                <w:b/>
                <w:bCs/>
                <w:color w:val="000000"/>
                <w:sz w:val="16"/>
                <w:szCs w:val="16"/>
              </w:rPr>
              <w:t>200.000.000,00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24BFA7" w14:textId="77777777" w:rsidR="00334840" w:rsidRDefault="00334840" w:rsidP="002919E8">
            <w:pPr>
              <w:jc w:val="right"/>
              <w:rPr>
                <w:b/>
                <w:bCs/>
                <w:color w:val="000000"/>
                <w:sz w:val="16"/>
                <w:szCs w:val="16"/>
              </w:rPr>
            </w:pPr>
            <w:r>
              <w:rPr>
                <w:b/>
                <w:bCs/>
                <w:color w:val="000000"/>
                <w:sz w:val="16"/>
                <w:szCs w:val="16"/>
              </w:rPr>
              <w:t>4,59</w:t>
            </w:r>
          </w:p>
        </w:tc>
      </w:tr>
      <w:tr w:rsidR="00334840" w14:paraId="3466491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608A" w14:textId="77777777" w:rsidR="00334840" w:rsidRDefault="00334840" w:rsidP="002919E8">
            <w:pPr>
              <w:spacing w:line="1" w:lineRule="auto"/>
            </w:pPr>
          </w:p>
        </w:tc>
      </w:tr>
      <w:tr w:rsidR="00334840" w14:paraId="59481FC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0F4269"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B73996E" w14:textId="77777777" w:rsidR="00334840" w:rsidRDefault="00334840" w:rsidP="002919E8">
            <w:pPr>
              <w:jc w:val="center"/>
              <w:rPr>
                <w:b/>
                <w:bCs/>
                <w:color w:val="000000"/>
                <w:sz w:val="16"/>
                <w:szCs w:val="16"/>
              </w:rPr>
            </w:pPr>
            <w:r>
              <w:rPr>
                <w:b/>
                <w:bCs/>
                <w:color w:val="000000"/>
                <w:sz w:val="16"/>
                <w:szCs w:val="16"/>
              </w:rPr>
              <w:t>0701-5002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489C3F5" w14:textId="77777777" w:rsidTr="002919E8">
              <w:tc>
                <w:tcPr>
                  <w:tcW w:w="14242" w:type="dxa"/>
                  <w:tcMar>
                    <w:top w:w="0" w:type="dxa"/>
                    <w:left w:w="0" w:type="dxa"/>
                    <w:bottom w:w="0" w:type="dxa"/>
                    <w:right w:w="0" w:type="dxa"/>
                  </w:tcMar>
                </w:tcPr>
                <w:p w14:paraId="6CD1B7EC" w14:textId="77777777" w:rsidR="00334840" w:rsidRDefault="00334840" w:rsidP="002919E8">
                  <w:r>
                    <w:rPr>
                      <w:b/>
                      <w:bCs/>
                      <w:color w:val="000000"/>
                      <w:sz w:val="16"/>
                      <w:szCs w:val="16"/>
                    </w:rPr>
                    <w:t>Санација клизишта у Улици Јадранска у Бањи Ковиљачи</w:t>
                  </w:r>
                </w:p>
              </w:tc>
            </w:tr>
          </w:tbl>
          <w:p w14:paraId="742F6525" w14:textId="77777777" w:rsidR="00334840" w:rsidRDefault="00334840" w:rsidP="002919E8">
            <w:pPr>
              <w:spacing w:line="1" w:lineRule="auto"/>
            </w:pPr>
          </w:p>
        </w:tc>
      </w:tr>
      <w:tr w:rsidR="00334840" w14:paraId="49CFB55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8A98E" w14:textId="77777777" w:rsidR="00334840" w:rsidRDefault="00334840" w:rsidP="002919E8">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D7B42" w14:textId="77777777" w:rsidR="00334840" w:rsidRDefault="00334840" w:rsidP="002919E8">
            <w:pPr>
              <w:jc w:val="center"/>
              <w:rPr>
                <w:color w:val="000000"/>
                <w:sz w:val="16"/>
                <w:szCs w:val="16"/>
              </w:rPr>
            </w:pPr>
            <w:r>
              <w:rPr>
                <w:color w:val="000000"/>
                <w:sz w:val="16"/>
                <w:szCs w:val="16"/>
              </w:rPr>
              <w:t>85/1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888B"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EFC0"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5584" w14:textId="77777777" w:rsidR="00334840" w:rsidRDefault="00334840" w:rsidP="002919E8">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8EB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99D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5A2D" w14:textId="77777777" w:rsidR="00334840" w:rsidRDefault="00334840" w:rsidP="002919E8">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D92E3C" w14:textId="77777777" w:rsidR="00334840" w:rsidRDefault="00334840" w:rsidP="002919E8">
            <w:pPr>
              <w:jc w:val="right"/>
              <w:rPr>
                <w:color w:val="000000"/>
                <w:sz w:val="16"/>
                <w:szCs w:val="16"/>
              </w:rPr>
            </w:pPr>
            <w:r>
              <w:rPr>
                <w:color w:val="000000"/>
                <w:sz w:val="16"/>
                <w:szCs w:val="16"/>
              </w:rPr>
              <w:t>0,57</w:t>
            </w:r>
          </w:p>
        </w:tc>
      </w:tr>
      <w:tr w:rsidR="00334840" w14:paraId="16C904C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F36B" w14:textId="77777777" w:rsidR="00334840" w:rsidRDefault="00334840" w:rsidP="002919E8">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32C7" w14:textId="77777777" w:rsidR="00334840" w:rsidRDefault="00334840" w:rsidP="002919E8">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FCD25"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B78A"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724B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7620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BA0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379A"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86CF3B" w14:textId="77777777" w:rsidR="00334840" w:rsidRDefault="00334840" w:rsidP="002919E8">
            <w:pPr>
              <w:jc w:val="right"/>
              <w:rPr>
                <w:color w:val="000000"/>
                <w:sz w:val="16"/>
                <w:szCs w:val="16"/>
              </w:rPr>
            </w:pPr>
            <w:r>
              <w:rPr>
                <w:color w:val="000000"/>
                <w:sz w:val="16"/>
                <w:szCs w:val="16"/>
              </w:rPr>
              <w:t>0,00</w:t>
            </w:r>
          </w:p>
        </w:tc>
      </w:tr>
      <w:tr w:rsidR="00334840" w14:paraId="79E2012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C9AAFA"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B0FA62" w14:textId="77777777" w:rsidR="00334840" w:rsidRDefault="00334840" w:rsidP="002919E8">
            <w:pPr>
              <w:rPr>
                <w:b/>
                <w:bCs/>
                <w:color w:val="000000"/>
                <w:sz w:val="16"/>
                <w:szCs w:val="16"/>
              </w:rPr>
            </w:pPr>
            <w:r>
              <w:rPr>
                <w:b/>
                <w:bCs/>
                <w:color w:val="000000"/>
                <w:sz w:val="16"/>
                <w:szCs w:val="16"/>
              </w:rPr>
              <w:t>0701-5002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8258F8" w14:textId="77777777" w:rsidR="00334840" w:rsidRDefault="00334840" w:rsidP="002919E8">
            <w:pPr>
              <w:rPr>
                <w:b/>
                <w:bCs/>
                <w:color w:val="000000"/>
                <w:sz w:val="16"/>
                <w:szCs w:val="16"/>
              </w:rPr>
            </w:pPr>
            <w:r>
              <w:rPr>
                <w:b/>
                <w:bCs/>
                <w:color w:val="000000"/>
                <w:sz w:val="16"/>
                <w:szCs w:val="16"/>
              </w:rPr>
              <w:t>Санација клизишта у Улици Јадранска у Бањи Ковиљачи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9BF3FF" w14:textId="77777777" w:rsidR="00334840" w:rsidRDefault="00334840" w:rsidP="002919E8">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EC1F3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75F61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6FA9C6" w14:textId="77777777" w:rsidR="00334840" w:rsidRDefault="00334840" w:rsidP="002919E8">
            <w:pPr>
              <w:jc w:val="right"/>
              <w:rPr>
                <w:b/>
                <w:bCs/>
                <w:color w:val="000000"/>
                <w:sz w:val="16"/>
                <w:szCs w:val="16"/>
              </w:rPr>
            </w:pPr>
            <w:r>
              <w:rPr>
                <w:b/>
                <w:bCs/>
                <w:color w:val="000000"/>
                <w:sz w:val="16"/>
                <w:szCs w:val="16"/>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D0F8B4" w14:textId="77777777" w:rsidR="00334840" w:rsidRDefault="00334840" w:rsidP="002919E8">
            <w:pPr>
              <w:jc w:val="right"/>
              <w:rPr>
                <w:b/>
                <w:bCs/>
                <w:color w:val="000000"/>
                <w:sz w:val="16"/>
                <w:szCs w:val="16"/>
              </w:rPr>
            </w:pPr>
            <w:r>
              <w:rPr>
                <w:b/>
                <w:bCs/>
                <w:color w:val="000000"/>
                <w:sz w:val="16"/>
                <w:szCs w:val="16"/>
              </w:rPr>
              <w:t>0,57</w:t>
            </w:r>
          </w:p>
        </w:tc>
      </w:tr>
      <w:tr w:rsidR="00334840" w14:paraId="317CFF3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44236" w14:textId="77777777" w:rsidR="00334840" w:rsidRDefault="00334840" w:rsidP="002919E8">
            <w:pPr>
              <w:spacing w:line="1" w:lineRule="auto"/>
            </w:pPr>
          </w:p>
        </w:tc>
      </w:tr>
      <w:tr w:rsidR="00334840" w14:paraId="2FE0300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58971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A9DFB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F95C4E"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5EA825B" w14:textId="77777777" w:rsidTr="002919E8">
              <w:tc>
                <w:tcPr>
                  <w:tcW w:w="6067" w:type="dxa"/>
                  <w:tcMar>
                    <w:top w:w="0" w:type="dxa"/>
                    <w:left w:w="0" w:type="dxa"/>
                    <w:bottom w:w="0" w:type="dxa"/>
                    <w:right w:w="0" w:type="dxa"/>
                  </w:tcMar>
                </w:tcPr>
                <w:p w14:paraId="445705D6" w14:textId="77777777" w:rsidR="00334840" w:rsidRDefault="00334840" w:rsidP="002919E8">
                  <w:pPr>
                    <w:rPr>
                      <w:b/>
                      <w:bCs/>
                      <w:color w:val="000000"/>
                      <w:sz w:val="16"/>
                      <w:szCs w:val="16"/>
                    </w:rPr>
                  </w:pPr>
                  <w:r>
                    <w:rPr>
                      <w:b/>
                      <w:bCs/>
                      <w:color w:val="000000"/>
                      <w:sz w:val="16"/>
                      <w:szCs w:val="16"/>
                    </w:rPr>
                    <w:t>Извори финансирања за функцију 451:</w:t>
                  </w:r>
                </w:p>
                <w:p w14:paraId="5987B2FD" w14:textId="77777777" w:rsidR="00334840" w:rsidRDefault="00334840" w:rsidP="002919E8">
                  <w:pPr>
                    <w:spacing w:line="1" w:lineRule="auto"/>
                  </w:pPr>
                </w:p>
              </w:tc>
            </w:tr>
          </w:tbl>
          <w:p w14:paraId="5097ACDB"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5CF388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B9881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A782E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566F0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EE2A79" w14:textId="77777777" w:rsidR="00334840" w:rsidRDefault="00334840" w:rsidP="002919E8">
            <w:pPr>
              <w:spacing w:line="1" w:lineRule="auto"/>
              <w:jc w:val="right"/>
            </w:pPr>
          </w:p>
        </w:tc>
      </w:tr>
      <w:tr w:rsidR="00334840" w14:paraId="3FBEFD1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9EA49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F1C922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202B47"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290A59" w14:textId="2D07D702"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07EE415" w14:textId="77777777" w:rsidR="00334840" w:rsidRDefault="00334840" w:rsidP="002919E8">
            <w:pPr>
              <w:jc w:val="right"/>
              <w:rPr>
                <w:b/>
                <w:bCs/>
                <w:color w:val="000000"/>
                <w:sz w:val="16"/>
                <w:szCs w:val="16"/>
              </w:rPr>
            </w:pPr>
            <w:r>
              <w:rPr>
                <w:b/>
                <w:bCs/>
                <w:color w:val="000000"/>
                <w:sz w:val="16"/>
                <w:szCs w:val="16"/>
              </w:rPr>
              <w:t>323.113.029,00</w:t>
            </w:r>
          </w:p>
        </w:tc>
        <w:tc>
          <w:tcPr>
            <w:tcW w:w="1500" w:type="dxa"/>
            <w:tcBorders>
              <w:top w:val="single" w:sz="6" w:space="0" w:color="000000"/>
              <w:bottom w:val="single" w:sz="6" w:space="0" w:color="000000"/>
            </w:tcBorders>
            <w:tcMar>
              <w:top w:w="0" w:type="dxa"/>
              <w:left w:w="0" w:type="dxa"/>
              <w:bottom w:w="0" w:type="dxa"/>
              <w:right w:w="0" w:type="dxa"/>
            </w:tcMar>
          </w:tcPr>
          <w:p w14:paraId="3F00B4E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28A90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E96AB4"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AF4A37" w14:textId="77777777" w:rsidR="00334840" w:rsidRDefault="00334840" w:rsidP="002919E8">
            <w:pPr>
              <w:spacing w:line="1" w:lineRule="auto"/>
              <w:jc w:val="right"/>
            </w:pPr>
          </w:p>
        </w:tc>
      </w:tr>
      <w:tr w:rsidR="00334840" w14:paraId="05E1F2E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013946"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FEEFF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47F5A0"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8A6C560"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30EEF44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1F14B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69F1FD" w14:textId="77777777" w:rsidR="00334840" w:rsidRDefault="00334840" w:rsidP="002919E8">
            <w:pPr>
              <w:jc w:val="right"/>
              <w:rPr>
                <w:b/>
                <w:bCs/>
                <w:color w:val="000000"/>
                <w:sz w:val="16"/>
                <w:szCs w:val="16"/>
              </w:rPr>
            </w:pPr>
            <w:r>
              <w:rPr>
                <w:b/>
                <w:bCs/>
                <w:color w:val="000000"/>
                <w:sz w:val="16"/>
                <w:szCs w:val="16"/>
              </w:rPr>
              <w:t>60.000.000,00</w:t>
            </w:r>
          </w:p>
        </w:tc>
        <w:tc>
          <w:tcPr>
            <w:tcW w:w="1500" w:type="dxa"/>
            <w:tcBorders>
              <w:top w:val="single" w:sz="6" w:space="0" w:color="000000"/>
              <w:bottom w:val="single" w:sz="6" w:space="0" w:color="000000"/>
            </w:tcBorders>
            <w:tcMar>
              <w:top w:w="0" w:type="dxa"/>
              <w:left w:w="0" w:type="dxa"/>
              <w:bottom w:w="0" w:type="dxa"/>
              <w:right w:w="0" w:type="dxa"/>
            </w:tcMar>
          </w:tcPr>
          <w:p w14:paraId="7C75646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98C59D" w14:textId="77777777" w:rsidR="00334840" w:rsidRDefault="00334840" w:rsidP="002919E8">
            <w:pPr>
              <w:spacing w:line="1" w:lineRule="auto"/>
              <w:jc w:val="right"/>
            </w:pPr>
          </w:p>
        </w:tc>
      </w:tr>
      <w:tr w:rsidR="00334840" w14:paraId="1A36A43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312E3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C7A03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5A57D1"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EE7ADBD"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9010A1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EC404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6B1226" w14:textId="77777777" w:rsidR="00334840" w:rsidRDefault="00334840" w:rsidP="002919E8">
            <w:pPr>
              <w:jc w:val="right"/>
              <w:rPr>
                <w:b/>
                <w:bCs/>
                <w:color w:val="000000"/>
                <w:sz w:val="16"/>
                <w:szCs w:val="16"/>
              </w:rPr>
            </w:pPr>
            <w:r>
              <w:rPr>
                <w:b/>
                <w:bCs/>
                <w:color w:val="000000"/>
                <w:sz w:val="16"/>
                <w:szCs w:val="16"/>
              </w:rPr>
              <w:t>76.886.971,00</w:t>
            </w:r>
          </w:p>
        </w:tc>
        <w:tc>
          <w:tcPr>
            <w:tcW w:w="1500" w:type="dxa"/>
            <w:tcBorders>
              <w:top w:val="single" w:sz="6" w:space="0" w:color="000000"/>
              <w:bottom w:val="single" w:sz="6" w:space="0" w:color="000000"/>
            </w:tcBorders>
            <w:tcMar>
              <w:top w:w="0" w:type="dxa"/>
              <w:left w:w="0" w:type="dxa"/>
              <w:bottom w:w="0" w:type="dxa"/>
              <w:right w:w="0" w:type="dxa"/>
            </w:tcMar>
          </w:tcPr>
          <w:p w14:paraId="0FA42FA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8C49FE4" w14:textId="77777777" w:rsidR="00334840" w:rsidRDefault="00334840" w:rsidP="002919E8">
            <w:pPr>
              <w:spacing w:line="1" w:lineRule="auto"/>
              <w:jc w:val="right"/>
            </w:pPr>
          </w:p>
        </w:tc>
      </w:tr>
      <w:tr w:rsidR="00334840" w14:paraId="704DD14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4719F7"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BBEAD9" w14:textId="77777777" w:rsidR="00334840" w:rsidRDefault="00334840" w:rsidP="002919E8">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2D8A09" w14:textId="77777777" w:rsidR="00334840" w:rsidRDefault="00334840" w:rsidP="002919E8">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1530D8" w14:textId="77777777" w:rsidR="00334840" w:rsidRDefault="00334840" w:rsidP="002919E8">
            <w:pPr>
              <w:jc w:val="right"/>
              <w:rPr>
                <w:b/>
                <w:bCs/>
                <w:color w:val="000000"/>
                <w:sz w:val="16"/>
                <w:szCs w:val="16"/>
              </w:rPr>
            </w:pPr>
            <w:r>
              <w:rPr>
                <w:b/>
                <w:bCs/>
                <w:color w:val="000000"/>
                <w:sz w:val="16"/>
                <w:szCs w:val="16"/>
              </w:rPr>
              <w:t>323.113.029,00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FFA37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2DD8C7" w14:textId="77777777" w:rsidR="00334840" w:rsidRDefault="00334840" w:rsidP="002919E8">
            <w:pPr>
              <w:jc w:val="right"/>
              <w:rPr>
                <w:b/>
                <w:bCs/>
                <w:color w:val="000000"/>
                <w:sz w:val="16"/>
                <w:szCs w:val="16"/>
              </w:rPr>
            </w:pPr>
            <w:r>
              <w:rPr>
                <w:b/>
                <w:bCs/>
                <w:color w:val="000000"/>
                <w:sz w:val="16"/>
                <w:szCs w:val="16"/>
              </w:rPr>
              <w:t>136.886.971,00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E22301" w14:textId="77777777" w:rsidR="00334840" w:rsidRDefault="00334840" w:rsidP="002919E8">
            <w:pPr>
              <w:jc w:val="right"/>
              <w:rPr>
                <w:b/>
                <w:bCs/>
                <w:color w:val="000000"/>
                <w:sz w:val="16"/>
                <w:szCs w:val="16"/>
              </w:rPr>
            </w:pPr>
            <w:r>
              <w:rPr>
                <w:b/>
                <w:bCs/>
                <w:color w:val="000000"/>
                <w:sz w:val="16"/>
                <w:szCs w:val="16"/>
              </w:rPr>
              <w:t>460.000.000,00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65DFF7" w14:textId="77777777" w:rsidR="00334840" w:rsidRDefault="00334840" w:rsidP="002919E8">
            <w:pPr>
              <w:jc w:val="right"/>
              <w:rPr>
                <w:b/>
                <w:bCs/>
                <w:color w:val="000000"/>
                <w:sz w:val="16"/>
                <w:szCs w:val="16"/>
              </w:rPr>
            </w:pPr>
            <w:r>
              <w:rPr>
                <w:b/>
                <w:bCs/>
                <w:color w:val="000000"/>
                <w:sz w:val="16"/>
                <w:szCs w:val="16"/>
              </w:rPr>
              <w:t>10,55</w:t>
            </w:r>
          </w:p>
        </w:tc>
      </w:tr>
      <w:tr w:rsidR="00334840" w14:paraId="089747F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2AD17" w14:textId="77777777" w:rsidR="00334840" w:rsidRDefault="00334840" w:rsidP="002919E8">
            <w:pPr>
              <w:spacing w:line="1" w:lineRule="auto"/>
            </w:pPr>
          </w:p>
        </w:tc>
      </w:tr>
      <w:tr w:rsidR="00334840" w14:paraId="554ED4F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B084E8" w14:textId="77777777" w:rsidR="00334840" w:rsidRDefault="00334840" w:rsidP="002919E8">
            <w:pPr>
              <w:rPr>
                <w:vanish/>
              </w:rPr>
            </w:pPr>
            <w:r>
              <w:fldChar w:fldCharType="begin"/>
            </w:r>
            <w:r>
              <w:instrText>TC "474 Вишенаменски развојни пројекти" \f C \l "4"</w:instrText>
            </w:r>
            <w:r>
              <w:fldChar w:fldCharType="end"/>
            </w:r>
          </w:p>
          <w:p w14:paraId="44E77845"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FDCD8C" w14:textId="77777777" w:rsidR="00334840" w:rsidRDefault="00334840" w:rsidP="002919E8">
            <w:pPr>
              <w:jc w:val="center"/>
              <w:rPr>
                <w:b/>
                <w:bCs/>
                <w:color w:val="000000"/>
                <w:sz w:val="16"/>
                <w:szCs w:val="16"/>
              </w:rPr>
            </w:pPr>
            <w:r>
              <w:rPr>
                <w:b/>
                <w:bCs/>
                <w:color w:val="000000"/>
                <w:sz w:val="16"/>
                <w:szCs w:val="16"/>
              </w:rPr>
              <w:t>474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A903841" w14:textId="77777777" w:rsidTr="002919E8">
              <w:tc>
                <w:tcPr>
                  <w:tcW w:w="14242" w:type="dxa"/>
                  <w:tcMar>
                    <w:top w:w="0" w:type="dxa"/>
                    <w:left w:w="0" w:type="dxa"/>
                    <w:bottom w:w="0" w:type="dxa"/>
                    <w:right w:w="0" w:type="dxa"/>
                  </w:tcMar>
                </w:tcPr>
                <w:p w14:paraId="69C375EF" w14:textId="77777777" w:rsidR="00334840" w:rsidRDefault="00334840" w:rsidP="002919E8">
                  <w:r>
                    <w:rPr>
                      <w:b/>
                      <w:bCs/>
                      <w:color w:val="000000"/>
                      <w:sz w:val="16"/>
                      <w:szCs w:val="16"/>
                    </w:rPr>
                    <w:t>Вишенаменски развојни пројекти</w:t>
                  </w:r>
                </w:p>
              </w:tc>
            </w:tr>
          </w:tbl>
          <w:p w14:paraId="59CAD4B4" w14:textId="77777777" w:rsidR="00334840" w:rsidRDefault="00334840" w:rsidP="002919E8">
            <w:pPr>
              <w:spacing w:line="1" w:lineRule="auto"/>
            </w:pPr>
          </w:p>
        </w:tc>
      </w:tr>
      <w:tr w:rsidR="00334840" w14:paraId="727CC68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4D87FC" w14:textId="77777777" w:rsidR="00334840" w:rsidRDefault="00334840" w:rsidP="002919E8">
            <w:pPr>
              <w:rPr>
                <w:vanish/>
              </w:rPr>
            </w:pPr>
            <w:r>
              <w:fldChar w:fldCharType="begin"/>
            </w:r>
            <w:r>
              <w:instrText>TC "1101" \f C \l "5"</w:instrText>
            </w:r>
            <w:r>
              <w:fldChar w:fldCharType="end"/>
            </w:r>
          </w:p>
          <w:p w14:paraId="5566B07A"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8D21AB" w14:textId="77777777" w:rsidR="00334840" w:rsidRDefault="00334840" w:rsidP="002919E8">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686B370" w14:textId="77777777" w:rsidTr="002919E8">
              <w:tc>
                <w:tcPr>
                  <w:tcW w:w="14242" w:type="dxa"/>
                  <w:tcMar>
                    <w:top w:w="0" w:type="dxa"/>
                    <w:left w:w="0" w:type="dxa"/>
                    <w:bottom w:w="0" w:type="dxa"/>
                    <w:right w:w="0" w:type="dxa"/>
                  </w:tcMar>
                </w:tcPr>
                <w:p w14:paraId="445185CC" w14:textId="77777777" w:rsidR="00334840" w:rsidRDefault="00334840" w:rsidP="002919E8">
                  <w:r>
                    <w:rPr>
                      <w:b/>
                      <w:bCs/>
                      <w:color w:val="000000"/>
                      <w:sz w:val="16"/>
                      <w:szCs w:val="16"/>
                    </w:rPr>
                    <w:t>СТАНОВАЊЕ, УРБАНИЗАМ И ПРОСТОРНО ПЛАНИРАЊЕ</w:t>
                  </w:r>
                </w:p>
              </w:tc>
            </w:tr>
          </w:tbl>
          <w:p w14:paraId="789E785F" w14:textId="77777777" w:rsidR="00334840" w:rsidRDefault="00334840" w:rsidP="002919E8">
            <w:pPr>
              <w:spacing w:line="1" w:lineRule="auto"/>
            </w:pPr>
          </w:p>
        </w:tc>
      </w:tr>
      <w:tr w:rsidR="00334840" w14:paraId="40753E0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FABF" w14:textId="77777777" w:rsidR="00334840" w:rsidRDefault="00334840" w:rsidP="002919E8">
            <w:pPr>
              <w:spacing w:line="1" w:lineRule="auto"/>
            </w:pPr>
          </w:p>
        </w:tc>
      </w:tr>
      <w:tr w:rsidR="00334840" w14:paraId="64D71FD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D9D880"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53A2A7" w14:textId="77777777" w:rsidR="00334840" w:rsidRDefault="00334840" w:rsidP="002919E8">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709DE0D" w14:textId="77777777" w:rsidTr="002919E8">
              <w:tc>
                <w:tcPr>
                  <w:tcW w:w="14242" w:type="dxa"/>
                  <w:tcMar>
                    <w:top w:w="0" w:type="dxa"/>
                    <w:left w:w="0" w:type="dxa"/>
                    <w:bottom w:w="0" w:type="dxa"/>
                    <w:right w:w="0" w:type="dxa"/>
                  </w:tcMar>
                </w:tcPr>
                <w:p w14:paraId="2F93E01F" w14:textId="77777777" w:rsidR="00334840" w:rsidRDefault="00334840" w:rsidP="002919E8">
                  <w:r>
                    <w:rPr>
                      <w:b/>
                      <w:bCs/>
                      <w:color w:val="000000"/>
                      <w:sz w:val="16"/>
                      <w:szCs w:val="16"/>
                    </w:rPr>
                    <w:t>Управљање грађевинским земљиштем</w:t>
                  </w:r>
                </w:p>
              </w:tc>
            </w:tr>
          </w:tbl>
          <w:p w14:paraId="30987BEE" w14:textId="77777777" w:rsidR="00334840" w:rsidRDefault="00334840" w:rsidP="002919E8">
            <w:pPr>
              <w:spacing w:line="1" w:lineRule="auto"/>
            </w:pPr>
          </w:p>
        </w:tc>
      </w:tr>
      <w:tr w:rsidR="00334840" w14:paraId="779149B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8445" w14:textId="77777777" w:rsidR="00334840" w:rsidRDefault="00334840" w:rsidP="002919E8">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21C3" w14:textId="77777777" w:rsidR="00334840" w:rsidRDefault="00334840" w:rsidP="002919E8">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EF62"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6FA0"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D0BB1"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6527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EF9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EC9E" w14:textId="77777777" w:rsidR="00334840" w:rsidRDefault="00334840"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1C450A" w14:textId="77777777" w:rsidR="00334840" w:rsidRDefault="00334840" w:rsidP="002919E8">
            <w:pPr>
              <w:jc w:val="right"/>
              <w:rPr>
                <w:color w:val="000000"/>
                <w:sz w:val="16"/>
                <w:szCs w:val="16"/>
              </w:rPr>
            </w:pPr>
            <w:r>
              <w:rPr>
                <w:color w:val="000000"/>
                <w:sz w:val="16"/>
                <w:szCs w:val="16"/>
              </w:rPr>
              <w:t>0,11</w:t>
            </w:r>
          </w:p>
        </w:tc>
      </w:tr>
      <w:tr w:rsidR="00334840" w14:paraId="53E6C79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4E26" w14:textId="77777777" w:rsidR="00334840" w:rsidRDefault="00334840" w:rsidP="002919E8">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0B8BC" w14:textId="77777777" w:rsidR="00334840" w:rsidRDefault="00334840" w:rsidP="002919E8">
            <w:pPr>
              <w:jc w:val="center"/>
              <w:rPr>
                <w:color w:val="000000"/>
                <w:sz w:val="16"/>
                <w:szCs w:val="16"/>
              </w:rPr>
            </w:pPr>
            <w:r>
              <w:rPr>
                <w:color w:val="000000"/>
                <w:sz w:val="16"/>
                <w:szCs w:val="16"/>
              </w:rPr>
              <w:t>87/1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BCF3A"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B01F"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7D1C" w14:textId="77777777" w:rsidR="00334840" w:rsidRDefault="00334840" w:rsidP="002919E8">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91E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D53D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4D06" w14:textId="77777777" w:rsidR="00334840" w:rsidRDefault="00334840" w:rsidP="002919E8">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25CAED" w14:textId="77777777" w:rsidR="00334840" w:rsidRDefault="00334840" w:rsidP="002919E8">
            <w:pPr>
              <w:jc w:val="right"/>
              <w:rPr>
                <w:color w:val="000000"/>
                <w:sz w:val="16"/>
                <w:szCs w:val="16"/>
              </w:rPr>
            </w:pPr>
            <w:r>
              <w:rPr>
                <w:color w:val="000000"/>
                <w:sz w:val="16"/>
                <w:szCs w:val="16"/>
              </w:rPr>
              <w:t>0,08</w:t>
            </w:r>
          </w:p>
        </w:tc>
      </w:tr>
      <w:tr w:rsidR="00334840" w14:paraId="6650912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5EAB" w14:textId="77777777" w:rsidR="00334840" w:rsidRDefault="00334840" w:rsidP="002919E8">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A128" w14:textId="77777777" w:rsidR="00334840" w:rsidRDefault="00334840" w:rsidP="002919E8">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6FF9" w14:textId="77777777" w:rsidR="00334840" w:rsidRDefault="00334840" w:rsidP="002919E8">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6147" w14:textId="77777777" w:rsidR="00334840" w:rsidRDefault="00334840" w:rsidP="002919E8">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8EA7" w14:textId="77777777" w:rsidR="00334840" w:rsidRDefault="00334840" w:rsidP="002919E8">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6D7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5A8C" w14:textId="77777777" w:rsidR="00334840" w:rsidRDefault="00334840" w:rsidP="002919E8">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0862D" w14:textId="77777777" w:rsidR="00334840" w:rsidRDefault="00334840" w:rsidP="002919E8">
            <w:pPr>
              <w:jc w:val="right"/>
              <w:rPr>
                <w:color w:val="000000"/>
                <w:sz w:val="16"/>
                <w:szCs w:val="16"/>
              </w:rPr>
            </w:pPr>
            <w:r>
              <w:rPr>
                <w:color w:val="000000"/>
                <w:sz w:val="16"/>
                <w:szCs w:val="16"/>
              </w:rPr>
              <w:t>100.000.000,00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28339C" w14:textId="77777777" w:rsidR="00334840" w:rsidRDefault="00334840" w:rsidP="002919E8">
            <w:pPr>
              <w:jc w:val="right"/>
              <w:rPr>
                <w:color w:val="000000"/>
                <w:sz w:val="16"/>
                <w:szCs w:val="16"/>
              </w:rPr>
            </w:pPr>
            <w:r>
              <w:rPr>
                <w:color w:val="000000"/>
                <w:sz w:val="16"/>
                <w:szCs w:val="16"/>
              </w:rPr>
              <w:t>2,29</w:t>
            </w:r>
          </w:p>
        </w:tc>
      </w:tr>
      <w:tr w:rsidR="00334840" w14:paraId="5B896B0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DE83AD"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6E6840" w14:textId="77777777" w:rsidR="00334840" w:rsidRDefault="00334840" w:rsidP="002919E8">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A24860" w14:textId="77777777" w:rsidR="00334840" w:rsidRDefault="00334840" w:rsidP="002919E8">
            <w:pPr>
              <w:rPr>
                <w:b/>
                <w:bCs/>
                <w:color w:val="000000"/>
                <w:sz w:val="16"/>
                <w:szCs w:val="16"/>
              </w:rPr>
            </w:pPr>
            <w:r>
              <w:rPr>
                <w:b/>
                <w:bCs/>
                <w:color w:val="000000"/>
                <w:sz w:val="16"/>
                <w:szCs w:val="16"/>
              </w:rPr>
              <w:t>Управљање грађевинским земљиштем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BF5EA5" w14:textId="77777777" w:rsidR="00334840" w:rsidRDefault="00334840" w:rsidP="002919E8">
            <w:pPr>
              <w:jc w:val="right"/>
              <w:rPr>
                <w:b/>
                <w:bCs/>
                <w:color w:val="000000"/>
                <w:sz w:val="16"/>
                <w:szCs w:val="16"/>
              </w:rPr>
            </w:pPr>
            <w:r>
              <w:rPr>
                <w:b/>
                <w:bCs/>
                <w:color w:val="000000"/>
                <w:sz w:val="16"/>
                <w:szCs w:val="16"/>
              </w:rPr>
              <w:t>48.600.000,00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9EBCA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B73A6B" w14:textId="77777777" w:rsidR="00334840" w:rsidRDefault="00334840" w:rsidP="002919E8">
            <w:pPr>
              <w:jc w:val="right"/>
              <w:rPr>
                <w:b/>
                <w:bCs/>
                <w:color w:val="000000"/>
                <w:sz w:val="16"/>
                <w:szCs w:val="16"/>
              </w:rPr>
            </w:pPr>
            <w:r>
              <w:rPr>
                <w:b/>
                <w:bCs/>
                <w:color w:val="000000"/>
                <w:sz w:val="16"/>
                <w:szCs w:val="16"/>
              </w:rPr>
              <w:t>60.000.000,00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48CAC0" w14:textId="77777777" w:rsidR="00334840" w:rsidRDefault="00334840" w:rsidP="002919E8">
            <w:pPr>
              <w:jc w:val="right"/>
              <w:rPr>
                <w:b/>
                <w:bCs/>
                <w:color w:val="000000"/>
                <w:sz w:val="16"/>
                <w:szCs w:val="16"/>
              </w:rPr>
            </w:pPr>
            <w:r>
              <w:rPr>
                <w:b/>
                <w:bCs/>
                <w:color w:val="000000"/>
                <w:sz w:val="16"/>
                <w:szCs w:val="16"/>
              </w:rPr>
              <w:t>108.600.000,00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970437" w14:textId="77777777" w:rsidR="00334840" w:rsidRDefault="00334840" w:rsidP="002919E8">
            <w:pPr>
              <w:jc w:val="right"/>
              <w:rPr>
                <w:b/>
                <w:bCs/>
                <w:color w:val="000000"/>
                <w:sz w:val="16"/>
                <w:szCs w:val="16"/>
              </w:rPr>
            </w:pPr>
            <w:r>
              <w:rPr>
                <w:b/>
                <w:bCs/>
                <w:color w:val="000000"/>
                <w:sz w:val="16"/>
                <w:szCs w:val="16"/>
              </w:rPr>
              <w:t>2,49</w:t>
            </w:r>
          </w:p>
        </w:tc>
      </w:tr>
      <w:tr w:rsidR="00334840" w14:paraId="004232A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AC19B" w14:textId="77777777" w:rsidR="00334840" w:rsidRDefault="00334840" w:rsidP="002919E8">
            <w:pPr>
              <w:spacing w:line="1" w:lineRule="auto"/>
            </w:pPr>
          </w:p>
        </w:tc>
      </w:tr>
      <w:tr w:rsidR="00334840" w14:paraId="4858887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9DCDE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F0778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2633C6"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7B8C828" w14:textId="77777777" w:rsidTr="002919E8">
              <w:tc>
                <w:tcPr>
                  <w:tcW w:w="6067" w:type="dxa"/>
                  <w:tcMar>
                    <w:top w:w="0" w:type="dxa"/>
                    <w:left w:w="0" w:type="dxa"/>
                    <w:bottom w:w="0" w:type="dxa"/>
                    <w:right w:w="0" w:type="dxa"/>
                  </w:tcMar>
                </w:tcPr>
                <w:p w14:paraId="469CE967" w14:textId="77777777" w:rsidR="00334840" w:rsidRDefault="00334840" w:rsidP="002919E8">
                  <w:pPr>
                    <w:rPr>
                      <w:b/>
                      <w:bCs/>
                      <w:color w:val="000000"/>
                      <w:sz w:val="16"/>
                      <w:szCs w:val="16"/>
                    </w:rPr>
                  </w:pPr>
                  <w:r>
                    <w:rPr>
                      <w:b/>
                      <w:bCs/>
                      <w:color w:val="000000"/>
                      <w:sz w:val="16"/>
                      <w:szCs w:val="16"/>
                    </w:rPr>
                    <w:t>Извори финансирања за функцију 474:</w:t>
                  </w:r>
                </w:p>
                <w:p w14:paraId="0CB2F049" w14:textId="77777777" w:rsidR="00334840" w:rsidRDefault="00334840" w:rsidP="002919E8">
                  <w:pPr>
                    <w:spacing w:line="1" w:lineRule="auto"/>
                  </w:pPr>
                </w:p>
              </w:tc>
            </w:tr>
          </w:tbl>
          <w:p w14:paraId="16E383BF"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141E85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C178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A00E9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5C30D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CB53BF" w14:textId="77777777" w:rsidR="00334840" w:rsidRDefault="00334840" w:rsidP="002919E8">
            <w:pPr>
              <w:spacing w:line="1" w:lineRule="auto"/>
              <w:jc w:val="right"/>
            </w:pPr>
          </w:p>
        </w:tc>
      </w:tr>
      <w:tr w:rsidR="00334840" w14:paraId="36EED9A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786BB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CA0D1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645C75"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83BC414" w14:textId="705C0A40"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7DE095B" w14:textId="77777777" w:rsidR="00334840" w:rsidRDefault="00334840" w:rsidP="002919E8">
            <w:pPr>
              <w:jc w:val="right"/>
              <w:rPr>
                <w:b/>
                <w:bCs/>
                <w:color w:val="000000"/>
                <w:sz w:val="16"/>
                <w:szCs w:val="16"/>
              </w:rPr>
            </w:pPr>
            <w:r>
              <w:rPr>
                <w:b/>
                <w:bCs/>
                <w:color w:val="000000"/>
                <w:sz w:val="16"/>
                <w:szCs w:val="16"/>
              </w:rPr>
              <w:t>48.600.000,00</w:t>
            </w:r>
          </w:p>
        </w:tc>
        <w:tc>
          <w:tcPr>
            <w:tcW w:w="1500" w:type="dxa"/>
            <w:tcBorders>
              <w:top w:val="single" w:sz="6" w:space="0" w:color="000000"/>
              <w:bottom w:val="single" w:sz="6" w:space="0" w:color="000000"/>
            </w:tcBorders>
            <w:tcMar>
              <w:top w:w="0" w:type="dxa"/>
              <w:left w:w="0" w:type="dxa"/>
              <w:bottom w:w="0" w:type="dxa"/>
              <w:right w:w="0" w:type="dxa"/>
            </w:tcMar>
          </w:tcPr>
          <w:p w14:paraId="4C19DCF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3E178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19EAF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158CE4B" w14:textId="77777777" w:rsidR="00334840" w:rsidRDefault="00334840" w:rsidP="002919E8">
            <w:pPr>
              <w:spacing w:line="1" w:lineRule="auto"/>
              <w:jc w:val="right"/>
            </w:pPr>
          </w:p>
        </w:tc>
      </w:tr>
      <w:tr w:rsidR="00334840" w14:paraId="05CB5E4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21B82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A2CF7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FDE884"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23CDD317"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A27E99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39A76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D77721" w14:textId="77777777" w:rsidR="00334840" w:rsidRDefault="00334840" w:rsidP="002919E8">
            <w:pPr>
              <w:jc w:val="right"/>
              <w:rPr>
                <w:b/>
                <w:bCs/>
                <w:color w:val="000000"/>
                <w:sz w:val="16"/>
                <w:szCs w:val="16"/>
              </w:rPr>
            </w:pPr>
            <w:r>
              <w:rPr>
                <w:b/>
                <w:bCs/>
                <w:color w:val="000000"/>
                <w:sz w:val="16"/>
                <w:szCs w:val="16"/>
              </w:rPr>
              <w:t>60.000.000,00</w:t>
            </w:r>
          </w:p>
        </w:tc>
        <w:tc>
          <w:tcPr>
            <w:tcW w:w="1500" w:type="dxa"/>
            <w:tcBorders>
              <w:top w:val="single" w:sz="6" w:space="0" w:color="000000"/>
              <w:bottom w:val="single" w:sz="6" w:space="0" w:color="000000"/>
            </w:tcBorders>
            <w:tcMar>
              <w:top w:w="0" w:type="dxa"/>
              <w:left w:w="0" w:type="dxa"/>
              <w:bottom w:w="0" w:type="dxa"/>
              <w:right w:w="0" w:type="dxa"/>
            </w:tcMar>
          </w:tcPr>
          <w:p w14:paraId="0301F1A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9F4949" w14:textId="77777777" w:rsidR="00334840" w:rsidRDefault="00334840" w:rsidP="002919E8">
            <w:pPr>
              <w:spacing w:line="1" w:lineRule="auto"/>
              <w:jc w:val="right"/>
            </w:pPr>
          </w:p>
        </w:tc>
      </w:tr>
      <w:tr w:rsidR="00334840" w14:paraId="72510F16"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EC6B6F" w14:textId="77777777" w:rsidR="00334840" w:rsidRDefault="00334840" w:rsidP="002919E8">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E27085" w14:textId="77777777" w:rsidR="00334840" w:rsidRDefault="00334840" w:rsidP="002919E8">
            <w:pPr>
              <w:jc w:val="center"/>
              <w:rPr>
                <w:b/>
                <w:bCs/>
                <w:color w:val="000000"/>
                <w:sz w:val="16"/>
                <w:szCs w:val="16"/>
              </w:rPr>
            </w:pPr>
            <w:r>
              <w:rPr>
                <w:b/>
                <w:bCs/>
                <w:color w:val="000000"/>
                <w:sz w:val="16"/>
                <w:szCs w:val="16"/>
              </w:rPr>
              <w:t>474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036712" w14:textId="77777777" w:rsidR="00334840" w:rsidRDefault="00334840" w:rsidP="002919E8">
            <w:pPr>
              <w:rPr>
                <w:b/>
                <w:bCs/>
                <w:color w:val="000000"/>
                <w:sz w:val="16"/>
                <w:szCs w:val="16"/>
              </w:rPr>
            </w:pPr>
            <w:r>
              <w:rPr>
                <w:b/>
                <w:bCs/>
                <w:color w:val="000000"/>
                <w:sz w:val="16"/>
                <w:szCs w:val="16"/>
              </w:rPr>
              <w:t>Вишенаменски развојни пројекти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9605B2" w14:textId="77777777" w:rsidR="00334840" w:rsidRDefault="00334840" w:rsidP="002919E8">
            <w:pPr>
              <w:jc w:val="right"/>
              <w:rPr>
                <w:b/>
                <w:bCs/>
                <w:color w:val="000000"/>
                <w:sz w:val="16"/>
                <w:szCs w:val="16"/>
              </w:rPr>
            </w:pPr>
            <w:r>
              <w:rPr>
                <w:b/>
                <w:bCs/>
                <w:color w:val="000000"/>
                <w:sz w:val="16"/>
                <w:szCs w:val="16"/>
              </w:rPr>
              <w:t>48.600.000,00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51D3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1E6627" w14:textId="77777777" w:rsidR="00334840" w:rsidRDefault="00334840" w:rsidP="002919E8">
            <w:pPr>
              <w:jc w:val="right"/>
              <w:rPr>
                <w:b/>
                <w:bCs/>
                <w:color w:val="000000"/>
                <w:sz w:val="16"/>
                <w:szCs w:val="16"/>
              </w:rPr>
            </w:pPr>
            <w:r>
              <w:rPr>
                <w:b/>
                <w:bCs/>
                <w:color w:val="000000"/>
                <w:sz w:val="16"/>
                <w:szCs w:val="16"/>
              </w:rPr>
              <w:t>60.000.000,00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41BAB9" w14:textId="77777777" w:rsidR="00334840" w:rsidRDefault="00334840" w:rsidP="002919E8">
            <w:pPr>
              <w:jc w:val="right"/>
              <w:rPr>
                <w:b/>
                <w:bCs/>
                <w:color w:val="000000"/>
                <w:sz w:val="16"/>
                <w:szCs w:val="16"/>
              </w:rPr>
            </w:pPr>
            <w:r>
              <w:rPr>
                <w:b/>
                <w:bCs/>
                <w:color w:val="000000"/>
                <w:sz w:val="16"/>
                <w:szCs w:val="16"/>
              </w:rPr>
              <w:t>108.600.000,00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A5378E" w14:textId="77777777" w:rsidR="00334840" w:rsidRDefault="00334840" w:rsidP="002919E8">
            <w:pPr>
              <w:jc w:val="right"/>
              <w:rPr>
                <w:b/>
                <w:bCs/>
                <w:color w:val="000000"/>
                <w:sz w:val="16"/>
                <w:szCs w:val="16"/>
              </w:rPr>
            </w:pPr>
            <w:r>
              <w:rPr>
                <w:b/>
                <w:bCs/>
                <w:color w:val="000000"/>
                <w:sz w:val="16"/>
                <w:szCs w:val="16"/>
              </w:rPr>
              <w:t>2,49</w:t>
            </w:r>
          </w:p>
        </w:tc>
      </w:tr>
      <w:tr w:rsidR="00334840" w14:paraId="22DDB6E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CAA4B" w14:textId="77777777" w:rsidR="00334840" w:rsidRDefault="00334840" w:rsidP="002919E8">
            <w:pPr>
              <w:spacing w:line="1" w:lineRule="auto"/>
            </w:pPr>
          </w:p>
        </w:tc>
      </w:tr>
      <w:tr w:rsidR="00334840" w14:paraId="777B2B2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BF2DA3" w14:textId="77777777" w:rsidR="00334840" w:rsidRDefault="00334840" w:rsidP="002919E8">
            <w:pPr>
              <w:rPr>
                <w:vanish/>
              </w:rPr>
            </w:pPr>
            <w:r>
              <w:fldChar w:fldCharType="begin"/>
            </w:r>
            <w:r>
              <w:instrText>TC "490 Економски послови некласификовани на другом месту" \f C \l "4"</w:instrText>
            </w:r>
            <w:r>
              <w:fldChar w:fldCharType="end"/>
            </w:r>
          </w:p>
          <w:p w14:paraId="77469F00"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4ECC91" w14:textId="77777777" w:rsidR="00334840" w:rsidRDefault="00334840" w:rsidP="002919E8">
            <w:pPr>
              <w:jc w:val="center"/>
              <w:rPr>
                <w:b/>
                <w:bCs/>
                <w:color w:val="000000"/>
                <w:sz w:val="16"/>
                <w:szCs w:val="16"/>
              </w:rPr>
            </w:pPr>
            <w:r>
              <w:rPr>
                <w:b/>
                <w:bCs/>
                <w:color w:val="000000"/>
                <w:sz w:val="16"/>
                <w:szCs w:val="16"/>
              </w:rPr>
              <w:t>490</w:t>
            </w:r>
          </w:p>
        </w:tc>
        <w:tc>
          <w:tcPr>
            <w:tcW w:w="14242"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CF6E91C" w14:textId="77777777" w:rsidTr="002919E8">
              <w:tc>
                <w:tcPr>
                  <w:tcW w:w="14242" w:type="dxa"/>
                  <w:tcMar>
                    <w:top w:w="0" w:type="dxa"/>
                    <w:left w:w="0" w:type="dxa"/>
                    <w:bottom w:w="0" w:type="dxa"/>
                    <w:right w:w="0" w:type="dxa"/>
                  </w:tcMar>
                </w:tcPr>
                <w:p w14:paraId="490AC366" w14:textId="77777777" w:rsidR="00334840" w:rsidRDefault="00334840" w:rsidP="002919E8">
                  <w:r>
                    <w:rPr>
                      <w:b/>
                      <w:bCs/>
                      <w:color w:val="000000"/>
                      <w:sz w:val="16"/>
                      <w:szCs w:val="16"/>
                    </w:rPr>
                    <w:t>Економски послови некласификовани на другом месту</w:t>
                  </w:r>
                </w:p>
              </w:tc>
            </w:tr>
          </w:tbl>
          <w:p w14:paraId="6759B4D5" w14:textId="77777777" w:rsidR="00334840" w:rsidRDefault="00334840" w:rsidP="002919E8">
            <w:pPr>
              <w:spacing w:line="1" w:lineRule="auto"/>
            </w:pPr>
          </w:p>
        </w:tc>
      </w:tr>
      <w:tr w:rsidR="00334840" w14:paraId="072AD28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383DC7" w14:textId="77777777" w:rsidR="00334840" w:rsidRDefault="00334840" w:rsidP="002919E8">
            <w:pPr>
              <w:rPr>
                <w:vanish/>
              </w:rPr>
            </w:pPr>
            <w:r>
              <w:fldChar w:fldCharType="begin"/>
            </w:r>
            <w:r>
              <w:instrText>TC "1501" \f C \l "5"</w:instrText>
            </w:r>
            <w:r>
              <w:fldChar w:fldCharType="end"/>
            </w:r>
          </w:p>
          <w:p w14:paraId="1AA6CEEB"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5CCCC4" w14:textId="77777777" w:rsidR="00334840" w:rsidRDefault="00334840" w:rsidP="002919E8">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1AAF0DF" w14:textId="77777777" w:rsidTr="002919E8">
              <w:tc>
                <w:tcPr>
                  <w:tcW w:w="14242" w:type="dxa"/>
                  <w:tcMar>
                    <w:top w:w="0" w:type="dxa"/>
                    <w:left w:w="0" w:type="dxa"/>
                    <w:bottom w:w="0" w:type="dxa"/>
                    <w:right w:w="0" w:type="dxa"/>
                  </w:tcMar>
                </w:tcPr>
                <w:p w14:paraId="5F2821F1" w14:textId="77777777" w:rsidR="00334840" w:rsidRDefault="00334840" w:rsidP="002919E8">
                  <w:r>
                    <w:rPr>
                      <w:b/>
                      <w:bCs/>
                      <w:color w:val="000000"/>
                      <w:sz w:val="16"/>
                      <w:szCs w:val="16"/>
                    </w:rPr>
                    <w:t>ЛОКАЛНИ ЕКОНОМСКИ РАЗВОЈ</w:t>
                  </w:r>
                </w:p>
              </w:tc>
            </w:tr>
          </w:tbl>
          <w:p w14:paraId="35E75814" w14:textId="77777777" w:rsidR="00334840" w:rsidRDefault="00334840" w:rsidP="002919E8">
            <w:pPr>
              <w:spacing w:line="1" w:lineRule="auto"/>
            </w:pPr>
          </w:p>
        </w:tc>
      </w:tr>
      <w:tr w:rsidR="00334840" w14:paraId="4C3285F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6807" w14:textId="77777777" w:rsidR="00334840" w:rsidRDefault="00334840" w:rsidP="002919E8">
            <w:pPr>
              <w:spacing w:line="1" w:lineRule="auto"/>
            </w:pPr>
          </w:p>
        </w:tc>
      </w:tr>
      <w:tr w:rsidR="00334840" w14:paraId="44F5867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4B5CFB"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3ADEC0"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278A6E4" w14:textId="77777777" w:rsidTr="002919E8">
              <w:tc>
                <w:tcPr>
                  <w:tcW w:w="14242" w:type="dxa"/>
                  <w:tcMar>
                    <w:top w:w="0" w:type="dxa"/>
                    <w:left w:w="0" w:type="dxa"/>
                    <w:bottom w:w="0" w:type="dxa"/>
                    <w:right w:w="0" w:type="dxa"/>
                  </w:tcMar>
                </w:tcPr>
                <w:p w14:paraId="4C805639" w14:textId="77777777" w:rsidR="00334840" w:rsidRDefault="00334840" w:rsidP="002919E8">
                  <w:r>
                    <w:rPr>
                      <w:b/>
                      <w:bCs/>
                      <w:color w:val="000000"/>
                      <w:sz w:val="16"/>
                      <w:szCs w:val="16"/>
                    </w:rPr>
                    <w:t>Унапређење привредног и инвестиционог амбијента</w:t>
                  </w:r>
                </w:p>
              </w:tc>
            </w:tr>
          </w:tbl>
          <w:p w14:paraId="19A75F08" w14:textId="77777777" w:rsidR="00334840" w:rsidRDefault="00334840" w:rsidP="002919E8">
            <w:pPr>
              <w:spacing w:line="1" w:lineRule="auto"/>
            </w:pPr>
          </w:p>
        </w:tc>
      </w:tr>
      <w:tr w:rsidR="00334840" w14:paraId="2256706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F419" w14:textId="77777777" w:rsidR="00334840" w:rsidRDefault="00334840" w:rsidP="002919E8">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82265" w14:textId="77777777" w:rsidR="00334840" w:rsidRDefault="00334840" w:rsidP="002919E8">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6930" w14:textId="77777777" w:rsidR="00334840" w:rsidRDefault="00334840" w:rsidP="002919E8">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30E0" w14:textId="77777777" w:rsidR="00334840" w:rsidRDefault="00334840"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E46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72EB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269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049D"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5CE1FC" w14:textId="77777777" w:rsidR="00334840" w:rsidRDefault="00334840" w:rsidP="002919E8">
            <w:pPr>
              <w:jc w:val="right"/>
              <w:rPr>
                <w:color w:val="000000"/>
                <w:sz w:val="16"/>
                <w:szCs w:val="16"/>
              </w:rPr>
            </w:pPr>
            <w:r>
              <w:rPr>
                <w:color w:val="000000"/>
                <w:sz w:val="16"/>
                <w:szCs w:val="16"/>
              </w:rPr>
              <w:t>0,00</w:t>
            </w:r>
          </w:p>
        </w:tc>
      </w:tr>
      <w:tr w:rsidR="00334840" w14:paraId="5E9A8E3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739D" w14:textId="77777777" w:rsidR="00334840" w:rsidRDefault="00334840" w:rsidP="002919E8">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3776" w14:textId="77777777" w:rsidR="00334840" w:rsidRDefault="00334840" w:rsidP="002919E8">
            <w:pPr>
              <w:jc w:val="center"/>
              <w:rPr>
                <w:color w:val="000000"/>
                <w:sz w:val="16"/>
                <w:szCs w:val="16"/>
              </w:rPr>
            </w:pPr>
            <w:r>
              <w:rPr>
                <w:color w:val="000000"/>
                <w:sz w:val="16"/>
                <w:szCs w:val="16"/>
              </w:rPr>
              <w:t>94/1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7325" w14:textId="77777777" w:rsidR="00334840" w:rsidRDefault="00334840" w:rsidP="002919E8">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4502" w14:textId="77777777" w:rsidR="00334840" w:rsidRDefault="00334840" w:rsidP="002919E8">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92D26" w14:textId="77777777" w:rsidR="00334840" w:rsidRDefault="00334840" w:rsidP="002919E8">
            <w:pPr>
              <w:jc w:val="right"/>
              <w:rPr>
                <w:color w:val="000000"/>
                <w:sz w:val="16"/>
                <w:szCs w:val="16"/>
              </w:rPr>
            </w:pPr>
            <w:r>
              <w:rPr>
                <w:color w:val="000000"/>
                <w:sz w:val="16"/>
                <w:szCs w:val="16"/>
              </w:rPr>
              <w:t>5.550.000,00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5F95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ABBE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0D3F" w14:textId="77777777" w:rsidR="00334840" w:rsidRDefault="00334840" w:rsidP="002919E8">
            <w:pPr>
              <w:jc w:val="right"/>
              <w:rPr>
                <w:color w:val="000000"/>
                <w:sz w:val="16"/>
                <w:szCs w:val="16"/>
              </w:rPr>
            </w:pPr>
            <w:r>
              <w:rPr>
                <w:color w:val="000000"/>
                <w:sz w:val="16"/>
                <w:szCs w:val="16"/>
              </w:rPr>
              <w:t>5.550.000,00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E112CA" w14:textId="77777777" w:rsidR="00334840" w:rsidRDefault="00334840" w:rsidP="002919E8">
            <w:pPr>
              <w:jc w:val="right"/>
              <w:rPr>
                <w:color w:val="000000"/>
                <w:sz w:val="16"/>
                <w:szCs w:val="16"/>
              </w:rPr>
            </w:pPr>
            <w:r>
              <w:rPr>
                <w:color w:val="000000"/>
                <w:sz w:val="16"/>
                <w:szCs w:val="16"/>
              </w:rPr>
              <w:t>0,13</w:t>
            </w:r>
          </w:p>
        </w:tc>
      </w:tr>
      <w:tr w:rsidR="00334840" w14:paraId="2838425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4FEFE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B496FE"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1148B9" w14:textId="77777777" w:rsidR="00334840" w:rsidRDefault="00334840" w:rsidP="002919E8">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1F8865" w14:textId="77777777" w:rsidR="00334840" w:rsidRDefault="00334840" w:rsidP="002919E8">
            <w:pPr>
              <w:jc w:val="right"/>
              <w:rPr>
                <w:b/>
                <w:bCs/>
                <w:color w:val="000000"/>
                <w:sz w:val="16"/>
                <w:szCs w:val="16"/>
              </w:rPr>
            </w:pPr>
            <w:r>
              <w:rPr>
                <w:b/>
                <w:bCs/>
                <w:color w:val="000000"/>
                <w:sz w:val="16"/>
                <w:szCs w:val="16"/>
              </w:rPr>
              <w:t>5.550.000,00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C0647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DAA73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4D79C5" w14:textId="77777777" w:rsidR="00334840" w:rsidRDefault="00334840" w:rsidP="002919E8">
            <w:pPr>
              <w:jc w:val="right"/>
              <w:rPr>
                <w:b/>
                <w:bCs/>
                <w:color w:val="000000"/>
                <w:sz w:val="16"/>
                <w:szCs w:val="16"/>
              </w:rPr>
            </w:pPr>
            <w:r>
              <w:rPr>
                <w:b/>
                <w:bCs/>
                <w:color w:val="000000"/>
                <w:sz w:val="16"/>
                <w:szCs w:val="16"/>
              </w:rPr>
              <w:t>5.550.000,00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45220D" w14:textId="77777777" w:rsidR="00334840" w:rsidRDefault="00334840" w:rsidP="002919E8">
            <w:pPr>
              <w:jc w:val="right"/>
              <w:rPr>
                <w:b/>
                <w:bCs/>
                <w:color w:val="000000"/>
                <w:sz w:val="16"/>
                <w:szCs w:val="16"/>
              </w:rPr>
            </w:pPr>
            <w:r>
              <w:rPr>
                <w:b/>
                <w:bCs/>
                <w:color w:val="000000"/>
                <w:sz w:val="16"/>
                <w:szCs w:val="16"/>
              </w:rPr>
              <w:t>0,13</w:t>
            </w:r>
          </w:p>
        </w:tc>
      </w:tr>
      <w:tr w:rsidR="00334840" w14:paraId="43DE995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6A402" w14:textId="77777777" w:rsidR="00334840" w:rsidRDefault="00334840" w:rsidP="002919E8">
            <w:pPr>
              <w:spacing w:line="1" w:lineRule="auto"/>
            </w:pPr>
          </w:p>
        </w:tc>
      </w:tr>
      <w:tr w:rsidR="00334840" w14:paraId="4427FD5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AEB7A3" w14:textId="77777777" w:rsidR="00334840" w:rsidRDefault="00334840" w:rsidP="002919E8">
            <w:pPr>
              <w:rPr>
                <w:vanish/>
              </w:rPr>
            </w:pPr>
            <w:r>
              <w:fldChar w:fldCharType="begin"/>
            </w:r>
            <w:r>
              <w:instrText>TC "1502" \f C \l "5"</w:instrText>
            </w:r>
            <w:r>
              <w:fldChar w:fldCharType="end"/>
            </w:r>
          </w:p>
          <w:p w14:paraId="42C7D828"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BC5E9C" w14:textId="77777777" w:rsidR="00334840" w:rsidRDefault="00334840" w:rsidP="002919E8">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A2961B1" w14:textId="77777777" w:rsidTr="002919E8">
              <w:tc>
                <w:tcPr>
                  <w:tcW w:w="14242" w:type="dxa"/>
                  <w:tcMar>
                    <w:top w:w="0" w:type="dxa"/>
                    <w:left w:w="0" w:type="dxa"/>
                    <w:bottom w:w="0" w:type="dxa"/>
                    <w:right w:w="0" w:type="dxa"/>
                  </w:tcMar>
                </w:tcPr>
                <w:p w14:paraId="6086459C" w14:textId="77777777" w:rsidR="00334840" w:rsidRDefault="00334840" w:rsidP="002919E8">
                  <w:r>
                    <w:rPr>
                      <w:b/>
                      <w:bCs/>
                      <w:color w:val="000000"/>
                      <w:sz w:val="16"/>
                      <w:szCs w:val="16"/>
                    </w:rPr>
                    <w:t>РАЗВОЈ ТУРИЗМА</w:t>
                  </w:r>
                </w:p>
              </w:tc>
            </w:tr>
          </w:tbl>
          <w:p w14:paraId="40958BFB" w14:textId="77777777" w:rsidR="00334840" w:rsidRDefault="00334840" w:rsidP="002919E8">
            <w:pPr>
              <w:spacing w:line="1" w:lineRule="auto"/>
            </w:pPr>
          </w:p>
        </w:tc>
      </w:tr>
      <w:tr w:rsidR="00334840" w14:paraId="3D45AED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C92D" w14:textId="77777777" w:rsidR="00334840" w:rsidRDefault="00334840" w:rsidP="002919E8">
            <w:pPr>
              <w:spacing w:line="1" w:lineRule="auto"/>
            </w:pPr>
          </w:p>
        </w:tc>
      </w:tr>
      <w:tr w:rsidR="00334840" w14:paraId="1867866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526D97"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4305C2"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2AE7DF9" w14:textId="77777777" w:rsidTr="002919E8">
              <w:tc>
                <w:tcPr>
                  <w:tcW w:w="14242" w:type="dxa"/>
                  <w:tcMar>
                    <w:top w:w="0" w:type="dxa"/>
                    <w:left w:w="0" w:type="dxa"/>
                    <w:bottom w:w="0" w:type="dxa"/>
                    <w:right w:w="0" w:type="dxa"/>
                  </w:tcMar>
                </w:tcPr>
                <w:p w14:paraId="4440BD64" w14:textId="77777777" w:rsidR="00334840" w:rsidRDefault="00334840" w:rsidP="002919E8">
                  <w:r>
                    <w:rPr>
                      <w:b/>
                      <w:bCs/>
                      <w:color w:val="000000"/>
                      <w:sz w:val="16"/>
                      <w:szCs w:val="16"/>
                    </w:rPr>
                    <w:t>Управљање развојем туризма</w:t>
                  </w:r>
                </w:p>
              </w:tc>
            </w:tr>
          </w:tbl>
          <w:p w14:paraId="7B23685C" w14:textId="77777777" w:rsidR="00334840" w:rsidRDefault="00334840" w:rsidP="002919E8">
            <w:pPr>
              <w:spacing w:line="1" w:lineRule="auto"/>
            </w:pPr>
          </w:p>
        </w:tc>
      </w:tr>
      <w:tr w:rsidR="00334840" w14:paraId="0DD8F47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B6333" w14:textId="77777777" w:rsidR="00334840" w:rsidRDefault="00334840" w:rsidP="002919E8">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7033" w14:textId="77777777" w:rsidR="00334840" w:rsidRDefault="00334840" w:rsidP="002919E8">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11BF"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F8F39"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587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E5F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9C7B" w14:textId="77777777" w:rsidR="00334840" w:rsidRDefault="00334840" w:rsidP="002919E8">
            <w:pPr>
              <w:jc w:val="right"/>
              <w:rPr>
                <w:color w:val="000000"/>
                <w:sz w:val="16"/>
                <w:szCs w:val="16"/>
              </w:rPr>
            </w:pPr>
            <w:r>
              <w:rPr>
                <w:color w:val="000000"/>
                <w:sz w:val="16"/>
                <w:szCs w:val="16"/>
              </w:rPr>
              <w:t>8.188.730,00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13C4" w14:textId="77777777" w:rsidR="00334840" w:rsidRDefault="00334840" w:rsidP="002919E8">
            <w:pPr>
              <w:jc w:val="right"/>
              <w:rPr>
                <w:color w:val="000000"/>
                <w:sz w:val="16"/>
                <w:szCs w:val="16"/>
              </w:rPr>
            </w:pPr>
            <w:r>
              <w:rPr>
                <w:color w:val="000000"/>
                <w:sz w:val="16"/>
                <w:szCs w:val="16"/>
              </w:rPr>
              <w:t>8.188.730,00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A5346C" w14:textId="77777777" w:rsidR="00334840" w:rsidRDefault="00334840" w:rsidP="002919E8">
            <w:pPr>
              <w:jc w:val="right"/>
              <w:rPr>
                <w:color w:val="000000"/>
                <w:sz w:val="16"/>
                <w:szCs w:val="16"/>
              </w:rPr>
            </w:pPr>
            <w:r>
              <w:rPr>
                <w:color w:val="000000"/>
                <w:sz w:val="16"/>
                <w:szCs w:val="16"/>
              </w:rPr>
              <w:t>0,19</w:t>
            </w:r>
          </w:p>
        </w:tc>
      </w:tr>
      <w:tr w:rsidR="00334840" w14:paraId="54DE7205"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2856C5"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95AAF8"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CCB90C" w14:textId="77777777" w:rsidR="00334840" w:rsidRDefault="00334840" w:rsidP="002919E8">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E3C9B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BF435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86EE65" w14:textId="77777777" w:rsidR="00334840" w:rsidRDefault="00334840" w:rsidP="002919E8">
            <w:pPr>
              <w:jc w:val="right"/>
              <w:rPr>
                <w:b/>
                <w:bCs/>
                <w:color w:val="000000"/>
                <w:sz w:val="16"/>
                <w:szCs w:val="16"/>
              </w:rPr>
            </w:pPr>
            <w:r>
              <w:rPr>
                <w:b/>
                <w:bCs/>
                <w:color w:val="000000"/>
                <w:sz w:val="16"/>
                <w:szCs w:val="16"/>
              </w:rPr>
              <w:t>8.188.730,00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745C5B" w14:textId="77777777" w:rsidR="00334840" w:rsidRDefault="00334840" w:rsidP="002919E8">
            <w:pPr>
              <w:jc w:val="right"/>
              <w:rPr>
                <w:b/>
                <w:bCs/>
                <w:color w:val="000000"/>
                <w:sz w:val="16"/>
                <w:szCs w:val="16"/>
              </w:rPr>
            </w:pPr>
            <w:r>
              <w:rPr>
                <w:b/>
                <w:bCs/>
                <w:color w:val="000000"/>
                <w:sz w:val="16"/>
                <w:szCs w:val="16"/>
              </w:rPr>
              <w:t>8.188.730,00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07C35C" w14:textId="77777777" w:rsidR="00334840" w:rsidRDefault="00334840" w:rsidP="002919E8">
            <w:pPr>
              <w:jc w:val="right"/>
              <w:rPr>
                <w:b/>
                <w:bCs/>
                <w:color w:val="000000"/>
                <w:sz w:val="16"/>
                <w:szCs w:val="16"/>
              </w:rPr>
            </w:pPr>
            <w:r>
              <w:rPr>
                <w:b/>
                <w:bCs/>
                <w:color w:val="000000"/>
                <w:sz w:val="16"/>
                <w:szCs w:val="16"/>
              </w:rPr>
              <w:t>0,19</w:t>
            </w:r>
          </w:p>
        </w:tc>
      </w:tr>
      <w:tr w:rsidR="00334840" w14:paraId="5D81828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8FC3C" w14:textId="77777777" w:rsidR="00334840" w:rsidRDefault="00334840" w:rsidP="002919E8">
            <w:pPr>
              <w:spacing w:line="1" w:lineRule="auto"/>
            </w:pPr>
          </w:p>
        </w:tc>
      </w:tr>
      <w:tr w:rsidR="00334840" w14:paraId="599074D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7880A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ED69A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FC0337"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3E4B5B4" w14:textId="77777777" w:rsidTr="002919E8">
              <w:tc>
                <w:tcPr>
                  <w:tcW w:w="6067" w:type="dxa"/>
                  <w:tcMar>
                    <w:top w:w="0" w:type="dxa"/>
                    <w:left w:w="0" w:type="dxa"/>
                    <w:bottom w:w="0" w:type="dxa"/>
                    <w:right w:w="0" w:type="dxa"/>
                  </w:tcMar>
                </w:tcPr>
                <w:p w14:paraId="42142800" w14:textId="77777777" w:rsidR="00334840" w:rsidRDefault="00334840" w:rsidP="002919E8">
                  <w:pPr>
                    <w:rPr>
                      <w:b/>
                      <w:bCs/>
                      <w:color w:val="000000"/>
                      <w:sz w:val="16"/>
                      <w:szCs w:val="16"/>
                    </w:rPr>
                  </w:pPr>
                  <w:r>
                    <w:rPr>
                      <w:b/>
                      <w:bCs/>
                      <w:color w:val="000000"/>
                      <w:sz w:val="16"/>
                      <w:szCs w:val="16"/>
                    </w:rPr>
                    <w:t>Извори финансирања за функцију 490:</w:t>
                  </w:r>
                </w:p>
                <w:p w14:paraId="1A4F6BBB" w14:textId="77777777" w:rsidR="00334840" w:rsidRDefault="00334840" w:rsidP="002919E8">
                  <w:pPr>
                    <w:spacing w:line="1" w:lineRule="auto"/>
                  </w:pPr>
                </w:p>
              </w:tc>
            </w:tr>
          </w:tbl>
          <w:p w14:paraId="281BB340"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B877A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D29CC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D6569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C4AAD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6DA8E44" w14:textId="77777777" w:rsidR="00334840" w:rsidRDefault="00334840" w:rsidP="002919E8">
            <w:pPr>
              <w:spacing w:line="1" w:lineRule="auto"/>
              <w:jc w:val="right"/>
            </w:pPr>
          </w:p>
        </w:tc>
      </w:tr>
      <w:tr w:rsidR="00334840" w14:paraId="4AF1625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DFF19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4312C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33501A"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94D50E" w14:textId="6CE49A29"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6BE4B3D" w14:textId="77777777" w:rsidR="00334840" w:rsidRDefault="00334840" w:rsidP="002919E8">
            <w:pPr>
              <w:jc w:val="right"/>
              <w:rPr>
                <w:b/>
                <w:bCs/>
                <w:color w:val="000000"/>
                <w:sz w:val="16"/>
                <w:szCs w:val="16"/>
              </w:rPr>
            </w:pPr>
            <w:r>
              <w:rPr>
                <w:b/>
                <w:bCs/>
                <w:color w:val="000000"/>
                <w:sz w:val="16"/>
                <w:szCs w:val="16"/>
              </w:rPr>
              <w:t>5.550.000,00</w:t>
            </w:r>
          </w:p>
        </w:tc>
        <w:tc>
          <w:tcPr>
            <w:tcW w:w="1500" w:type="dxa"/>
            <w:tcBorders>
              <w:top w:val="single" w:sz="6" w:space="0" w:color="000000"/>
              <w:bottom w:val="single" w:sz="6" w:space="0" w:color="000000"/>
            </w:tcBorders>
            <w:tcMar>
              <w:top w:w="0" w:type="dxa"/>
              <w:left w:w="0" w:type="dxa"/>
              <w:bottom w:w="0" w:type="dxa"/>
              <w:right w:w="0" w:type="dxa"/>
            </w:tcMar>
          </w:tcPr>
          <w:p w14:paraId="4D590BC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256FA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38AFB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B99762" w14:textId="77777777" w:rsidR="00334840" w:rsidRDefault="00334840" w:rsidP="002919E8">
            <w:pPr>
              <w:spacing w:line="1" w:lineRule="auto"/>
              <w:jc w:val="right"/>
            </w:pPr>
          </w:p>
        </w:tc>
      </w:tr>
      <w:tr w:rsidR="00334840" w14:paraId="5C77040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569858"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1F41A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26B422"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3D9379F"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F379C3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71A2F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855FD5" w14:textId="77777777" w:rsidR="00334840" w:rsidRDefault="00334840" w:rsidP="002919E8">
            <w:pPr>
              <w:jc w:val="right"/>
              <w:rPr>
                <w:b/>
                <w:bCs/>
                <w:color w:val="000000"/>
                <w:sz w:val="16"/>
                <w:szCs w:val="16"/>
              </w:rPr>
            </w:pPr>
            <w:r>
              <w:rPr>
                <w:b/>
                <w:bCs/>
                <w:color w:val="000000"/>
                <w:sz w:val="16"/>
                <w:szCs w:val="16"/>
              </w:rPr>
              <w:t>8.188.730,00</w:t>
            </w:r>
          </w:p>
        </w:tc>
        <w:tc>
          <w:tcPr>
            <w:tcW w:w="1500" w:type="dxa"/>
            <w:tcBorders>
              <w:top w:val="single" w:sz="6" w:space="0" w:color="000000"/>
              <w:bottom w:val="single" w:sz="6" w:space="0" w:color="000000"/>
            </w:tcBorders>
            <w:tcMar>
              <w:top w:w="0" w:type="dxa"/>
              <w:left w:w="0" w:type="dxa"/>
              <w:bottom w:w="0" w:type="dxa"/>
              <w:right w:w="0" w:type="dxa"/>
            </w:tcMar>
          </w:tcPr>
          <w:p w14:paraId="2CBA252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301A89" w14:textId="77777777" w:rsidR="00334840" w:rsidRDefault="00334840" w:rsidP="002919E8">
            <w:pPr>
              <w:spacing w:line="1" w:lineRule="auto"/>
              <w:jc w:val="right"/>
            </w:pPr>
          </w:p>
        </w:tc>
      </w:tr>
      <w:tr w:rsidR="00334840" w14:paraId="0CC0D78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E1C5DF"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70F399" w14:textId="77777777" w:rsidR="00334840" w:rsidRDefault="00334840" w:rsidP="002919E8">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3E0A86" w14:textId="77777777" w:rsidR="00334840" w:rsidRDefault="00334840" w:rsidP="002919E8">
            <w:pPr>
              <w:rPr>
                <w:b/>
                <w:bCs/>
                <w:color w:val="000000"/>
                <w:sz w:val="16"/>
                <w:szCs w:val="16"/>
              </w:rPr>
            </w:pPr>
            <w:r>
              <w:rPr>
                <w:b/>
                <w:bCs/>
                <w:color w:val="000000"/>
                <w:sz w:val="16"/>
                <w:szCs w:val="16"/>
              </w:rPr>
              <w:t>Економски послови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269DA2" w14:textId="77777777" w:rsidR="00334840" w:rsidRDefault="00334840" w:rsidP="002919E8">
            <w:pPr>
              <w:jc w:val="right"/>
              <w:rPr>
                <w:b/>
                <w:bCs/>
                <w:color w:val="000000"/>
                <w:sz w:val="16"/>
                <w:szCs w:val="16"/>
              </w:rPr>
            </w:pPr>
            <w:r>
              <w:rPr>
                <w:b/>
                <w:bCs/>
                <w:color w:val="000000"/>
                <w:sz w:val="16"/>
                <w:szCs w:val="16"/>
              </w:rPr>
              <w:t>5.550.000,00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7A198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3158E8" w14:textId="77777777" w:rsidR="00334840" w:rsidRDefault="00334840" w:rsidP="002919E8">
            <w:pPr>
              <w:jc w:val="right"/>
              <w:rPr>
                <w:b/>
                <w:bCs/>
                <w:color w:val="000000"/>
                <w:sz w:val="16"/>
                <w:szCs w:val="16"/>
              </w:rPr>
            </w:pPr>
            <w:r>
              <w:rPr>
                <w:b/>
                <w:bCs/>
                <w:color w:val="000000"/>
                <w:sz w:val="16"/>
                <w:szCs w:val="16"/>
              </w:rPr>
              <w:t>8.188.730,00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2C9D77" w14:textId="77777777" w:rsidR="00334840" w:rsidRDefault="00334840" w:rsidP="002919E8">
            <w:pPr>
              <w:jc w:val="right"/>
              <w:rPr>
                <w:b/>
                <w:bCs/>
                <w:color w:val="000000"/>
                <w:sz w:val="16"/>
                <w:szCs w:val="16"/>
              </w:rPr>
            </w:pPr>
            <w:r>
              <w:rPr>
                <w:b/>
                <w:bCs/>
                <w:color w:val="000000"/>
                <w:sz w:val="16"/>
                <w:szCs w:val="16"/>
              </w:rPr>
              <w:t>13.738.730,00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A1A843" w14:textId="77777777" w:rsidR="00334840" w:rsidRDefault="00334840" w:rsidP="002919E8">
            <w:pPr>
              <w:jc w:val="right"/>
              <w:rPr>
                <w:b/>
                <w:bCs/>
                <w:color w:val="000000"/>
                <w:sz w:val="16"/>
                <w:szCs w:val="16"/>
              </w:rPr>
            </w:pPr>
            <w:r>
              <w:rPr>
                <w:b/>
                <w:bCs/>
                <w:color w:val="000000"/>
                <w:sz w:val="16"/>
                <w:szCs w:val="16"/>
              </w:rPr>
              <w:t>0,32</w:t>
            </w:r>
          </w:p>
        </w:tc>
      </w:tr>
      <w:tr w:rsidR="00334840" w14:paraId="0013C92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81613" w14:textId="77777777" w:rsidR="00334840" w:rsidRDefault="00334840" w:rsidP="002919E8">
            <w:pPr>
              <w:spacing w:line="1" w:lineRule="auto"/>
            </w:pPr>
          </w:p>
        </w:tc>
      </w:tr>
      <w:tr w:rsidR="00334840" w14:paraId="2E40DF7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19508A" w14:textId="77777777" w:rsidR="00334840" w:rsidRDefault="00334840" w:rsidP="002919E8">
            <w:pPr>
              <w:rPr>
                <w:vanish/>
              </w:rPr>
            </w:pPr>
            <w:r>
              <w:fldChar w:fldCharType="begin"/>
            </w:r>
            <w:r>
              <w:instrText>TC "510 Управљање отпадом" \f C \l "4"</w:instrText>
            </w:r>
            <w:r>
              <w:fldChar w:fldCharType="end"/>
            </w:r>
          </w:p>
          <w:p w14:paraId="70337069"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06C4F13" w14:textId="77777777" w:rsidR="00334840" w:rsidRDefault="00334840" w:rsidP="002919E8">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8625AE1" w14:textId="77777777" w:rsidTr="002919E8">
              <w:tc>
                <w:tcPr>
                  <w:tcW w:w="14242" w:type="dxa"/>
                  <w:tcMar>
                    <w:top w:w="0" w:type="dxa"/>
                    <w:left w:w="0" w:type="dxa"/>
                    <w:bottom w:w="0" w:type="dxa"/>
                    <w:right w:w="0" w:type="dxa"/>
                  </w:tcMar>
                </w:tcPr>
                <w:p w14:paraId="56222E98" w14:textId="77777777" w:rsidR="00334840" w:rsidRDefault="00334840" w:rsidP="002919E8">
                  <w:r>
                    <w:rPr>
                      <w:b/>
                      <w:bCs/>
                      <w:color w:val="000000"/>
                      <w:sz w:val="16"/>
                      <w:szCs w:val="16"/>
                    </w:rPr>
                    <w:t>Управљање отпадом</w:t>
                  </w:r>
                </w:p>
              </w:tc>
            </w:tr>
          </w:tbl>
          <w:p w14:paraId="704550FD" w14:textId="77777777" w:rsidR="00334840" w:rsidRDefault="00334840" w:rsidP="002919E8">
            <w:pPr>
              <w:spacing w:line="1" w:lineRule="auto"/>
            </w:pPr>
          </w:p>
        </w:tc>
      </w:tr>
      <w:tr w:rsidR="00334840" w14:paraId="02883C8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C8AA53" w14:textId="77777777" w:rsidR="00334840" w:rsidRDefault="00334840" w:rsidP="002919E8">
            <w:pPr>
              <w:rPr>
                <w:vanish/>
              </w:rPr>
            </w:pPr>
            <w:r>
              <w:fldChar w:fldCharType="begin"/>
            </w:r>
            <w:r>
              <w:instrText>TC "1102" \f C \l "5"</w:instrText>
            </w:r>
            <w:r>
              <w:fldChar w:fldCharType="end"/>
            </w:r>
          </w:p>
          <w:p w14:paraId="723AF56F"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E6A7DF" w14:textId="77777777" w:rsidR="00334840" w:rsidRDefault="00334840" w:rsidP="002919E8">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C557A67" w14:textId="77777777" w:rsidTr="002919E8">
              <w:tc>
                <w:tcPr>
                  <w:tcW w:w="14242" w:type="dxa"/>
                  <w:tcMar>
                    <w:top w:w="0" w:type="dxa"/>
                    <w:left w:w="0" w:type="dxa"/>
                    <w:bottom w:w="0" w:type="dxa"/>
                    <w:right w:w="0" w:type="dxa"/>
                  </w:tcMar>
                </w:tcPr>
                <w:p w14:paraId="5DC2FC4A" w14:textId="77777777" w:rsidR="00334840" w:rsidRDefault="00334840" w:rsidP="002919E8">
                  <w:r>
                    <w:rPr>
                      <w:b/>
                      <w:bCs/>
                      <w:color w:val="000000"/>
                      <w:sz w:val="16"/>
                      <w:szCs w:val="16"/>
                    </w:rPr>
                    <w:t>КОМУНАЛНЕ ДЕЛАТНОСТИ</w:t>
                  </w:r>
                </w:p>
              </w:tc>
            </w:tr>
          </w:tbl>
          <w:p w14:paraId="16457AE4" w14:textId="77777777" w:rsidR="00334840" w:rsidRDefault="00334840" w:rsidP="002919E8">
            <w:pPr>
              <w:spacing w:line="1" w:lineRule="auto"/>
            </w:pPr>
          </w:p>
        </w:tc>
      </w:tr>
      <w:tr w:rsidR="00334840" w14:paraId="25737C4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7CEE" w14:textId="77777777" w:rsidR="00334840" w:rsidRDefault="00334840" w:rsidP="002919E8">
            <w:pPr>
              <w:spacing w:line="1" w:lineRule="auto"/>
            </w:pPr>
          </w:p>
        </w:tc>
      </w:tr>
      <w:tr w:rsidR="00334840" w14:paraId="015982C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74452D"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8EB9D2" w14:textId="77777777" w:rsidR="00334840" w:rsidRDefault="00334840" w:rsidP="002919E8">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59FA74A" w14:textId="77777777" w:rsidTr="002919E8">
              <w:tc>
                <w:tcPr>
                  <w:tcW w:w="14242" w:type="dxa"/>
                  <w:tcMar>
                    <w:top w:w="0" w:type="dxa"/>
                    <w:left w:w="0" w:type="dxa"/>
                    <w:bottom w:w="0" w:type="dxa"/>
                    <w:right w:w="0" w:type="dxa"/>
                  </w:tcMar>
                </w:tcPr>
                <w:p w14:paraId="337B8B66" w14:textId="77777777" w:rsidR="00334840" w:rsidRDefault="00334840" w:rsidP="002919E8">
                  <w:r>
                    <w:rPr>
                      <w:b/>
                      <w:bCs/>
                      <w:color w:val="000000"/>
                      <w:sz w:val="16"/>
                      <w:szCs w:val="16"/>
                    </w:rPr>
                    <w:t>Одржавање чистоће на површинама јавне намене</w:t>
                  </w:r>
                </w:p>
              </w:tc>
            </w:tr>
          </w:tbl>
          <w:p w14:paraId="78E1968C" w14:textId="77777777" w:rsidR="00334840" w:rsidRDefault="00334840" w:rsidP="002919E8">
            <w:pPr>
              <w:spacing w:line="1" w:lineRule="auto"/>
            </w:pPr>
          </w:p>
        </w:tc>
      </w:tr>
      <w:tr w:rsidR="00334840" w14:paraId="120D7AE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DBBF" w14:textId="77777777" w:rsidR="00334840" w:rsidRDefault="00334840" w:rsidP="002919E8">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1019" w14:textId="77777777" w:rsidR="00334840" w:rsidRDefault="00334840" w:rsidP="002919E8">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48A0" w14:textId="77777777" w:rsidR="00334840" w:rsidRDefault="00334840" w:rsidP="002919E8">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0F25" w14:textId="77777777" w:rsidR="00334840" w:rsidRDefault="00334840"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CE34B" w14:textId="77777777" w:rsidR="00334840" w:rsidRDefault="00334840" w:rsidP="002919E8">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A0D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535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FC2D0" w14:textId="77777777" w:rsidR="00334840" w:rsidRDefault="00334840"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C184B8" w14:textId="77777777" w:rsidR="00334840" w:rsidRDefault="00334840" w:rsidP="002919E8">
            <w:pPr>
              <w:jc w:val="right"/>
              <w:rPr>
                <w:color w:val="000000"/>
                <w:sz w:val="16"/>
                <w:szCs w:val="16"/>
              </w:rPr>
            </w:pPr>
            <w:r>
              <w:rPr>
                <w:color w:val="000000"/>
                <w:sz w:val="16"/>
                <w:szCs w:val="16"/>
              </w:rPr>
              <w:t>0,23</w:t>
            </w:r>
          </w:p>
        </w:tc>
      </w:tr>
      <w:tr w:rsidR="00334840" w14:paraId="1855009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30FDFC"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8C6F02" w14:textId="77777777" w:rsidR="00334840" w:rsidRDefault="00334840" w:rsidP="002919E8">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8B7DFD" w14:textId="77777777" w:rsidR="00334840" w:rsidRDefault="00334840" w:rsidP="002919E8">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6D19B8"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80744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F95F6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CD87D8" w14:textId="77777777" w:rsidR="00334840" w:rsidRDefault="00334840" w:rsidP="002919E8">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E167B9" w14:textId="77777777" w:rsidR="00334840" w:rsidRDefault="00334840" w:rsidP="002919E8">
            <w:pPr>
              <w:jc w:val="right"/>
              <w:rPr>
                <w:b/>
                <w:bCs/>
                <w:color w:val="000000"/>
                <w:sz w:val="16"/>
                <w:szCs w:val="16"/>
              </w:rPr>
            </w:pPr>
            <w:r>
              <w:rPr>
                <w:b/>
                <w:bCs/>
                <w:color w:val="000000"/>
                <w:sz w:val="16"/>
                <w:szCs w:val="16"/>
              </w:rPr>
              <w:t>0,23</w:t>
            </w:r>
          </w:p>
        </w:tc>
      </w:tr>
      <w:tr w:rsidR="00334840" w14:paraId="1C6CF09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49FA3" w14:textId="77777777" w:rsidR="00334840" w:rsidRDefault="00334840" w:rsidP="002919E8">
            <w:pPr>
              <w:spacing w:line="1" w:lineRule="auto"/>
            </w:pPr>
          </w:p>
        </w:tc>
      </w:tr>
      <w:tr w:rsidR="00334840" w14:paraId="137FD1B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5638B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CB250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58D8EF"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45B2F3F" w14:textId="77777777" w:rsidTr="002919E8">
              <w:tc>
                <w:tcPr>
                  <w:tcW w:w="6067" w:type="dxa"/>
                  <w:tcMar>
                    <w:top w:w="0" w:type="dxa"/>
                    <w:left w:w="0" w:type="dxa"/>
                    <w:bottom w:w="0" w:type="dxa"/>
                    <w:right w:w="0" w:type="dxa"/>
                  </w:tcMar>
                </w:tcPr>
                <w:p w14:paraId="7F871CAA" w14:textId="77777777" w:rsidR="00334840" w:rsidRDefault="00334840" w:rsidP="002919E8">
                  <w:pPr>
                    <w:rPr>
                      <w:b/>
                      <w:bCs/>
                      <w:color w:val="000000"/>
                      <w:sz w:val="16"/>
                      <w:szCs w:val="16"/>
                    </w:rPr>
                  </w:pPr>
                  <w:r>
                    <w:rPr>
                      <w:b/>
                      <w:bCs/>
                      <w:color w:val="000000"/>
                      <w:sz w:val="16"/>
                      <w:szCs w:val="16"/>
                    </w:rPr>
                    <w:t>Извори финансирања за функцију 510:</w:t>
                  </w:r>
                </w:p>
                <w:p w14:paraId="7D63AFC6" w14:textId="77777777" w:rsidR="00334840" w:rsidRDefault="00334840" w:rsidP="002919E8">
                  <w:pPr>
                    <w:spacing w:line="1" w:lineRule="auto"/>
                  </w:pPr>
                </w:p>
              </w:tc>
            </w:tr>
          </w:tbl>
          <w:p w14:paraId="69306883"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2667B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64E60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D9E75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8C2A5A"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419862" w14:textId="77777777" w:rsidR="00334840" w:rsidRDefault="00334840" w:rsidP="002919E8">
            <w:pPr>
              <w:spacing w:line="1" w:lineRule="auto"/>
              <w:jc w:val="right"/>
            </w:pPr>
          </w:p>
        </w:tc>
      </w:tr>
      <w:tr w:rsidR="00334840" w14:paraId="785B17A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9CA1A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F29DD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9F46D0"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F6C421A" w14:textId="719E23D4"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7309D30"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2F0B07B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32CF3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4365F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9AC76EC" w14:textId="77777777" w:rsidR="00334840" w:rsidRDefault="00334840" w:rsidP="002919E8">
            <w:pPr>
              <w:spacing w:line="1" w:lineRule="auto"/>
              <w:jc w:val="right"/>
            </w:pPr>
          </w:p>
        </w:tc>
      </w:tr>
      <w:tr w:rsidR="00334840" w14:paraId="6021DCA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A7F674"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A69962" w14:textId="77777777" w:rsidR="00334840" w:rsidRDefault="00334840" w:rsidP="002919E8">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5704E3" w14:textId="77777777" w:rsidR="00334840" w:rsidRDefault="00334840" w:rsidP="002919E8">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372D2"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38D3E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2546A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14BF1F" w14:textId="77777777" w:rsidR="00334840" w:rsidRDefault="00334840" w:rsidP="002919E8">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F50085" w14:textId="77777777" w:rsidR="00334840" w:rsidRDefault="00334840" w:rsidP="002919E8">
            <w:pPr>
              <w:jc w:val="right"/>
              <w:rPr>
                <w:b/>
                <w:bCs/>
                <w:color w:val="000000"/>
                <w:sz w:val="16"/>
                <w:szCs w:val="16"/>
              </w:rPr>
            </w:pPr>
            <w:r>
              <w:rPr>
                <w:b/>
                <w:bCs/>
                <w:color w:val="000000"/>
                <w:sz w:val="16"/>
                <w:szCs w:val="16"/>
              </w:rPr>
              <w:t>0,23</w:t>
            </w:r>
          </w:p>
        </w:tc>
      </w:tr>
      <w:tr w:rsidR="00334840" w14:paraId="6655925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C14C5" w14:textId="77777777" w:rsidR="00334840" w:rsidRDefault="00334840" w:rsidP="002919E8">
            <w:pPr>
              <w:spacing w:line="1" w:lineRule="auto"/>
            </w:pPr>
          </w:p>
        </w:tc>
      </w:tr>
      <w:tr w:rsidR="00334840" w14:paraId="350E81D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DB3BF0" w14:textId="77777777" w:rsidR="00334840" w:rsidRDefault="00334840" w:rsidP="002919E8">
            <w:pPr>
              <w:rPr>
                <w:vanish/>
              </w:rPr>
            </w:pPr>
            <w:r>
              <w:fldChar w:fldCharType="begin"/>
            </w:r>
            <w:r>
              <w:instrText>TC "540 Заштита биљног и животињског света и крајолика" \f C \l "4"</w:instrText>
            </w:r>
            <w:r>
              <w:fldChar w:fldCharType="end"/>
            </w:r>
          </w:p>
          <w:p w14:paraId="24975276"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433E79" w14:textId="77777777" w:rsidR="00334840" w:rsidRDefault="00334840" w:rsidP="002919E8">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A876F81" w14:textId="77777777" w:rsidTr="002919E8">
              <w:tc>
                <w:tcPr>
                  <w:tcW w:w="14242" w:type="dxa"/>
                  <w:tcMar>
                    <w:top w:w="0" w:type="dxa"/>
                    <w:left w:w="0" w:type="dxa"/>
                    <w:bottom w:w="0" w:type="dxa"/>
                    <w:right w:w="0" w:type="dxa"/>
                  </w:tcMar>
                </w:tcPr>
                <w:p w14:paraId="1AC09E59" w14:textId="77777777" w:rsidR="00334840" w:rsidRDefault="00334840" w:rsidP="002919E8">
                  <w:r>
                    <w:rPr>
                      <w:b/>
                      <w:bCs/>
                      <w:color w:val="000000"/>
                      <w:sz w:val="16"/>
                      <w:szCs w:val="16"/>
                    </w:rPr>
                    <w:t>Заштита биљног и животињског света и крајолика</w:t>
                  </w:r>
                </w:p>
              </w:tc>
            </w:tr>
          </w:tbl>
          <w:p w14:paraId="68CDAA63" w14:textId="77777777" w:rsidR="00334840" w:rsidRDefault="00334840" w:rsidP="002919E8">
            <w:pPr>
              <w:spacing w:line="1" w:lineRule="auto"/>
            </w:pPr>
          </w:p>
        </w:tc>
      </w:tr>
      <w:tr w:rsidR="00334840" w14:paraId="4D58A2D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97E1D6" w14:textId="77777777" w:rsidR="00334840" w:rsidRDefault="00334840" w:rsidP="002919E8">
            <w:pPr>
              <w:rPr>
                <w:vanish/>
              </w:rPr>
            </w:pPr>
            <w:r>
              <w:fldChar w:fldCharType="begin"/>
            </w:r>
            <w:r>
              <w:instrText>TC "1102" \f C \l "5"</w:instrText>
            </w:r>
            <w:r>
              <w:fldChar w:fldCharType="end"/>
            </w:r>
          </w:p>
          <w:p w14:paraId="45BF8238"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F37004" w14:textId="77777777" w:rsidR="00334840" w:rsidRDefault="00334840" w:rsidP="002919E8">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4CE86B2" w14:textId="77777777" w:rsidTr="002919E8">
              <w:tc>
                <w:tcPr>
                  <w:tcW w:w="14242" w:type="dxa"/>
                  <w:tcMar>
                    <w:top w:w="0" w:type="dxa"/>
                    <w:left w:w="0" w:type="dxa"/>
                    <w:bottom w:w="0" w:type="dxa"/>
                    <w:right w:w="0" w:type="dxa"/>
                  </w:tcMar>
                </w:tcPr>
                <w:p w14:paraId="3C1D22D8" w14:textId="77777777" w:rsidR="00334840" w:rsidRDefault="00334840" w:rsidP="002919E8">
                  <w:r>
                    <w:rPr>
                      <w:b/>
                      <w:bCs/>
                      <w:color w:val="000000"/>
                      <w:sz w:val="16"/>
                      <w:szCs w:val="16"/>
                    </w:rPr>
                    <w:t>КОМУНАЛНЕ ДЕЛАТНОСТИ</w:t>
                  </w:r>
                </w:p>
              </w:tc>
            </w:tr>
          </w:tbl>
          <w:p w14:paraId="4212266B" w14:textId="77777777" w:rsidR="00334840" w:rsidRDefault="00334840" w:rsidP="002919E8">
            <w:pPr>
              <w:spacing w:line="1" w:lineRule="auto"/>
            </w:pPr>
          </w:p>
        </w:tc>
      </w:tr>
      <w:tr w:rsidR="00334840" w14:paraId="3FD5240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3FB7" w14:textId="77777777" w:rsidR="00334840" w:rsidRDefault="00334840" w:rsidP="002919E8">
            <w:pPr>
              <w:spacing w:line="1" w:lineRule="auto"/>
            </w:pPr>
          </w:p>
        </w:tc>
      </w:tr>
      <w:tr w:rsidR="00334840" w14:paraId="4CA806B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D2E9A4"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5A2A05" w14:textId="77777777" w:rsidR="00334840" w:rsidRDefault="00334840" w:rsidP="002919E8">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DA50D30" w14:textId="77777777" w:rsidTr="002919E8">
              <w:tc>
                <w:tcPr>
                  <w:tcW w:w="14242" w:type="dxa"/>
                  <w:tcMar>
                    <w:top w:w="0" w:type="dxa"/>
                    <w:left w:w="0" w:type="dxa"/>
                    <w:bottom w:w="0" w:type="dxa"/>
                    <w:right w:w="0" w:type="dxa"/>
                  </w:tcMar>
                </w:tcPr>
                <w:p w14:paraId="1A0ADBF5" w14:textId="77777777" w:rsidR="00334840" w:rsidRDefault="00334840" w:rsidP="002919E8">
                  <w:r>
                    <w:rPr>
                      <w:b/>
                      <w:bCs/>
                      <w:color w:val="000000"/>
                      <w:sz w:val="16"/>
                      <w:szCs w:val="16"/>
                    </w:rPr>
                    <w:t>Зоохигијена</w:t>
                  </w:r>
                </w:p>
              </w:tc>
            </w:tr>
          </w:tbl>
          <w:p w14:paraId="2FF7B358" w14:textId="77777777" w:rsidR="00334840" w:rsidRDefault="00334840" w:rsidP="002919E8">
            <w:pPr>
              <w:spacing w:line="1" w:lineRule="auto"/>
            </w:pPr>
          </w:p>
        </w:tc>
      </w:tr>
      <w:tr w:rsidR="00334840" w14:paraId="0BA406A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59854" w14:textId="77777777" w:rsidR="00334840" w:rsidRDefault="00334840" w:rsidP="002919E8">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BB2A" w14:textId="77777777" w:rsidR="00334840" w:rsidRDefault="00334840" w:rsidP="002919E8">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FC44"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BDE1"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04046" w14:textId="77777777" w:rsidR="00334840" w:rsidRDefault="00334840" w:rsidP="002919E8">
            <w:pPr>
              <w:jc w:val="right"/>
              <w:rPr>
                <w:color w:val="000000"/>
                <w:sz w:val="16"/>
                <w:szCs w:val="16"/>
              </w:rPr>
            </w:pPr>
            <w:r>
              <w:rPr>
                <w:color w:val="000000"/>
                <w:sz w:val="16"/>
                <w:szCs w:val="16"/>
              </w:rPr>
              <w:t>38.318.376,00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879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53EC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5CFFB" w14:textId="77777777" w:rsidR="00334840" w:rsidRDefault="00334840" w:rsidP="002919E8">
            <w:pPr>
              <w:jc w:val="right"/>
              <w:rPr>
                <w:color w:val="000000"/>
                <w:sz w:val="16"/>
                <w:szCs w:val="16"/>
              </w:rPr>
            </w:pPr>
            <w:r>
              <w:rPr>
                <w:color w:val="000000"/>
                <w:sz w:val="16"/>
                <w:szCs w:val="16"/>
              </w:rPr>
              <w:t>38.318.376,00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687D83" w14:textId="77777777" w:rsidR="00334840" w:rsidRDefault="00334840" w:rsidP="002919E8">
            <w:pPr>
              <w:jc w:val="right"/>
              <w:rPr>
                <w:color w:val="000000"/>
                <w:sz w:val="16"/>
                <w:szCs w:val="16"/>
              </w:rPr>
            </w:pPr>
            <w:r>
              <w:rPr>
                <w:color w:val="000000"/>
                <w:sz w:val="16"/>
                <w:szCs w:val="16"/>
              </w:rPr>
              <w:t>0,88</w:t>
            </w:r>
          </w:p>
        </w:tc>
      </w:tr>
      <w:tr w:rsidR="00334840" w14:paraId="0F6067F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A0DD8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5F9D92" w14:textId="77777777" w:rsidR="00334840" w:rsidRDefault="00334840" w:rsidP="002919E8">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2CCAD9" w14:textId="77777777" w:rsidR="00334840" w:rsidRDefault="00334840" w:rsidP="002919E8">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6EB461" w14:textId="77777777" w:rsidR="00334840" w:rsidRDefault="00334840" w:rsidP="002919E8">
            <w:pPr>
              <w:jc w:val="right"/>
              <w:rPr>
                <w:b/>
                <w:bCs/>
                <w:color w:val="000000"/>
                <w:sz w:val="16"/>
                <w:szCs w:val="16"/>
              </w:rPr>
            </w:pPr>
            <w:r>
              <w:rPr>
                <w:b/>
                <w:bCs/>
                <w:color w:val="000000"/>
                <w:sz w:val="16"/>
                <w:szCs w:val="16"/>
              </w:rPr>
              <w:t>38.318.376,00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0AED5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40FA0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C3BD72" w14:textId="77777777" w:rsidR="00334840" w:rsidRDefault="00334840" w:rsidP="002919E8">
            <w:pPr>
              <w:jc w:val="right"/>
              <w:rPr>
                <w:b/>
                <w:bCs/>
                <w:color w:val="000000"/>
                <w:sz w:val="16"/>
                <w:szCs w:val="16"/>
              </w:rPr>
            </w:pPr>
            <w:r>
              <w:rPr>
                <w:b/>
                <w:bCs/>
                <w:color w:val="000000"/>
                <w:sz w:val="16"/>
                <w:szCs w:val="16"/>
              </w:rPr>
              <w:t>38.318.376,00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347AA63" w14:textId="77777777" w:rsidR="00334840" w:rsidRDefault="00334840" w:rsidP="002919E8">
            <w:pPr>
              <w:jc w:val="right"/>
              <w:rPr>
                <w:b/>
                <w:bCs/>
                <w:color w:val="000000"/>
                <w:sz w:val="16"/>
                <w:szCs w:val="16"/>
              </w:rPr>
            </w:pPr>
            <w:r>
              <w:rPr>
                <w:b/>
                <w:bCs/>
                <w:color w:val="000000"/>
                <w:sz w:val="16"/>
                <w:szCs w:val="16"/>
              </w:rPr>
              <w:t>0,88</w:t>
            </w:r>
          </w:p>
        </w:tc>
      </w:tr>
      <w:tr w:rsidR="00334840" w14:paraId="1D3CCDF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22E74" w14:textId="77777777" w:rsidR="00334840" w:rsidRDefault="00334840" w:rsidP="002919E8">
            <w:pPr>
              <w:spacing w:line="1" w:lineRule="auto"/>
            </w:pPr>
          </w:p>
        </w:tc>
      </w:tr>
      <w:tr w:rsidR="00334840" w14:paraId="095754A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0B55A1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4CF00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A19816"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3C978A81" w14:textId="77777777" w:rsidTr="002919E8">
              <w:tc>
                <w:tcPr>
                  <w:tcW w:w="6067" w:type="dxa"/>
                  <w:tcMar>
                    <w:top w:w="0" w:type="dxa"/>
                    <w:left w:w="0" w:type="dxa"/>
                    <w:bottom w:w="0" w:type="dxa"/>
                    <w:right w:w="0" w:type="dxa"/>
                  </w:tcMar>
                </w:tcPr>
                <w:p w14:paraId="74543F68" w14:textId="77777777" w:rsidR="00334840" w:rsidRDefault="00334840" w:rsidP="002919E8">
                  <w:pPr>
                    <w:rPr>
                      <w:b/>
                      <w:bCs/>
                      <w:color w:val="000000"/>
                      <w:sz w:val="16"/>
                      <w:szCs w:val="16"/>
                    </w:rPr>
                  </w:pPr>
                  <w:r>
                    <w:rPr>
                      <w:b/>
                      <w:bCs/>
                      <w:color w:val="000000"/>
                      <w:sz w:val="16"/>
                      <w:szCs w:val="16"/>
                    </w:rPr>
                    <w:t>Извори финансирања за функцију 540:</w:t>
                  </w:r>
                </w:p>
                <w:p w14:paraId="5F117A8E" w14:textId="77777777" w:rsidR="00334840" w:rsidRDefault="00334840" w:rsidP="002919E8">
                  <w:pPr>
                    <w:spacing w:line="1" w:lineRule="auto"/>
                  </w:pPr>
                </w:p>
              </w:tc>
            </w:tr>
          </w:tbl>
          <w:p w14:paraId="1CA94671"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5000CC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F7232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0D835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745C1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CFE0D77" w14:textId="77777777" w:rsidR="00334840" w:rsidRDefault="00334840" w:rsidP="002919E8">
            <w:pPr>
              <w:spacing w:line="1" w:lineRule="auto"/>
              <w:jc w:val="right"/>
            </w:pPr>
          </w:p>
        </w:tc>
      </w:tr>
      <w:tr w:rsidR="00334840" w14:paraId="45C334D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57CDB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7B6B5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D12F97"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21B5E90" w14:textId="2D221582"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07A8AF" w14:textId="77777777" w:rsidR="00334840" w:rsidRDefault="00334840" w:rsidP="002919E8">
            <w:pPr>
              <w:jc w:val="right"/>
              <w:rPr>
                <w:b/>
                <w:bCs/>
                <w:color w:val="000000"/>
                <w:sz w:val="16"/>
                <w:szCs w:val="16"/>
              </w:rPr>
            </w:pPr>
            <w:r>
              <w:rPr>
                <w:b/>
                <w:bCs/>
                <w:color w:val="000000"/>
                <w:sz w:val="16"/>
                <w:szCs w:val="16"/>
              </w:rPr>
              <w:t>38.318.376,00</w:t>
            </w:r>
          </w:p>
        </w:tc>
        <w:tc>
          <w:tcPr>
            <w:tcW w:w="1500" w:type="dxa"/>
            <w:tcBorders>
              <w:top w:val="single" w:sz="6" w:space="0" w:color="000000"/>
              <w:bottom w:val="single" w:sz="6" w:space="0" w:color="000000"/>
            </w:tcBorders>
            <w:tcMar>
              <w:top w:w="0" w:type="dxa"/>
              <w:left w:w="0" w:type="dxa"/>
              <w:bottom w:w="0" w:type="dxa"/>
              <w:right w:w="0" w:type="dxa"/>
            </w:tcMar>
          </w:tcPr>
          <w:p w14:paraId="03DF0A7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A1E06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2AD9D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F2C6D8" w14:textId="77777777" w:rsidR="00334840" w:rsidRDefault="00334840" w:rsidP="002919E8">
            <w:pPr>
              <w:spacing w:line="1" w:lineRule="auto"/>
              <w:jc w:val="right"/>
            </w:pPr>
          </w:p>
        </w:tc>
      </w:tr>
      <w:tr w:rsidR="00334840" w14:paraId="4CFFA493"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CF1D48" w14:textId="77777777" w:rsidR="00334840" w:rsidRDefault="00334840" w:rsidP="002919E8">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A332B0" w14:textId="77777777" w:rsidR="00334840" w:rsidRDefault="00334840" w:rsidP="002919E8">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DC7A8D" w14:textId="77777777" w:rsidR="00334840" w:rsidRDefault="00334840" w:rsidP="002919E8">
            <w:pPr>
              <w:rPr>
                <w:b/>
                <w:bCs/>
                <w:color w:val="000000"/>
                <w:sz w:val="16"/>
                <w:szCs w:val="16"/>
              </w:rPr>
            </w:pPr>
            <w:r>
              <w:rPr>
                <w:b/>
                <w:bCs/>
                <w:color w:val="000000"/>
                <w:sz w:val="16"/>
                <w:szCs w:val="16"/>
              </w:rPr>
              <w:t>Заштита биљног и животињског света и крајолика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5673A6" w14:textId="77777777" w:rsidR="00334840" w:rsidRDefault="00334840" w:rsidP="002919E8">
            <w:pPr>
              <w:jc w:val="right"/>
              <w:rPr>
                <w:b/>
                <w:bCs/>
                <w:color w:val="000000"/>
                <w:sz w:val="16"/>
                <w:szCs w:val="16"/>
              </w:rPr>
            </w:pPr>
            <w:r>
              <w:rPr>
                <w:b/>
                <w:bCs/>
                <w:color w:val="000000"/>
                <w:sz w:val="16"/>
                <w:szCs w:val="16"/>
              </w:rPr>
              <w:t>38.318.376,00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9F8E0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18A3F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5648FD" w14:textId="77777777" w:rsidR="00334840" w:rsidRDefault="00334840" w:rsidP="002919E8">
            <w:pPr>
              <w:jc w:val="right"/>
              <w:rPr>
                <w:b/>
                <w:bCs/>
                <w:color w:val="000000"/>
                <w:sz w:val="16"/>
                <w:szCs w:val="16"/>
              </w:rPr>
            </w:pPr>
            <w:r>
              <w:rPr>
                <w:b/>
                <w:bCs/>
                <w:color w:val="000000"/>
                <w:sz w:val="16"/>
                <w:szCs w:val="16"/>
              </w:rPr>
              <w:t>38.318.376,00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C3AF618" w14:textId="77777777" w:rsidR="00334840" w:rsidRDefault="00334840" w:rsidP="002919E8">
            <w:pPr>
              <w:jc w:val="right"/>
              <w:rPr>
                <w:b/>
                <w:bCs/>
                <w:color w:val="000000"/>
                <w:sz w:val="16"/>
                <w:szCs w:val="16"/>
              </w:rPr>
            </w:pPr>
            <w:r>
              <w:rPr>
                <w:b/>
                <w:bCs/>
                <w:color w:val="000000"/>
                <w:sz w:val="16"/>
                <w:szCs w:val="16"/>
              </w:rPr>
              <w:t>0,88</w:t>
            </w:r>
          </w:p>
        </w:tc>
      </w:tr>
      <w:tr w:rsidR="00334840" w14:paraId="31E5125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97B8A" w14:textId="77777777" w:rsidR="00334840" w:rsidRDefault="00334840" w:rsidP="002919E8">
            <w:pPr>
              <w:spacing w:line="1" w:lineRule="auto"/>
            </w:pPr>
          </w:p>
        </w:tc>
      </w:tr>
      <w:tr w:rsidR="00334840" w14:paraId="2D8F87A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FD1F5F" w14:textId="77777777" w:rsidR="00334840" w:rsidRDefault="00334840" w:rsidP="002919E8">
            <w:pPr>
              <w:rPr>
                <w:vanish/>
              </w:rPr>
            </w:pPr>
            <w:r>
              <w:fldChar w:fldCharType="begin"/>
            </w:r>
            <w:r>
              <w:instrText>TC "560 Заштита животне средине некласификована на другом месту" \f C \l "4"</w:instrText>
            </w:r>
            <w:r>
              <w:fldChar w:fldCharType="end"/>
            </w:r>
          </w:p>
          <w:p w14:paraId="78A946D7"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0FA350" w14:textId="77777777" w:rsidR="00334840" w:rsidRDefault="00334840" w:rsidP="002919E8">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DD9C826" w14:textId="77777777" w:rsidTr="002919E8">
              <w:tc>
                <w:tcPr>
                  <w:tcW w:w="14242" w:type="dxa"/>
                  <w:tcMar>
                    <w:top w:w="0" w:type="dxa"/>
                    <w:left w:w="0" w:type="dxa"/>
                    <w:bottom w:w="0" w:type="dxa"/>
                    <w:right w:w="0" w:type="dxa"/>
                  </w:tcMar>
                </w:tcPr>
                <w:p w14:paraId="1FF8FB9F" w14:textId="77777777" w:rsidR="00334840" w:rsidRDefault="00334840" w:rsidP="002919E8">
                  <w:r>
                    <w:rPr>
                      <w:b/>
                      <w:bCs/>
                      <w:color w:val="000000"/>
                      <w:sz w:val="16"/>
                      <w:szCs w:val="16"/>
                    </w:rPr>
                    <w:t>Заштита животне средине некласификована на другом месту</w:t>
                  </w:r>
                </w:p>
              </w:tc>
            </w:tr>
          </w:tbl>
          <w:p w14:paraId="16E014ED" w14:textId="77777777" w:rsidR="00334840" w:rsidRDefault="00334840" w:rsidP="002919E8">
            <w:pPr>
              <w:spacing w:line="1" w:lineRule="auto"/>
            </w:pPr>
          </w:p>
        </w:tc>
      </w:tr>
      <w:tr w:rsidR="00334840" w14:paraId="77C16D0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535340" w14:textId="77777777" w:rsidR="00334840" w:rsidRDefault="00334840" w:rsidP="002919E8">
            <w:pPr>
              <w:rPr>
                <w:vanish/>
              </w:rPr>
            </w:pPr>
            <w:r>
              <w:fldChar w:fldCharType="begin"/>
            </w:r>
            <w:r>
              <w:instrText>TC "0401" \f C \l "5"</w:instrText>
            </w:r>
            <w:r>
              <w:fldChar w:fldCharType="end"/>
            </w:r>
          </w:p>
          <w:p w14:paraId="75ADB2B0"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ACEE45" w14:textId="77777777" w:rsidR="00334840" w:rsidRDefault="00334840" w:rsidP="002919E8">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FBB17B0" w14:textId="77777777" w:rsidTr="002919E8">
              <w:tc>
                <w:tcPr>
                  <w:tcW w:w="14242" w:type="dxa"/>
                  <w:tcMar>
                    <w:top w:w="0" w:type="dxa"/>
                    <w:left w:w="0" w:type="dxa"/>
                    <w:bottom w:w="0" w:type="dxa"/>
                    <w:right w:w="0" w:type="dxa"/>
                  </w:tcMar>
                </w:tcPr>
                <w:p w14:paraId="3C3D88EF" w14:textId="77777777" w:rsidR="00334840" w:rsidRDefault="00334840" w:rsidP="002919E8">
                  <w:r>
                    <w:rPr>
                      <w:b/>
                      <w:bCs/>
                      <w:color w:val="000000"/>
                      <w:sz w:val="16"/>
                      <w:szCs w:val="16"/>
                    </w:rPr>
                    <w:t>ЗАШТИТА ЖИВОТНЕ СРЕДИНЕ</w:t>
                  </w:r>
                </w:p>
              </w:tc>
            </w:tr>
          </w:tbl>
          <w:p w14:paraId="67886CC3" w14:textId="77777777" w:rsidR="00334840" w:rsidRDefault="00334840" w:rsidP="002919E8">
            <w:pPr>
              <w:spacing w:line="1" w:lineRule="auto"/>
            </w:pPr>
          </w:p>
        </w:tc>
      </w:tr>
      <w:tr w:rsidR="00334840" w14:paraId="22E94F4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6681" w14:textId="77777777" w:rsidR="00334840" w:rsidRDefault="00334840" w:rsidP="002919E8">
            <w:pPr>
              <w:spacing w:line="1" w:lineRule="auto"/>
            </w:pPr>
          </w:p>
        </w:tc>
      </w:tr>
      <w:tr w:rsidR="00334840" w14:paraId="4ED6AC5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9376FD"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48AF17"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47ECD09" w14:textId="77777777" w:rsidTr="002919E8">
              <w:tc>
                <w:tcPr>
                  <w:tcW w:w="14242" w:type="dxa"/>
                  <w:tcMar>
                    <w:top w:w="0" w:type="dxa"/>
                    <w:left w:w="0" w:type="dxa"/>
                    <w:bottom w:w="0" w:type="dxa"/>
                    <w:right w:w="0" w:type="dxa"/>
                  </w:tcMar>
                </w:tcPr>
                <w:p w14:paraId="6671BD7A" w14:textId="77777777" w:rsidR="00334840" w:rsidRDefault="00334840" w:rsidP="002919E8">
                  <w:r>
                    <w:rPr>
                      <w:b/>
                      <w:bCs/>
                      <w:color w:val="000000"/>
                      <w:sz w:val="16"/>
                      <w:szCs w:val="16"/>
                    </w:rPr>
                    <w:t>Управљање заштитом животне средине</w:t>
                  </w:r>
                </w:p>
              </w:tc>
            </w:tr>
          </w:tbl>
          <w:p w14:paraId="7F8C9254" w14:textId="77777777" w:rsidR="00334840" w:rsidRDefault="00334840" w:rsidP="002919E8">
            <w:pPr>
              <w:spacing w:line="1" w:lineRule="auto"/>
            </w:pPr>
          </w:p>
        </w:tc>
      </w:tr>
      <w:tr w:rsidR="00334840" w14:paraId="1C74669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E109F" w14:textId="77777777" w:rsidR="00334840" w:rsidRDefault="00334840" w:rsidP="002919E8">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07222" w14:textId="77777777" w:rsidR="00334840" w:rsidRDefault="00334840" w:rsidP="002919E8">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8268"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29398"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F075" w14:textId="77777777" w:rsidR="00334840" w:rsidRDefault="00334840" w:rsidP="002919E8">
            <w:pPr>
              <w:jc w:val="right"/>
              <w:rPr>
                <w:color w:val="000000"/>
                <w:sz w:val="16"/>
                <w:szCs w:val="16"/>
              </w:rPr>
            </w:pPr>
            <w:r>
              <w:rPr>
                <w:color w:val="000000"/>
                <w:sz w:val="16"/>
                <w:szCs w:val="16"/>
              </w:rPr>
              <w:t>31.156.800,00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8D5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E447" w14:textId="77777777" w:rsidR="00334840" w:rsidRDefault="00334840" w:rsidP="002919E8">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25A2D" w14:textId="77777777" w:rsidR="00334840" w:rsidRDefault="00334840" w:rsidP="002919E8">
            <w:pPr>
              <w:jc w:val="right"/>
              <w:rPr>
                <w:color w:val="000000"/>
                <w:sz w:val="16"/>
                <w:szCs w:val="16"/>
              </w:rPr>
            </w:pPr>
            <w:r>
              <w:rPr>
                <w:color w:val="000000"/>
                <w:sz w:val="16"/>
                <w:szCs w:val="16"/>
              </w:rPr>
              <w:t>33.656.800,00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DA36C8" w14:textId="77777777" w:rsidR="00334840" w:rsidRDefault="00334840" w:rsidP="002919E8">
            <w:pPr>
              <w:jc w:val="right"/>
              <w:rPr>
                <w:color w:val="000000"/>
                <w:sz w:val="16"/>
                <w:szCs w:val="16"/>
              </w:rPr>
            </w:pPr>
            <w:r>
              <w:rPr>
                <w:color w:val="000000"/>
                <w:sz w:val="16"/>
                <w:szCs w:val="16"/>
              </w:rPr>
              <w:t>0,77</w:t>
            </w:r>
          </w:p>
        </w:tc>
      </w:tr>
      <w:tr w:rsidR="00334840" w14:paraId="535B4A3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911AE1"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C10A06"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AA4B50" w14:textId="77777777" w:rsidR="00334840" w:rsidRDefault="00334840" w:rsidP="002919E8">
            <w:pPr>
              <w:rPr>
                <w:b/>
                <w:bCs/>
                <w:color w:val="000000"/>
                <w:sz w:val="16"/>
                <w:szCs w:val="16"/>
              </w:rPr>
            </w:pPr>
            <w:r>
              <w:rPr>
                <w:b/>
                <w:bCs/>
                <w:color w:val="000000"/>
                <w:sz w:val="16"/>
                <w:szCs w:val="16"/>
              </w:rPr>
              <w:t>Управљање заштитом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1832AE" w14:textId="77777777" w:rsidR="00334840" w:rsidRDefault="00334840" w:rsidP="002919E8">
            <w:pPr>
              <w:jc w:val="right"/>
              <w:rPr>
                <w:b/>
                <w:bCs/>
                <w:color w:val="000000"/>
                <w:sz w:val="16"/>
                <w:szCs w:val="16"/>
              </w:rPr>
            </w:pPr>
            <w:r>
              <w:rPr>
                <w:b/>
                <w:bCs/>
                <w:color w:val="000000"/>
                <w:sz w:val="16"/>
                <w:szCs w:val="16"/>
              </w:rPr>
              <w:t>31.156.800,00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5CDEE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E12043"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9F7A7B" w14:textId="77777777" w:rsidR="00334840" w:rsidRDefault="00334840" w:rsidP="002919E8">
            <w:pPr>
              <w:jc w:val="right"/>
              <w:rPr>
                <w:b/>
                <w:bCs/>
                <w:color w:val="000000"/>
                <w:sz w:val="16"/>
                <w:szCs w:val="16"/>
              </w:rPr>
            </w:pPr>
            <w:r>
              <w:rPr>
                <w:b/>
                <w:bCs/>
                <w:color w:val="000000"/>
                <w:sz w:val="16"/>
                <w:szCs w:val="16"/>
              </w:rPr>
              <w:t>33.656.800,00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2A6B19" w14:textId="77777777" w:rsidR="00334840" w:rsidRDefault="00334840" w:rsidP="002919E8">
            <w:pPr>
              <w:jc w:val="right"/>
              <w:rPr>
                <w:b/>
                <w:bCs/>
                <w:color w:val="000000"/>
                <w:sz w:val="16"/>
                <w:szCs w:val="16"/>
              </w:rPr>
            </w:pPr>
            <w:r>
              <w:rPr>
                <w:b/>
                <w:bCs/>
                <w:color w:val="000000"/>
                <w:sz w:val="16"/>
                <w:szCs w:val="16"/>
              </w:rPr>
              <w:t>0,77</w:t>
            </w:r>
          </w:p>
        </w:tc>
      </w:tr>
      <w:tr w:rsidR="00334840" w14:paraId="2333C50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B04CB" w14:textId="77777777" w:rsidR="00334840" w:rsidRDefault="00334840" w:rsidP="002919E8">
            <w:pPr>
              <w:spacing w:line="1" w:lineRule="auto"/>
            </w:pPr>
          </w:p>
        </w:tc>
      </w:tr>
      <w:tr w:rsidR="00334840" w14:paraId="09523D6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1B4D6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744AE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6AFA8D"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345496B" w14:textId="77777777" w:rsidTr="002919E8">
              <w:tc>
                <w:tcPr>
                  <w:tcW w:w="6067" w:type="dxa"/>
                  <w:tcMar>
                    <w:top w:w="0" w:type="dxa"/>
                    <w:left w:w="0" w:type="dxa"/>
                    <w:bottom w:w="0" w:type="dxa"/>
                    <w:right w:w="0" w:type="dxa"/>
                  </w:tcMar>
                </w:tcPr>
                <w:p w14:paraId="311AE3B1" w14:textId="77777777" w:rsidR="00334840" w:rsidRDefault="00334840" w:rsidP="002919E8">
                  <w:pPr>
                    <w:rPr>
                      <w:b/>
                      <w:bCs/>
                      <w:color w:val="000000"/>
                      <w:sz w:val="16"/>
                      <w:szCs w:val="16"/>
                    </w:rPr>
                  </w:pPr>
                  <w:r>
                    <w:rPr>
                      <w:b/>
                      <w:bCs/>
                      <w:color w:val="000000"/>
                      <w:sz w:val="16"/>
                      <w:szCs w:val="16"/>
                    </w:rPr>
                    <w:t>Извори финансирања за функцију 560:</w:t>
                  </w:r>
                </w:p>
                <w:p w14:paraId="6F9DC96D" w14:textId="77777777" w:rsidR="00334840" w:rsidRDefault="00334840" w:rsidP="002919E8">
                  <w:pPr>
                    <w:spacing w:line="1" w:lineRule="auto"/>
                  </w:pPr>
                </w:p>
              </w:tc>
            </w:tr>
          </w:tbl>
          <w:p w14:paraId="641E5A39"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781A1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8CE47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250DB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8CA5B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BEFF3B" w14:textId="77777777" w:rsidR="00334840" w:rsidRDefault="00334840" w:rsidP="002919E8">
            <w:pPr>
              <w:spacing w:line="1" w:lineRule="auto"/>
              <w:jc w:val="right"/>
            </w:pPr>
          </w:p>
        </w:tc>
      </w:tr>
      <w:tr w:rsidR="00334840" w14:paraId="34CF026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0B1A8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063D2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660320"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92AE4E" w14:textId="06ACDBFB"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035AB58" w14:textId="77777777" w:rsidR="00334840" w:rsidRDefault="00334840" w:rsidP="002919E8">
            <w:pPr>
              <w:jc w:val="right"/>
              <w:rPr>
                <w:b/>
                <w:bCs/>
                <w:color w:val="000000"/>
                <w:sz w:val="16"/>
                <w:szCs w:val="16"/>
              </w:rPr>
            </w:pPr>
            <w:r>
              <w:rPr>
                <w:b/>
                <w:bCs/>
                <w:color w:val="000000"/>
                <w:sz w:val="16"/>
                <w:szCs w:val="16"/>
              </w:rPr>
              <w:t>31.156.800,00</w:t>
            </w:r>
          </w:p>
        </w:tc>
        <w:tc>
          <w:tcPr>
            <w:tcW w:w="1500" w:type="dxa"/>
            <w:tcBorders>
              <w:top w:val="single" w:sz="6" w:space="0" w:color="000000"/>
              <w:bottom w:val="single" w:sz="6" w:space="0" w:color="000000"/>
            </w:tcBorders>
            <w:tcMar>
              <w:top w:w="0" w:type="dxa"/>
              <w:left w:w="0" w:type="dxa"/>
              <w:bottom w:w="0" w:type="dxa"/>
              <w:right w:w="0" w:type="dxa"/>
            </w:tcMar>
          </w:tcPr>
          <w:p w14:paraId="65FB33F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05AB9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950C1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FE6E01" w14:textId="77777777" w:rsidR="00334840" w:rsidRDefault="00334840" w:rsidP="002919E8">
            <w:pPr>
              <w:spacing w:line="1" w:lineRule="auto"/>
              <w:jc w:val="right"/>
            </w:pPr>
          </w:p>
        </w:tc>
      </w:tr>
      <w:tr w:rsidR="00334840" w14:paraId="63BC711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9C90F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71781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1904F0"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3DF4B51"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859646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6E892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8FA788"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791ADFA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02DBF1" w14:textId="77777777" w:rsidR="00334840" w:rsidRDefault="00334840" w:rsidP="002919E8">
            <w:pPr>
              <w:spacing w:line="1" w:lineRule="auto"/>
              <w:jc w:val="right"/>
            </w:pPr>
          </w:p>
        </w:tc>
      </w:tr>
      <w:tr w:rsidR="00334840" w14:paraId="65051CE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4C20BA"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906C71" w14:textId="77777777" w:rsidR="00334840" w:rsidRDefault="00334840" w:rsidP="002919E8">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9D01F7" w14:textId="77777777" w:rsidR="00334840" w:rsidRDefault="00334840" w:rsidP="002919E8">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61558B" w14:textId="77777777" w:rsidR="00334840" w:rsidRDefault="00334840" w:rsidP="002919E8">
            <w:pPr>
              <w:jc w:val="right"/>
              <w:rPr>
                <w:b/>
                <w:bCs/>
                <w:color w:val="000000"/>
                <w:sz w:val="16"/>
                <w:szCs w:val="16"/>
              </w:rPr>
            </w:pPr>
            <w:r>
              <w:rPr>
                <w:b/>
                <w:bCs/>
                <w:color w:val="000000"/>
                <w:sz w:val="16"/>
                <w:szCs w:val="16"/>
              </w:rPr>
              <w:t>31.156.800,00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B962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5C3C4C"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81F931" w14:textId="77777777" w:rsidR="00334840" w:rsidRDefault="00334840" w:rsidP="002919E8">
            <w:pPr>
              <w:jc w:val="right"/>
              <w:rPr>
                <w:b/>
                <w:bCs/>
                <w:color w:val="000000"/>
                <w:sz w:val="16"/>
                <w:szCs w:val="16"/>
              </w:rPr>
            </w:pPr>
            <w:r>
              <w:rPr>
                <w:b/>
                <w:bCs/>
                <w:color w:val="000000"/>
                <w:sz w:val="16"/>
                <w:szCs w:val="16"/>
              </w:rPr>
              <w:t>33.656.800,00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418E83" w14:textId="77777777" w:rsidR="00334840" w:rsidRDefault="00334840" w:rsidP="002919E8">
            <w:pPr>
              <w:jc w:val="right"/>
              <w:rPr>
                <w:b/>
                <w:bCs/>
                <w:color w:val="000000"/>
                <w:sz w:val="16"/>
                <w:szCs w:val="16"/>
              </w:rPr>
            </w:pPr>
            <w:r>
              <w:rPr>
                <w:b/>
                <w:bCs/>
                <w:color w:val="000000"/>
                <w:sz w:val="16"/>
                <w:szCs w:val="16"/>
              </w:rPr>
              <w:t>0,77</w:t>
            </w:r>
          </w:p>
        </w:tc>
      </w:tr>
      <w:tr w:rsidR="00334840" w14:paraId="73D4BB8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246D9" w14:textId="77777777" w:rsidR="00334840" w:rsidRDefault="00334840" w:rsidP="002919E8">
            <w:pPr>
              <w:spacing w:line="1" w:lineRule="auto"/>
            </w:pPr>
          </w:p>
        </w:tc>
      </w:tr>
      <w:tr w:rsidR="00334840" w14:paraId="0AEE9F0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2A71C6" w14:textId="77777777" w:rsidR="00334840" w:rsidRDefault="00334840" w:rsidP="002919E8">
            <w:pPr>
              <w:rPr>
                <w:vanish/>
              </w:rPr>
            </w:pPr>
            <w:r>
              <w:fldChar w:fldCharType="begin"/>
            </w:r>
            <w:r>
              <w:instrText>TC "610 Стамбени развој" \f C \l "4"</w:instrText>
            </w:r>
            <w:r>
              <w:fldChar w:fldCharType="end"/>
            </w:r>
          </w:p>
          <w:p w14:paraId="4E5B8309"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BEBC66" w14:textId="77777777" w:rsidR="00334840" w:rsidRDefault="00334840" w:rsidP="002919E8">
            <w:pPr>
              <w:jc w:val="center"/>
              <w:rPr>
                <w:b/>
                <w:bCs/>
                <w:color w:val="000000"/>
                <w:sz w:val="16"/>
                <w:szCs w:val="16"/>
              </w:rPr>
            </w:pPr>
            <w:r>
              <w:rPr>
                <w:b/>
                <w:bCs/>
                <w:color w:val="000000"/>
                <w:sz w:val="16"/>
                <w:szCs w:val="16"/>
              </w:rPr>
              <w:t>610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86636DD" w14:textId="77777777" w:rsidTr="002919E8">
              <w:tc>
                <w:tcPr>
                  <w:tcW w:w="14242" w:type="dxa"/>
                  <w:tcMar>
                    <w:top w:w="0" w:type="dxa"/>
                    <w:left w:w="0" w:type="dxa"/>
                    <w:bottom w:w="0" w:type="dxa"/>
                    <w:right w:w="0" w:type="dxa"/>
                  </w:tcMar>
                </w:tcPr>
                <w:p w14:paraId="5B4E5D82" w14:textId="77777777" w:rsidR="00334840" w:rsidRDefault="00334840" w:rsidP="002919E8">
                  <w:r>
                    <w:rPr>
                      <w:b/>
                      <w:bCs/>
                      <w:color w:val="000000"/>
                      <w:sz w:val="16"/>
                      <w:szCs w:val="16"/>
                    </w:rPr>
                    <w:t>Стамбени развој</w:t>
                  </w:r>
                </w:p>
              </w:tc>
            </w:tr>
          </w:tbl>
          <w:p w14:paraId="3453B90B" w14:textId="77777777" w:rsidR="00334840" w:rsidRDefault="00334840" w:rsidP="002919E8">
            <w:pPr>
              <w:spacing w:line="1" w:lineRule="auto"/>
            </w:pPr>
          </w:p>
        </w:tc>
      </w:tr>
      <w:tr w:rsidR="00334840" w14:paraId="54C32B1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57CD0B" w14:textId="77777777" w:rsidR="00334840" w:rsidRDefault="00334840" w:rsidP="002919E8">
            <w:pPr>
              <w:rPr>
                <w:vanish/>
              </w:rPr>
            </w:pPr>
            <w:r>
              <w:fldChar w:fldCharType="begin"/>
            </w:r>
            <w:r>
              <w:instrText>TC "0501" \f C \l "5"</w:instrText>
            </w:r>
            <w:r>
              <w:fldChar w:fldCharType="end"/>
            </w:r>
          </w:p>
          <w:p w14:paraId="666228B6"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C0C8EC" w14:textId="77777777" w:rsidR="00334840" w:rsidRDefault="00334840" w:rsidP="002919E8">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8E94D22" w14:textId="77777777" w:rsidTr="002919E8">
              <w:tc>
                <w:tcPr>
                  <w:tcW w:w="14242" w:type="dxa"/>
                  <w:tcMar>
                    <w:top w:w="0" w:type="dxa"/>
                    <w:left w:w="0" w:type="dxa"/>
                    <w:bottom w:w="0" w:type="dxa"/>
                    <w:right w:w="0" w:type="dxa"/>
                  </w:tcMar>
                </w:tcPr>
                <w:p w14:paraId="24E8FAC6" w14:textId="77777777" w:rsidR="00334840" w:rsidRDefault="00334840" w:rsidP="002919E8">
                  <w:r>
                    <w:rPr>
                      <w:b/>
                      <w:bCs/>
                      <w:color w:val="000000"/>
                      <w:sz w:val="16"/>
                      <w:szCs w:val="16"/>
                    </w:rPr>
                    <w:t>ЕНЕРГЕТСКА ЕФИКАСНОСТ И ОБНОВЉИВИ ИЗВОРИ ЕНЕРГИЈЕ</w:t>
                  </w:r>
                </w:p>
              </w:tc>
            </w:tr>
          </w:tbl>
          <w:p w14:paraId="4940C49A" w14:textId="77777777" w:rsidR="00334840" w:rsidRDefault="00334840" w:rsidP="002919E8">
            <w:pPr>
              <w:spacing w:line="1" w:lineRule="auto"/>
            </w:pPr>
          </w:p>
        </w:tc>
      </w:tr>
      <w:tr w:rsidR="00334840" w14:paraId="7F0DC32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85DA7" w14:textId="77777777" w:rsidR="00334840" w:rsidRDefault="00334840" w:rsidP="002919E8">
            <w:pPr>
              <w:spacing w:line="1" w:lineRule="auto"/>
            </w:pPr>
          </w:p>
        </w:tc>
      </w:tr>
      <w:tr w:rsidR="00334840" w14:paraId="4797631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03C5AB"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C3148E"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5CEB807" w14:textId="77777777" w:rsidTr="002919E8">
              <w:tc>
                <w:tcPr>
                  <w:tcW w:w="14242" w:type="dxa"/>
                  <w:tcMar>
                    <w:top w:w="0" w:type="dxa"/>
                    <w:left w:w="0" w:type="dxa"/>
                    <w:bottom w:w="0" w:type="dxa"/>
                    <w:right w:w="0" w:type="dxa"/>
                  </w:tcMar>
                </w:tcPr>
                <w:p w14:paraId="33F8407D" w14:textId="77777777" w:rsidR="00334840" w:rsidRDefault="00334840" w:rsidP="002919E8">
                  <w:r>
                    <w:rPr>
                      <w:b/>
                      <w:bCs/>
                      <w:color w:val="000000"/>
                      <w:sz w:val="16"/>
                      <w:szCs w:val="16"/>
                    </w:rPr>
                    <w:t>Енергетски менаџмент</w:t>
                  </w:r>
                </w:p>
              </w:tc>
            </w:tr>
          </w:tbl>
          <w:p w14:paraId="7676D35C" w14:textId="77777777" w:rsidR="00334840" w:rsidRDefault="00334840" w:rsidP="002919E8">
            <w:pPr>
              <w:spacing w:line="1" w:lineRule="auto"/>
            </w:pPr>
          </w:p>
        </w:tc>
      </w:tr>
      <w:tr w:rsidR="00334840" w14:paraId="4912074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0335C" w14:textId="77777777" w:rsidR="00334840" w:rsidRDefault="00334840" w:rsidP="002919E8">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FC09" w14:textId="77777777" w:rsidR="00334840" w:rsidRDefault="00334840" w:rsidP="002919E8">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78DCE" w14:textId="77777777" w:rsidR="00334840" w:rsidRDefault="00334840" w:rsidP="002919E8">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FBF1" w14:textId="77777777" w:rsidR="00334840" w:rsidRDefault="00334840"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19CD" w14:textId="77777777" w:rsidR="00334840" w:rsidRDefault="00334840" w:rsidP="002919E8">
            <w:pPr>
              <w:jc w:val="right"/>
              <w:rPr>
                <w:color w:val="000000"/>
                <w:sz w:val="16"/>
                <w:szCs w:val="16"/>
              </w:rPr>
            </w:pPr>
            <w:r>
              <w:rPr>
                <w:color w:val="000000"/>
                <w:sz w:val="16"/>
                <w:szCs w:val="16"/>
              </w:rPr>
              <w:t>47.513.405,00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FB1B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07C2" w14:textId="77777777" w:rsidR="00334840" w:rsidRDefault="00334840" w:rsidP="002919E8">
            <w:pPr>
              <w:jc w:val="right"/>
              <w:rPr>
                <w:color w:val="000000"/>
                <w:sz w:val="16"/>
                <w:szCs w:val="16"/>
              </w:rPr>
            </w:pPr>
            <w:r>
              <w:rPr>
                <w:color w:val="000000"/>
                <w:sz w:val="16"/>
                <w:szCs w:val="16"/>
              </w:rPr>
              <w:t>12.986.595,00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797E" w14:textId="77777777" w:rsidR="00334840" w:rsidRDefault="00334840" w:rsidP="002919E8">
            <w:pPr>
              <w:jc w:val="right"/>
              <w:rPr>
                <w:color w:val="000000"/>
                <w:sz w:val="16"/>
                <w:szCs w:val="16"/>
              </w:rPr>
            </w:pPr>
            <w:r>
              <w:rPr>
                <w:color w:val="000000"/>
                <w:sz w:val="16"/>
                <w:szCs w:val="16"/>
              </w:rPr>
              <w:t>60.500.000,00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218C59" w14:textId="77777777" w:rsidR="00334840" w:rsidRDefault="00334840" w:rsidP="002919E8">
            <w:pPr>
              <w:jc w:val="right"/>
              <w:rPr>
                <w:color w:val="000000"/>
                <w:sz w:val="16"/>
                <w:szCs w:val="16"/>
              </w:rPr>
            </w:pPr>
            <w:r>
              <w:rPr>
                <w:color w:val="000000"/>
                <w:sz w:val="16"/>
                <w:szCs w:val="16"/>
              </w:rPr>
              <w:t>1,39</w:t>
            </w:r>
          </w:p>
        </w:tc>
      </w:tr>
      <w:tr w:rsidR="00334840" w14:paraId="33A3BE2B"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AEEE10"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EFB486"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ED7B48" w14:textId="77777777" w:rsidR="00334840" w:rsidRDefault="00334840" w:rsidP="002919E8">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9F43B6" w14:textId="77777777" w:rsidR="00334840" w:rsidRDefault="00334840" w:rsidP="002919E8">
            <w:pPr>
              <w:jc w:val="right"/>
              <w:rPr>
                <w:b/>
                <w:bCs/>
                <w:color w:val="000000"/>
                <w:sz w:val="16"/>
                <w:szCs w:val="16"/>
              </w:rPr>
            </w:pPr>
            <w:r>
              <w:rPr>
                <w:b/>
                <w:bCs/>
                <w:color w:val="000000"/>
                <w:sz w:val="16"/>
                <w:szCs w:val="16"/>
              </w:rPr>
              <w:t>47.513.405,00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F56CB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579866" w14:textId="77777777" w:rsidR="00334840" w:rsidRDefault="00334840" w:rsidP="002919E8">
            <w:pPr>
              <w:jc w:val="right"/>
              <w:rPr>
                <w:b/>
                <w:bCs/>
                <w:color w:val="000000"/>
                <w:sz w:val="16"/>
                <w:szCs w:val="16"/>
              </w:rPr>
            </w:pPr>
            <w:r>
              <w:rPr>
                <w:b/>
                <w:bCs/>
                <w:color w:val="000000"/>
                <w:sz w:val="16"/>
                <w:szCs w:val="16"/>
              </w:rPr>
              <w:t>12.986.595,00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7E2938" w14:textId="77777777" w:rsidR="00334840" w:rsidRDefault="00334840" w:rsidP="002919E8">
            <w:pPr>
              <w:jc w:val="right"/>
              <w:rPr>
                <w:b/>
                <w:bCs/>
                <w:color w:val="000000"/>
                <w:sz w:val="16"/>
                <w:szCs w:val="16"/>
              </w:rPr>
            </w:pPr>
            <w:r>
              <w:rPr>
                <w:b/>
                <w:bCs/>
                <w:color w:val="000000"/>
                <w:sz w:val="16"/>
                <w:szCs w:val="16"/>
              </w:rPr>
              <w:t>60.500.000,00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000A9C" w14:textId="77777777" w:rsidR="00334840" w:rsidRDefault="00334840" w:rsidP="002919E8">
            <w:pPr>
              <w:jc w:val="right"/>
              <w:rPr>
                <w:b/>
                <w:bCs/>
                <w:color w:val="000000"/>
                <w:sz w:val="16"/>
                <w:szCs w:val="16"/>
              </w:rPr>
            </w:pPr>
            <w:r>
              <w:rPr>
                <w:b/>
                <w:bCs/>
                <w:color w:val="000000"/>
                <w:sz w:val="16"/>
                <w:szCs w:val="16"/>
              </w:rPr>
              <w:t>1,39</w:t>
            </w:r>
          </w:p>
        </w:tc>
      </w:tr>
      <w:tr w:rsidR="00334840" w14:paraId="7C5A062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3F24" w14:textId="77777777" w:rsidR="00334840" w:rsidRDefault="00334840" w:rsidP="002919E8">
            <w:pPr>
              <w:spacing w:line="1" w:lineRule="auto"/>
            </w:pPr>
          </w:p>
        </w:tc>
      </w:tr>
      <w:tr w:rsidR="00334840" w14:paraId="510E9AA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AB05F6"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106CEF" w14:textId="77777777" w:rsidR="00334840" w:rsidRDefault="00334840" w:rsidP="002919E8">
            <w:pPr>
              <w:jc w:val="center"/>
              <w:rPr>
                <w:b/>
                <w:bCs/>
                <w:color w:val="000000"/>
                <w:sz w:val="16"/>
                <w:szCs w:val="16"/>
              </w:rPr>
            </w:pPr>
            <w:r>
              <w:rPr>
                <w:b/>
                <w:bCs/>
                <w:color w:val="000000"/>
                <w:sz w:val="16"/>
                <w:szCs w:val="16"/>
              </w:rPr>
              <w:t>0501-7001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3CB0F49" w14:textId="77777777" w:rsidTr="002919E8">
              <w:tc>
                <w:tcPr>
                  <w:tcW w:w="14242" w:type="dxa"/>
                  <w:tcMar>
                    <w:top w:w="0" w:type="dxa"/>
                    <w:left w:w="0" w:type="dxa"/>
                    <w:bottom w:w="0" w:type="dxa"/>
                    <w:right w:w="0" w:type="dxa"/>
                  </w:tcMar>
                </w:tcPr>
                <w:p w14:paraId="212FDA01" w14:textId="77777777" w:rsidR="00334840" w:rsidRDefault="00334840" w:rsidP="002919E8">
                  <w:r>
                    <w:rPr>
                      <w:b/>
                      <w:bCs/>
                      <w:color w:val="000000"/>
                      <w:sz w:val="16"/>
                      <w:szCs w:val="16"/>
                    </w:rPr>
                    <w:t>Пројекат енерг.ефикасности-учешће у суфинанирању</w:t>
                  </w:r>
                </w:p>
              </w:tc>
            </w:tr>
          </w:tbl>
          <w:p w14:paraId="601642D4" w14:textId="77777777" w:rsidR="00334840" w:rsidRDefault="00334840" w:rsidP="002919E8">
            <w:pPr>
              <w:spacing w:line="1" w:lineRule="auto"/>
            </w:pPr>
          </w:p>
        </w:tc>
      </w:tr>
      <w:tr w:rsidR="00334840" w14:paraId="729035C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D821" w14:textId="77777777" w:rsidR="00334840" w:rsidRDefault="00334840" w:rsidP="002919E8">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32D32" w14:textId="77777777" w:rsidR="00334840" w:rsidRDefault="00334840" w:rsidP="002919E8">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9D4BE" w14:textId="77777777" w:rsidR="00334840" w:rsidRDefault="00334840" w:rsidP="002919E8">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6758" w14:textId="77777777" w:rsidR="00334840" w:rsidRDefault="00334840" w:rsidP="002919E8">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9181" w14:textId="77777777" w:rsidR="00334840" w:rsidRDefault="00334840" w:rsidP="002919E8">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AE95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8287" w14:textId="77777777" w:rsidR="00334840" w:rsidRDefault="00334840" w:rsidP="002919E8">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A394E" w14:textId="77777777" w:rsidR="00334840" w:rsidRDefault="00334840" w:rsidP="002919E8">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452B05" w14:textId="77777777" w:rsidR="00334840" w:rsidRDefault="00334840" w:rsidP="002919E8">
            <w:pPr>
              <w:jc w:val="right"/>
              <w:rPr>
                <w:color w:val="000000"/>
                <w:sz w:val="16"/>
                <w:szCs w:val="16"/>
              </w:rPr>
            </w:pPr>
            <w:r>
              <w:rPr>
                <w:color w:val="000000"/>
                <w:sz w:val="16"/>
                <w:szCs w:val="16"/>
              </w:rPr>
              <w:t>0,80</w:t>
            </w:r>
          </w:p>
        </w:tc>
      </w:tr>
      <w:tr w:rsidR="00334840" w14:paraId="5391EA7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6D1B9F"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C958EF" w14:textId="77777777" w:rsidR="00334840" w:rsidRDefault="00334840" w:rsidP="002919E8">
            <w:pPr>
              <w:rPr>
                <w:b/>
                <w:bCs/>
                <w:color w:val="000000"/>
                <w:sz w:val="16"/>
                <w:szCs w:val="16"/>
              </w:rPr>
            </w:pPr>
            <w:r>
              <w:rPr>
                <w:b/>
                <w:bCs/>
                <w:color w:val="000000"/>
                <w:sz w:val="16"/>
                <w:szCs w:val="16"/>
              </w:rPr>
              <w:t>0501-7001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65AF2D" w14:textId="77777777" w:rsidR="00334840" w:rsidRDefault="00334840" w:rsidP="002919E8">
            <w:pPr>
              <w:rPr>
                <w:b/>
                <w:bCs/>
                <w:color w:val="000000"/>
                <w:sz w:val="16"/>
                <w:szCs w:val="16"/>
              </w:rPr>
            </w:pPr>
            <w:r>
              <w:rPr>
                <w:b/>
                <w:bCs/>
                <w:color w:val="000000"/>
                <w:sz w:val="16"/>
                <w:szCs w:val="16"/>
              </w:rPr>
              <w:t>Пројекат енерг.ефикасности-учешће у суфинанирању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FE2FFB" w14:textId="77777777" w:rsidR="00334840" w:rsidRDefault="00334840" w:rsidP="002919E8">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8399D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B15E90" w14:textId="77777777" w:rsidR="00334840" w:rsidRDefault="00334840" w:rsidP="002919E8">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85A083" w14:textId="77777777" w:rsidR="00334840" w:rsidRDefault="00334840" w:rsidP="002919E8">
            <w:pPr>
              <w:jc w:val="right"/>
              <w:rPr>
                <w:b/>
                <w:bCs/>
                <w:color w:val="000000"/>
                <w:sz w:val="16"/>
                <w:szCs w:val="16"/>
              </w:rPr>
            </w:pPr>
            <w:r>
              <w:rPr>
                <w:b/>
                <w:bCs/>
                <w:color w:val="000000"/>
                <w:sz w:val="16"/>
                <w:szCs w:val="16"/>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6BB881" w14:textId="77777777" w:rsidR="00334840" w:rsidRDefault="00334840" w:rsidP="002919E8">
            <w:pPr>
              <w:jc w:val="right"/>
              <w:rPr>
                <w:b/>
                <w:bCs/>
                <w:color w:val="000000"/>
                <w:sz w:val="16"/>
                <w:szCs w:val="16"/>
              </w:rPr>
            </w:pPr>
            <w:r>
              <w:rPr>
                <w:b/>
                <w:bCs/>
                <w:color w:val="000000"/>
                <w:sz w:val="16"/>
                <w:szCs w:val="16"/>
              </w:rPr>
              <w:t>0,80</w:t>
            </w:r>
          </w:p>
        </w:tc>
      </w:tr>
      <w:tr w:rsidR="00334840" w14:paraId="6108C36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C49D2" w14:textId="77777777" w:rsidR="00334840" w:rsidRDefault="00334840" w:rsidP="002919E8">
            <w:pPr>
              <w:spacing w:line="1" w:lineRule="auto"/>
            </w:pPr>
          </w:p>
        </w:tc>
      </w:tr>
      <w:tr w:rsidR="00334840" w14:paraId="7D91ED5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3DE0A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E1098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37D1EB"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24E71D8" w14:textId="77777777" w:rsidTr="002919E8">
              <w:tc>
                <w:tcPr>
                  <w:tcW w:w="6067" w:type="dxa"/>
                  <w:tcMar>
                    <w:top w:w="0" w:type="dxa"/>
                    <w:left w:w="0" w:type="dxa"/>
                    <w:bottom w:w="0" w:type="dxa"/>
                    <w:right w:w="0" w:type="dxa"/>
                  </w:tcMar>
                </w:tcPr>
                <w:p w14:paraId="247CF598" w14:textId="77777777" w:rsidR="00334840" w:rsidRDefault="00334840" w:rsidP="002919E8">
                  <w:pPr>
                    <w:rPr>
                      <w:b/>
                      <w:bCs/>
                      <w:color w:val="000000"/>
                      <w:sz w:val="16"/>
                      <w:szCs w:val="16"/>
                    </w:rPr>
                  </w:pPr>
                  <w:r>
                    <w:rPr>
                      <w:b/>
                      <w:bCs/>
                      <w:color w:val="000000"/>
                      <w:sz w:val="16"/>
                      <w:szCs w:val="16"/>
                    </w:rPr>
                    <w:t>Извори финансирања за функцију 610:</w:t>
                  </w:r>
                </w:p>
                <w:p w14:paraId="68E69E29" w14:textId="77777777" w:rsidR="00334840" w:rsidRDefault="00334840" w:rsidP="002919E8">
                  <w:pPr>
                    <w:spacing w:line="1" w:lineRule="auto"/>
                  </w:pPr>
                </w:p>
              </w:tc>
            </w:tr>
          </w:tbl>
          <w:p w14:paraId="46725B56"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26D36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89C6A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95D3A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E553E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CFD101" w14:textId="77777777" w:rsidR="00334840" w:rsidRDefault="00334840" w:rsidP="002919E8">
            <w:pPr>
              <w:spacing w:line="1" w:lineRule="auto"/>
              <w:jc w:val="right"/>
            </w:pPr>
          </w:p>
        </w:tc>
      </w:tr>
      <w:tr w:rsidR="00334840" w14:paraId="32ECA32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4B754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E0027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CC1E05"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8A890E5" w14:textId="354101BB"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5CB43F5" w14:textId="77777777" w:rsidR="00334840" w:rsidRDefault="00334840" w:rsidP="002919E8">
            <w:pPr>
              <w:jc w:val="right"/>
              <w:rPr>
                <w:b/>
                <w:bCs/>
                <w:color w:val="000000"/>
                <w:sz w:val="16"/>
                <w:szCs w:val="16"/>
              </w:rPr>
            </w:pPr>
            <w:r>
              <w:rPr>
                <w:b/>
                <w:bCs/>
                <w:color w:val="000000"/>
                <w:sz w:val="16"/>
                <w:szCs w:val="16"/>
              </w:rPr>
              <w:t>67.513.405,00</w:t>
            </w:r>
          </w:p>
        </w:tc>
        <w:tc>
          <w:tcPr>
            <w:tcW w:w="1500" w:type="dxa"/>
            <w:tcBorders>
              <w:top w:val="single" w:sz="6" w:space="0" w:color="000000"/>
              <w:bottom w:val="single" w:sz="6" w:space="0" w:color="000000"/>
            </w:tcBorders>
            <w:tcMar>
              <w:top w:w="0" w:type="dxa"/>
              <w:left w:w="0" w:type="dxa"/>
              <w:bottom w:w="0" w:type="dxa"/>
              <w:right w:w="0" w:type="dxa"/>
            </w:tcMar>
          </w:tcPr>
          <w:p w14:paraId="21FAF2A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3B088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C29DB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29A005" w14:textId="77777777" w:rsidR="00334840" w:rsidRDefault="00334840" w:rsidP="002919E8">
            <w:pPr>
              <w:spacing w:line="1" w:lineRule="auto"/>
              <w:jc w:val="right"/>
            </w:pPr>
          </w:p>
        </w:tc>
      </w:tr>
      <w:tr w:rsidR="00334840" w14:paraId="64CB49A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3CDA8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97429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E21F0D"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6CE1627"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B34CD9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C07B7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4D5AFF"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64A8CF8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2DBD7D" w14:textId="77777777" w:rsidR="00334840" w:rsidRDefault="00334840" w:rsidP="002919E8">
            <w:pPr>
              <w:spacing w:line="1" w:lineRule="auto"/>
              <w:jc w:val="right"/>
            </w:pPr>
          </w:p>
        </w:tc>
      </w:tr>
      <w:tr w:rsidR="00334840" w14:paraId="1FDFBC3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D4DB4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EC8C8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D711AB"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7CDC10A"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B73500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D233F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20B50B" w14:textId="77777777" w:rsidR="00334840" w:rsidRDefault="00334840" w:rsidP="002919E8">
            <w:pPr>
              <w:jc w:val="right"/>
              <w:rPr>
                <w:b/>
                <w:bCs/>
                <w:color w:val="000000"/>
                <w:sz w:val="16"/>
                <w:szCs w:val="16"/>
              </w:rPr>
            </w:pPr>
            <w:r>
              <w:rPr>
                <w:b/>
                <w:bCs/>
                <w:color w:val="000000"/>
                <w:sz w:val="16"/>
                <w:szCs w:val="16"/>
              </w:rPr>
              <w:t>7.986.595,00</w:t>
            </w:r>
          </w:p>
        </w:tc>
        <w:tc>
          <w:tcPr>
            <w:tcW w:w="1500" w:type="dxa"/>
            <w:tcBorders>
              <w:top w:val="single" w:sz="6" w:space="0" w:color="000000"/>
              <w:bottom w:val="single" w:sz="6" w:space="0" w:color="000000"/>
            </w:tcBorders>
            <w:tcMar>
              <w:top w:w="0" w:type="dxa"/>
              <w:left w:w="0" w:type="dxa"/>
              <w:bottom w:w="0" w:type="dxa"/>
              <w:right w:w="0" w:type="dxa"/>
            </w:tcMar>
          </w:tcPr>
          <w:p w14:paraId="29CE3BD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D98C14" w14:textId="77777777" w:rsidR="00334840" w:rsidRDefault="00334840" w:rsidP="002919E8">
            <w:pPr>
              <w:spacing w:line="1" w:lineRule="auto"/>
              <w:jc w:val="right"/>
            </w:pPr>
          </w:p>
        </w:tc>
      </w:tr>
      <w:tr w:rsidR="00334840" w14:paraId="40C861B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44B23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74F9B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9BA063"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664F2CB"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9C3474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91B64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0B5D40"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0705195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AA2E8A" w14:textId="77777777" w:rsidR="00334840" w:rsidRDefault="00334840" w:rsidP="002919E8">
            <w:pPr>
              <w:spacing w:line="1" w:lineRule="auto"/>
              <w:jc w:val="right"/>
            </w:pPr>
          </w:p>
        </w:tc>
      </w:tr>
      <w:tr w:rsidR="00334840" w14:paraId="59206A76"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596D70"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C8583A" w14:textId="77777777" w:rsidR="00334840" w:rsidRDefault="00334840" w:rsidP="002919E8">
            <w:pPr>
              <w:jc w:val="center"/>
              <w:rPr>
                <w:b/>
                <w:bCs/>
                <w:color w:val="000000"/>
                <w:sz w:val="16"/>
                <w:szCs w:val="16"/>
              </w:rPr>
            </w:pPr>
            <w:r>
              <w:rPr>
                <w:b/>
                <w:bCs/>
                <w:color w:val="000000"/>
                <w:sz w:val="16"/>
                <w:szCs w:val="16"/>
              </w:rPr>
              <w:t>610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ED6A2E" w14:textId="77777777" w:rsidR="00334840" w:rsidRDefault="00334840" w:rsidP="002919E8">
            <w:pPr>
              <w:rPr>
                <w:b/>
                <w:bCs/>
                <w:color w:val="000000"/>
                <w:sz w:val="16"/>
                <w:szCs w:val="16"/>
              </w:rPr>
            </w:pPr>
            <w:r>
              <w:rPr>
                <w:b/>
                <w:bCs/>
                <w:color w:val="000000"/>
                <w:sz w:val="16"/>
                <w:szCs w:val="16"/>
              </w:rPr>
              <w:t>Стамбени развој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0F60FF" w14:textId="77777777" w:rsidR="00334840" w:rsidRDefault="00334840" w:rsidP="002919E8">
            <w:pPr>
              <w:jc w:val="right"/>
              <w:rPr>
                <w:b/>
                <w:bCs/>
                <w:color w:val="000000"/>
                <w:sz w:val="16"/>
                <w:szCs w:val="16"/>
              </w:rPr>
            </w:pPr>
            <w:r>
              <w:rPr>
                <w:b/>
                <w:bCs/>
                <w:color w:val="000000"/>
                <w:sz w:val="16"/>
                <w:szCs w:val="16"/>
              </w:rPr>
              <w:t>67.513.405,00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08DAE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C26F3E" w14:textId="77777777" w:rsidR="00334840" w:rsidRDefault="00334840" w:rsidP="002919E8">
            <w:pPr>
              <w:jc w:val="right"/>
              <w:rPr>
                <w:b/>
                <w:bCs/>
                <w:color w:val="000000"/>
                <w:sz w:val="16"/>
                <w:szCs w:val="16"/>
              </w:rPr>
            </w:pPr>
            <w:r>
              <w:rPr>
                <w:b/>
                <w:bCs/>
                <w:color w:val="000000"/>
                <w:sz w:val="16"/>
                <w:szCs w:val="16"/>
              </w:rPr>
              <w:t>27.986.595,00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326528" w14:textId="77777777" w:rsidR="00334840" w:rsidRDefault="00334840" w:rsidP="002919E8">
            <w:pPr>
              <w:jc w:val="right"/>
              <w:rPr>
                <w:b/>
                <w:bCs/>
                <w:color w:val="000000"/>
                <w:sz w:val="16"/>
                <w:szCs w:val="16"/>
              </w:rPr>
            </w:pPr>
            <w:r>
              <w:rPr>
                <w:b/>
                <w:bCs/>
                <w:color w:val="000000"/>
                <w:sz w:val="16"/>
                <w:szCs w:val="16"/>
              </w:rPr>
              <w:t>95.500.000,00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5F7BE2" w14:textId="77777777" w:rsidR="00334840" w:rsidRDefault="00334840" w:rsidP="002919E8">
            <w:pPr>
              <w:jc w:val="right"/>
              <w:rPr>
                <w:b/>
                <w:bCs/>
                <w:color w:val="000000"/>
                <w:sz w:val="16"/>
                <w:szCs w:val="16"/>
              </w:rPr>
            </w:pPr>
            <w:r>
              <w:rPr>
                <w:b/>
                <w:bCs/>
                <w:color w:val="000000"/>
                <w:sz w:val="16"/>
                <w:szCs w:val="16"/>
              </w:rPr>
              <w:t>2,19</w:t>
            </w:r>
          </w:p>
        </w:tc>
      </w:tr>
      <w:tr w:rsidR="00334840" w14:paraId="7E01BDF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11725" w14:textId="77777777" w:rsidR="00334840" w:rsidRDefault="00334840" w:rsidP="002919E8">
            <w:pPr>
              <w:spacing w:line="1" w:lineRule="auto"/>
            </w:pPr>
          </w:p>
        </w:tc>
      </w:tr>
      <w:tr w:rsidR="00334840" w14:paraId="17EB7D9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E13FD7" w14:textId="77777777" w:rsidR="00334840" w:rsidRDefault="00334840" w:rsidP="002919E8">
            <w:pPr>
              <w:rPr>
                <w:vanish/>
              </w:rPr>
            </w:pPr>
            <w:r>
              <w:fldChar w:fldCharType="begin"/>
            </w:r>
            <w:r>
              <w:instrText>TC "620 Развој заједнице" \f C \l "4"</w:instrText>
            </w:r>
            <w:r>
              <w:fldChar w:fldCharType="end"/>
            </w:r>
          </w:p>
          <w:p w14:paraId="135ADADF"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8B6698" w14:textId="77777777" w:rsidR="00334840" w:rsidRDefault="00334840" w:rsidP="002919E8">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60A0DC5" w14:textId="77777777" w:rsidTr="002919E8">
              <w:tc>
                <w:tcPr>
                  <w:tcW w:w="14242" w:type="dxa"/>
                  <w:tcMar>
                    <w:top w:w="0" w:type="dxa"/>
                    <w:left w:w="0" w:type="dxa"/>
                    <w:bottom w:w="0" w:type="dxa"/>
                    <w:right w:w="0" w:type="dxa"/>
                  </w:tcMar>
                </w:tcPr>
                <w:p w14:paraId="41EB96EE" w14:textId="77777777" w:rsidR="00334840" w:rsidRDefault="00334840" w:rsidP="002919E8">
                  <w:r>
                    <w:rPr>
                      <w:b/>
                      <w:bCs/>
                      <w:color w:val="000000"/>
                      <w:sz w:val="16"/>
                      <w:szCs w:val="16"/>
                    </w:rPr>
                    <w:t>Развој заједнице</w:t>
                  </w:r>
                </w:p>
              </w:tc>
            </w:tr>
          </w:tbl>
          <w:p w14:paraId="4ABEE1DB" w14:textId="77777777" w:rsidR="00334840" w:rsidRDefault="00334840" w:rsidP="002919E8">
            <w:pPr>
              <w:spacing w:line="1" w:lineRule="auto"/>
            </w:pPr>
          </w:p>
        </w:tc>
      </w:tr>
      <w:bookmarkStart w:id="25" w:name="_Toc1101"/>
      <w:bookmarkEnd w:id="25"/>
      <w:tr w:rsidR="00334840" w14:paraId="78CB780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3E5E21" w14:textId="77777777" w:rsidR="00334840" w:rsidRDefault="00334840" w:rsidP="002919E8">
            <w:pPr>
              <w:rPr>
                <w:vanish/>
              </w:rPr>
            </w:pPr>
            <w:r>
              <w:fldChar w:fldCharType="begin"/>
            </w:r>
            <w:r>
              <w:instrText>TC "1101" \f C \l "5"</w:instrText>
            </w:r>
            <w:r>
              <w:fldChar w:fldCharType="end"/>
            </w:r>
          </w:p>
          <w:p w14:paraId="33ADE205"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C49EFA" w14:textId="77777777" w:rsidR="00334840" w:rsidRDefault="00334840" w:rsidP="002919E8">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75679F5" w14:textId="77777777" w:rsidTr="002919E8">
              <w:tc>
                <w:tcPr>
                  <w:tcW w:w="14242" w:type="dxa"/>
                  <w:tcMar>
                    <w:top w:w="0" w:type="dxa"/>
                    <w:left w:w="0" w:type="dxa"/>
                    <w:bottom w:w="0" w:type="dxa"/>
                    <w:right w:w="0" w:type="dxa"/>
                  </w:tcMar>
                </w:tcPr>
                <w:p w14:paraId="0213A967" w14:textId="77777777" w:rsidR="00334840" w:rsidRDefault="00334840" w:rsidP="002919E8">
                  <w:r>
                    <w:rPr>
                      <w:b/>
                      <w:bCs/>
                      <w:color w:val="000000"/>
                      <w:sz w:val="16"/>
                      <w:szCs w:val="16"/>
                    </w:rPr>
                    <w:t>СТАНОВАЊЕ, УРБАНИЗАМ И ПРОСТОРНО ПЛАНИРАЊЕ</w:t>
                  </w:r>
                </w:p>
              </w:tc>
            </w:tr>
          </w:tbl>
          <w:p w14:paraId="5B9185EB" w14:textId="77777777" w:rsidR="00334840" w:rsidRDefault="00334840" w:rsidP="002919E8">
            <w:pPr>
              <w:spacing w:line="1" w:lineRule="auto"/>
            </w:pPr>
          </w:p>
        </w:tc>
      </w:tr>
      <w:tr w:rsidR="00334840" w14:paraId="035AE58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7FDA8" w14:textId="77777777" w:rsidR="00334840" w:rsidRDefault="00334840" w:rsidP="002919E8">
            <w:pPr>
              <w:spacing w:line="1" w:lineRule="auto"/>
            </w:pPr>
          </w:p>
        </w:tc>
      </w:tr>
      <w:tr w:rsidR="00334840" w14:paraId="38D1E37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246188"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BE710D"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4C0C3FC" w14:textId="77777777" w:rsidTr="002919E8">
              <w:tc>
                <w:tcPr>
                  <w:tcW w:w="14242" w:type="dxa"/>
                  <w:tcMar>
                    <w:top w:w="0" w:type="dxa"/>
                    <w:left w:w="0" w:type="dxa"/>
                    <w:bottom w:w="0" w:type="dxa"/>
                    <w:right w:w="0" w:type="dxa"/>
                  </w:tcMar>
                </w:tcPr>
                <w:p w14:paraId="5403E6F9" w14:textId="77777777" w:rsidR="00334840" w:rsidRDefault="00334840" w:rsidP="002919E8">
                  <w:r>
                    <w:rPr>
                      <w:b/>
                      <w:bCs/>
                      <w:color w:val="000000"/>
                      <w:sz w:val="16"/>
                      <w:szCs w:val="16"/>
                    </w:rPr>
                    <w:t>Просторно и урбанистичко планирање</w:t>
                  </w:r>
                </w:p>
              </w:tc>
            </w:tr>
          </w:tbl>
          <w:p w14:paraId="622B791B" w14:textId="77777777" w:rsidR="00334840" w:rsidRDefault="00334840" w:rsidP="002919E8">
            <w:pPr>
              <w:spacing w:line="1" w:lineRule="auto"/>
            </w:pPr>
          </w:p>
        </w:tc>
      </w:tr>
      <w:tr w:rsidR="00334840" w14:paraId="6B7C91A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14B7" w14:textId="77777777" w:rsidR="00334840" w:rsidRDefault="00334840" w:rsidP="002919E8">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9650" w14:textId="77777777" w:rsidR="00334840" w:rsidRDefault="00334840" w:rsidP="002919E8">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728C4"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DFC3"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1FA5" w14:textId="77777777" w:rsidR="00334840" w:rsidRDefault="00334840" w:rsidP="002919E8">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6D4A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0BF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42F8" w14:textId="77777777" w:rsidR="00334840" w:rsidRDefault="00334840" w:rsidP="002919E8">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5AE7D4" w14:textId="77777777" w:rsidR="00334840" w:rsidRDefault="00334840" w:rsidP="002919E8">
            <w:pPr>
              <w:jc w:val="right"/>
              <w:rPr>
                <w:color w:val="000000"/>
                <w:sz w:val="16"/>
                <w:szCs w:val="16"/>
              </w:rPr>
            </w:pPr>
            <w:r>
              <w:rPr>
                <w:color w:val="000000"/>
                <w:sz w:val="16"/>
                <w:szCs w:val="16"/>
              </w:rPr>
              <w:t>0,03</w:t>
            </w:r>
          </w:p>
        </w:tc>
      </w:tr>
      <w:tr w:rsidR="00334840" w14:paraId="7696EDE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5AC8" w14:textId="77777777" w:rsidR="00334840" w:rsidRDefault="00334840" w:rsidP="002919E8">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7D9B" w14:textId="77777777" w:rsidR="00334840" w:rsidRDefault="00334840" w:rsidP="002919E8">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659B4"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49A6"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3781" w14:textId="77777777" w:rsidR="00334840" w:rsidRDefault="00334840" w:rsidP="002919E8">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80D4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411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46AA3" w14:textId="77777777" w:rsidR="00334840" w:rsidRDefault="00334840" w:rsidP="002919E8">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7BEF44" w14:textId="77777777" w:rsidR="00334840" w:rsidRDefault="00334840" w:rsidP="002919E8">
            <w:pPr>
              <w:jc w:val="right"/>
              <w:rPr>
                <w:color w:val="000000"/>
                <w:sz w:val="16"/>
                <w:szCs w:val="16"/>
              </w:rPr>
            </w:pPr>
            <w:r>
              <w:rPr>
                <w:color w:val="000000"/>
                <w:sz w:val="16"/>
                <w:szCs w:val="16"/>
              </w:rPr>
              <w:t>0,09</w:t>
            </w:r>
          </w:p>
        </w:tc>
      </w:tr>
      <w:tr w:rsidR="00334840" w14:paraId="4830364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92FA" w14:textId="77777777" w:rsidR="00334840" w:rsidRDefault="00334840" w:rsidP="002919E8">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34A2D" w14:textId="77777777" w:rsidR="00334840" w:rsidRDefault="00334840" w:rsidP="002919E8">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17384"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9809F"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1C5D" w14:textId="77777777" w:rsidR="00334840" w:rsidRDefault="00334840" w:rsidP="002919E8">
            <w:pPr>
              <w:jc w:val="right"/>
              <w:rPr>
                <w:color w:val="000000"/>
                <w:sz w:val="16"/>
                <w:szCs w:val="16"/>
              </w:rPr>
            </w:pPr>
            <w:r>
              <w:rPr>
                <w:color w:val="000000"/>
                <w:sz w:val="16"/>
                <w:szCs w:val="16"/>
              </w:rPr>
              <w:t>31.956.190,00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51C5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E9F0" w14:textId="77777777" w:rsidR="00334840" w:rsidRDefault="00334840" w:rsidP="002919E8">
            <w:pPr>
              <w:jc w:val="right"/>
              <w:rPr>
                <w:color w:val="000000"/>
                <w:sz w:val="16"/>
                <w:szCs w:val="16"/>
              </w:rPr>
            </w:pPr>
            <w:r>
              <w:rPr>
                <w:color w:val="000000"/>
                <w:sz w:val="16"/>
                <w:szCs w:val="16"/>
              </w:rPr>
              <w:t>55.104.497,00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60F8" w14:textId="77777777" w:rsidR="00334840" w:rsidRDefault="00334840" w:rsidP="002919E8">
            <w:pPr>
              <w:jc w:val="right"/>
              <w:rPr>
                <w:color w:val="000000"/>
                <w:sz w:val="16"/>
                <w:szCs w:val="16"/>
              </w:rPr>
            </w:pPr>
            <w:r>
              <w:rPr>
                <w:color w:val="000000"/>
                <w:sz w:val="16"/>
                <w:szCs w:val="16"/>
              </w:rPr>
              <w:t>87.060.687,00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590C0D" w14:textId="77777777" w:rsidR="00334840" w:rsidRDefault="00334840" w:rsidP="002919E8">
            <w:pPr>
              <w:jc w:val="right"/>
              <w:rPr>
                <w:color w:val="000000"/>
                <w:sz w:val="16"/>
                <w:szCs w:val="16"/>
              </w:rPr>
            </w:pPr>
            <w:r>
              <w:rPr>
                <w:color w:val="000000"/>
                <w:sz w:val="16"/>
                <w:szCs w:val="16"/>
              </w:rPr>
              <w:t>2,00</w:t>
            </w:r>
          </w:p>
        </w:tc>
      </w:tr>
      <w:tr w:rsidR="00334840" w14:paraId="18B37AC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9EF650"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5C67ED"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90BDB84" w14:textId="77777777" w:rsidR="00334840" w:rsidRDefault="00334840" w:rsidP="002919E8">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F150DE" w14:textId="77777777" w:rsidR="00334840" w:rsidRDefault="00334840" w:rsidP="002919E8">
            <w:pPr>
              <w:jc w:val="right"/>
              <w:rPr>
                <w:b/>
                <w:bCs/>
                <w:color w:val="000000"/>
                <w:sz w:val="16"/>
                <w:szCs w:val="16"/>
              </w:rPr>
            </w:pPr>
            <w:r>
              <w:rPr>
                <w:b/>
                <w:bCs/>
                <w:color w:val="000000"/>
                <w:sz w:val="16"/>
                <w:szCs w:val="16"/>
              </w:rPr>
              <w:t>37.456.190,00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B7F61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7C478" w14:textId="77777777" w:rsidR="00334840" w:rsidRDefault="00334840" w:rsidP="002919E8">
            <w:pPr>
              <w:jc w:val="right"/>
              <w:rPr>
                <w:b/>
                <w:bCs/>
                <w:color w:val="000000"/>
                <w:sz w:val="16"/>
                <w:szCs w:val="16"/>
              </w:rPr>
            </w:pPr>
            <w:r>
              <w:rPr>
                <w:b/>
                <w:bCs/>
                <w:color w:val="000000"/>
                <w:sz w:val="16"/>
                <w:szCs w:val="16"/>
              </w:rPr>
              <w:t>55.104.497,00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E8DE6D" w14:textId="77777777" w:rsidR="00334840" w:rsidRDefault="00334840" w:rsidP="002919E8">
            <w:pPr>
              <w:jc w:val="right"/>
              <w:rPr>
                <w:b/>
                <w:bCs/>
                <w:color w:val="000000"/>
                <w:sz w:val="16"/>
                <w:szCs w:val="16"/>
              </w:rPr>
            </w:pPr>
            <w:r>
              <w:rPr>
                <w:b/>
                <w:bCs/>
                <w:color w:val="000000"/>
                <w:sz w:val="16"/>
                <w:szCs w:val="16"/>
              </w:rPr>
              <w:t>92.560.687,00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A9C33A" w14:textId="77777777" w:rsidR="00334840" w:rsidRDefault="00334840" w:rsidP="002919E8">
            <w:pPr>
              <w:jc w:val="right"/>
              <w:rPr>
                <w:b/>
                <w:bCs/>
                <w:color w:val="000000"/>
                <w:sz w:val="16"/>
                <w:szCs w:val="16"/>
              </w:rPr>
            </w:pPr>
            <w:r>
              <w:rPr>
                <w:b/>
                <w:bCs/>
                <w:color w:val="000000"/>
                <w:sz w:val="16"/>
                <w:szCs w:val="16"/>
              </w:rPr>
              <w:t>2,12</w:t>
            </w:r>
          </w:p>
        </w:tc>
      </w:tr>
      <w:tr w:rsidR="00334840" w14:paraId="4720A563" w14:textId="77777777" w:rsidTr="002919E8">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4E75" w14:textId="77777777" w:rsidR="00334840" w:rsidRDefault="00334840" w:rsidP="002919E8">
            <w:pPr>
              <w:spacing w:line="1" w:lineRule="auto"/>
            </w:pPr>
          </w:p>
        </w:tc>
      </w:tr>
      <w:tr w:rsidR="00334840" w14:paraId="664121E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2B39D5" w14:textId="77777777" w:rsidR="00334840" w:rsidRDefault="00334840" w:rsidP="002919E8">
            <w:pPr>
              <w:rPr>
                <w:vanish/>
              </w:rPr>
            </w:pPr>
            <w:r>
              <w:fldChar w:fldCharType="begin"/>
            </w:r>
            <w:r>
              <w:instrText>TC "1501" \f C \l "5"</w:instrText>
            </w:r>
            <w:r>
              <w:fldChar w:fldCharType="end"/>
            </w:r>
          </w:p>
          <w:p w14:paraId="7456890D"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D4AE7C" w14:textId="77777777" w:rsidR="00334840" w:rsidRDefault="00334840" w:rsidP="002919E8">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2D0B09B" w14:textId="77777777" w:rsidTr="002919E8">
              <w:tc>
                <w:tcPr>
                  <w:tcW w:w="14242" w:type="dxa"/>
                  <w:tcMar>
                    <w:top w:w="0" w:type="dxa"/>
                    <w:left w:w="0" w:type="dxa"/>
                    <w:bottom w:w="0" w:type="dxa"/>
                    <w:right w:w="0" w:type="dxa"/>
                  </w:tcMar>
                </w:tcPr>
                <w:p w14:paraId="1836A124" w14:textId="77777777" w:rsidR="00334840" w:rsidRDefault="00334840" w:rsidP="002919E8">
                  <w:r>
                    <w:rPr>
                      <w:b/>
                      <w:bCs/>
                      <w:color w:val="000000"/>
                      <w:sz w:val="16"/>
                      <w:szCs w:val="16"/>
                    </w:rPr>
                    <w:t>ЛОКАЛНИ ЕКОНОМСКИ РАЗВОЈ</w:t>
                  </w:r>
                </w:p>
              </w:tc>
            </w:tr>
          </w:tbl>
          <w:p w14:paraId="1B13EB93" w14:textId="77777777" w:rsidR="00334840" w:rsidRDefault="00334840" w:rsidP="002919E8">
            <w:pPr>
              <w:spacing w:line="1" w:lineRule="auto"/>
            </w:pPr>
          </w:p>
        </w:tc>
      </w:tr>
      <w:tr w:rsidR="00334840" w14:paraId="7DCCB62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4793" w14:textId="77777777" w:rsidR="00334840" w:rsidRDefault="00334840" w:rsidP="002919E8">
            <w:pPr>
              <w:spacing w:line="1" w:lineRule="auto"/>
            </w:pPr>
          </w:p>
        </w:tc>
      </w:tr>
      <w:tr w:rsidR="00334840" w14:paraId="6AB268F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740733"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450911"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0FBA61F" w14:textId="77777777" w:rsidTr="002919E8">
              <w:tc>
                <w:tcPr>
                  <w:tcW w:w="14242" w:type="dxa"/>
                  <w:tcMar>
                    <w:top w:w="0" w:type="dxa"/>
                    <w:left w:w="0" w:type="dxa"/>
                    <w:bottom w:w="0" w:type="dxa"/>
                    <w:right w:w="0" w:type="dxa"/>
                  </w:tcMar>
                </w:tcPr>
                <w:p w14:paraId="3279AD57" w14:textId="77777777" w:rsidR="00334840" w:rsidRDefault="00334840" w:rsidP="002919E8">
                  <w:r>
                    <w:rPr>
                      <w:b/>
                      <w:bCs/>
                      <w:color w:val="000000"/>
                      <w:sz w:val="16"/>
                      <w:szCs w:val="16"/>
                    </w:rPr>
                    <w:t>Унапређење привредног и инвестиционог амбијента</w:t>
                  </w:r>
                </w:p>
              </w:tc>
            </w:tr>
          </w:tbl>
          <w:p w14:paraId="512099A0" w14:textId="77777777" w:rsidR="00334840" w:rsidRDefault="00334840" w:rsidP="002919E8">
            <w:pPr>
              <w:spacing w:line="1" w:lineRule="auto"/>
            </w:pPr>
          </w:p>
        </w:tc>
      </w:tr>
      <w:tr w:rsidR="00334840" w14:paraId="468CC20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A8DD" w14:textId="77777777" w:rsidR="00334840" w:rsidRDefault="00334840" w:rsidP="002919E8">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1E04" w14:textId="77777777" w:rsidR="00334840" w:rsidRDefault="00334840" w:rsidP="002919E8">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489B2"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5073"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1D00" w14:textId="77777777" w:rsidR="00334840" w:rsidRDefault="00334840" w:rsidP="002919E8">
            <w:pPr>
              <w:jc w:val="right"/>
              <w:rPr>
                <w:color w:val="000000"/>
                <w:sz w:val="16"/>
                <w:szCs w:val="16"/>
              </w:rPr>
            </w:pPr>
            <w:r>
              <w:rPr>
                <w:color w:val="000000"/>
                <w:sz w:val="16"/>
                <w:szCs w:val="16"/>
              </w:rPr>
              <w:t>2.230.000,00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5EF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2A8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D605E" w14:textId="77777777" w:rsidR="00334840" w:rsidRDefault="00334840" w:rsidP="002919E8">
            <w:pPr>
              <w:jc w:val="right"/>
              <w:rPr>
                <w:color w:val="000000"/>
                <w:sz w:val="16"/>
                <w:szCs w:val="16"/>
              </w:rPr>
            </w:pPr>
            <w:r>
              <w:rPr>
                <w:color w:val="000000"/>
                <w:sz w:val="16"/>
                <w:szCs w:val="16"/>
              </w:rPr>
              <w:t>2.230.000,00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56D741" w14:textId="77777777" w:rsidR="00334840" w:rsidRDefault="00334840" w:rsidP="002919E8">
            <w:pPr>
              <w:jc w:val="right"/>
              <w:rPr>
                <w:color w:val="000000"/>
                <w:sz w:val="16"/>
                <w:szCs w:val="16"/>
              </w:rPr>
            </w:pPr>
            <w:r>
              <w:rPr>
                <w:color w:val="000000"/>
                <w:sz w:val="16"/>
                <w:szCs w:val="16"/>
              </w:rPr>
              <w:t>0,05</w:t>
            </w:r>
          </w:p>
        </w:tc>
      </w:tr>
      <w:tr w:rsidR="00334840" w14:paraId="23587A3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FCC2EA"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CE5736"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F4820A" w14:textId="77777777" w:rsidR="00334840" w:rsidRDefault="00334840" w:rsidP="002919E8">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2DA828" w14:textId="77777777" w:rsidR="00334840" w:rsidRDefault="00334840" w:rsidP="002919E8">
            <w:pPr>
              <w:jc w:val="right"/>
              <w:rPr>
                <w:b/>
                <w:bCs/>
                <w:color w:val="000000"/>
                <w:sz w:val="16"/>
                <w:szCs w:val="16"/>
              </w:rPr>
            </w:pPr>
            <w:r>
              <w:rPr>
                <w:b/>
                <w:bCs/>
                <w:color w:val="000000"/>
                <w:sz w:val="16"/>
                <w:szCs w:val="16"/>
              </w:rPr>
              <w:t>2.230.000,00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98B6F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ED5B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491CED" w14:textId="77777777" w:rsidR="00334840" w:rsidRDefault="00334840" w:rsidP="002919E8">
            <w:pPr>
              <w:jc w:val="right"/>
              <w:rPr>
                <w:b/>
                <w:bCs/>
                <w:color w:val="000000"/>
                <w:sz w:val="16"/>
                <w:szCs w:val="16"/>
              </w:rPr>
            </w:pPr>
            <w:r>
              <w:rPr>
                <w:b/>
                <w:bCs/>
                <w:color w:val="000000"/>
                <w:sz w:val="16"/>
                <w:szCs w:val="16"/>
              </w:rPr>
              <w:t>2.230.000,00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E79553" w14:textId="77777777" w:rsidR="00334840" w:rsidRDefault="00334840" w:rsidP="002919E8">
            <w:pPr>
              <w:jc w:val="right"/>
              <w:rPr>
                <w:b/>
                <w:bCs/>
                <w:color w:val="000000"/>
                <w:sz w:val="16"/>
                <w:szCs w:val="16"/>
              </w:rPr>
            </w:pPr>
            <w:r>
              <w:rPr>
                <w:b/>
                <w:bCs/>
                <w:color w:val="000000"/>
                <w:sz w:val="16"/>
                <w:szCs w:val="16"/>
              </w:rPr>
              <w:t>0,05</w:t>
            </w:r>
          </w:p>
        </w:tc>
      </w:tr>
      <w:tr w:rsidR="00334840" w14:paraId="18960C1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4E9B2" w14:textId="77777777" w:rsidR="00334840" w:rsidRDefault="00334840" w:rsidP="002919E8">
            <w:pPr>
              <w:spacing w:line="1" w:lineRule="auto"/>
            </w:pPr>
          </w:p>
        </w:tc>
      </w:tr>
      <w:tr w:rsidR="00334840" w14:paraId="37B5C47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5B5BB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DAA1F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84982A"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72B0103" w14:textId="77777777" w:rsidTr="002919E8">
              <w:tc>
                <w:tcPr>
                  <w:tcW w:w="6067" w:type="dxa"/>
                  <w:tcMar>
                    <w:top w:w="0" w:type="dxa"/>
                    <w:left w:w="0" w:type="dxa"/>
                    <w:bottom w:w="0" w:type="dxa"/>
                    <w:right w:w="0" w:type="dxa"/>
                  </w:tcMar>
                </w:tcPr>
                <w:p w14:paraId="0DCE3A7C" w14:textId="77777777" w:rsidR="00334840" w:rsidRDefault="00334840" w:rsidP="002919E8">
                  <w:pPr>
                    <w:rPr>
                      <w:b/>
                      <w:bCs/>
                      <w:color w:val="000000"/>
                      <w:sz w:val="16"/>
                      <w:szCs w:val="16"/>
                    </w:rPr>
                  </w:pPr>
                  <w:r>
                    <w:rPr>
                      <w:b/>
                      <w:bCs/>
                      <w:color w:val="000000"/>
                      <w:sz w:val="16"/>
                      <w:szCs w:val="16"/>
                    </w:rPr>
                    <w:t>Извори финансирања за функцију 620:</w:t>
                  </w:r>
                </w:p>
                <w:p w14:paraId="3BA65581" w14:textId="77777777" w:rsidR="00334840" w:rsidRDefault="00334840" w:rsidP="002919E8">
                  <w:pPr>
                    <w:spacing w:line="1" w:lineRule="auto"/>
                  </w:pPr>
                </w:p>
              </w:tc>
            </w:tr>
          </w:tbl>
          <w:p w14:paraId="47D2D769"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E9EB2C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3D821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B57C4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6CD52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393513" w14:textId="77777777" w:rsidR="00334840" w:rsidRDefault="00334840" w:rsidP="002919E8">
            <w:pPr>
              <w:spacing w:line="1" w:lineRule="auto"/>
              <w:jc w:val="right"/>
            </w:pPr>
          </w:p>
        </w:tc>
      </w:tr>
      <w:tr w:rsidR="00334840" w14:paraId="57E13AE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3EC34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D7320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A7BE5E"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13EE4FB" w14:textId="154EFBD7"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E339F1" w14:textId="77777777" w:rsidR="00334840" w:rsidRDefault="00334840" w:rsidP="002919E8">
            <w:pPr>
              <w:jc w:val="right"/>
              <w:rPr>
                <w:b/>
                <w:bCs/>
                <w:color w:val="000000"/>
                <w:sz w:val="16"/>
                <w:szCs w:val="16"/>
              </w:rPr>
            </w:pPr>
            <w:r>
              <w:rPr>
                <w:b/>
                <w:bCs/>
                <w:color w:val="000000"/>
                <w:sz w:val="16"/>
                <w:szCs w:val="16"/>
              </w:rPr>
              <w:t>39.686.190,00</w:t>
            </w:r>
          </w:p>
        </w:tc>
        <w:tc>
          <w:tcPr>
            <w:tcW w:w="1500" w:type="dxa"/>
            <w:tcBorders>
              <w:top w:val="single" w:sz="6" w:space="0" w:color="000000"/>
              <w:bottom w:val="single" w:sz="6" w:space="0" w:color="000000"/>
            </w:tcBorders>
            <w:tcMar>
              <w:top w:w="0" w:type="dxa"/>
              <w:left w:w="0" w:type="dxa"/>
              <w:bottom w:w="0" w:type="dxa"/>
              <w:right w:w="0" w:type="dxa"/>
            </w:tcMar>
          </w:tcPr>
          <w:p w14:paraId="1C32945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71938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34F47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D942878" w14:textId="77777777" w:rsidR="00334840" w:rsidRDefault="00334840" w:rsidP="002919E8">
            <w:pPr>
              <w:spacing w:line="1" w:lineRule="auto"/>
              <w:jc w:val="right"/>
            </w:pPr>
          </w:p>
        </w:tc>
      </w:tr>
      <w:tr w:rsidR="00334840" w14:paraId="0F39724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9D189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C62C6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A3594A"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69A56A36"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09E87CE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0C50E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87B2F5" w14:textId="77777777" w:rsidR="00334840" w:rsidRDefault="00334840" w:rsidP="002919E8">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66E95E6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D8A4DD" w14:textId="77777777" w:rsidR="00334840" w:rsidRDefault="00334840" w:rsidP="002919E8">
            <w:pPr>
              <w:spacing w:line="1" w:lineRule="auto"/>
              <w:jc w:val="right"/>
            </w:pPr>
          </w:p>
        </w:tc>
      </w:tr>
      <w:tr w:rsidR="00334840" w14:paraId="7A0D30D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E1C5E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727DB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4DE246"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AEE5685"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47A03E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F4C21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C6818F" w14:textId="77777777" w:rsidR="00334840" w:rsidRDefault="00334840" w:rsidP="002919E8">
            <w:pPr>
              <w:jc w:val="right"/>
              <w:rPr>
                <w:b/>
                <w:bCs/>
                <w:color w:val="000000"/>
                <w:sz w:val="16"/>
                <w:szCs w:val="16"/>
              </w:rPr>
            </w:pPr>
            <w:r>
              <w:rPr>
                <w:b/>
                <w:bCs/>
                <w:color w:val="000000"/>
                <w:sz w:val="16"/>
                <w:szCs w:val="16"/>
              </w:rPr>
              <w:t>33.043.810,00</w:t>
            </w:r>
          </w:p>
        </w:tc>
        <w:tc>
          <w:tcPr>
            <w:tcW w:w="1500" w:type="dxa"/>
            <w:tcBorders>
              <w:top w:val="single" w:sz="6" w:space="0" w:color="000000"/>
              <w:bottom w:val="single" w:sz="6" w:space="0" w:color="000000"/>
            </w:tcBorders>
            <w:tcMar>
              <w:top w:w="0" w:type="dxa"/>
              <w:left w:w="0" w:type="dxa"/>
              <w:bottom w:w="0" w:type="dxa"/>
              <w:right w:w="0" w:type="dxa"/>
            </w:tcMar>
          </w:tcPr>
          <w:p w14:paraId="5165344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943049" w14:textId="77777777" w:rsidR="00334840" w:rsidRDefault="00334840" w:rsidP="002919E8">
            <w:pPr>
              <w:spacing w:line="1" w:lineRule="auto"/>
              <w:jc w:val="right"/>
            </w:pPr>
          </w:p>
        </w:tc>
      </w:tr>
      <w:tr w:rsidR="00334840" w14:paraId="6786205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179D8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02C31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025584" w14:textId="77777777" w:rsidR="00334840" w:rsidRDefault="00334840" w:rsidP="002919E8">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559789D6" w14:textId="77777777" w:rsidR="00334840" w:rsidRDefault="00334840" w:rsidP="002919E8">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18FAB4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A9FEF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A7D49F" w14:textId="77777777" w:rsidR="00334840" w:rsidRDefault="00334840" w:rsidP="002919E8">
            <w:pPr>
              <w:jc w:val="right"/>
              <w:rPr>
                <w:b/>
                <w:bCs/>
                <w:color w:val="000000"/>
                <w:sz w:val="16"/>
                <w:szCs w:val="16"/>
              </w:rPr>
            </w:pPr>
            <w:r>
              <w:rPr>
                <w:b/>
                <w:bCs/>
                <w:color w:val="000000"/>
                <w:sz w:val="16"/>
                <w:szCs w:val="16"/>
              </w:rPr>
              <w:t>7.060.687,00</w:t>
            </w:r>
          </w:p>
        </w:tc>
        <w:tc>
          <w:tcPr>
            <w:tcW w:w="1500" w:type="dxa"/>
            <w:tcBorders>
              <w:top w:val="single" w:sz="6" w:space="0" w:color="000000"/>
              <w:bottom w:val="single" w:sz="6" w:space="0" w:color="000000"/>
            </w:tcBorders>
            <w:tcMar>
              <w:top w:w="0" w:type="dxa"/>
              <w:left w:w="0" w:type="dxa"/>
              <w:bottom w:w="0" w:type="dxa"/>
              <w:right w:w="0" w:type="dxa"/>
            </w:tcMar>
          </w:tcPr>
          <w:p w14:paraId="2C94D844"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5396FE2" w14:textId="77777777" w:rsidR="00334840" w:rsidRDefault="00334840" w:rsidP="002919E8">
            <w:pPr>
              <w:spacing w:line="1" w:lineRule="auto"/>
              <w:jc w:val="right"/>
            </w:pPr>
          </w:p>
        </w:tc>
      </w:tr>
      <w:tr w:rsidR="00334840" w14:paraId="36BFF41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94AC3D"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A05DD4" w14:textId="77777777" w:rsidR="00334840" w:rsidRDefault="00334840" w:rsidP="002919E8">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43C544D" w14:textId="77777777" w:rsidR="00334840" w:rsidRDefault="00334840" w:rsidP="002919E8">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7ACFFB" w14:textId="77777777" w:rsidR="00334840" w:rsidRDefault="00334840" w:rsidP="002919E8">
            <w:pPr>
              <w:jc w:val="right"/>
              <w:rPr>
                <w:b/>
                <w:bCs/>
                <w:color w:val="000000"/>
                <w:sz w:val="16"/>
                <w:szCs w:val="16"/>
              </w:rPr>
            </w:pPr>
            <w:r>
              <w:rPr>
                <w:b/>
                <w:bCs/>
                <w:color w:val="000000"/>
                <w:sz w:val="16"/>
                <w:szCs w:val="16"/>
              </w:rPr>
              <w:t>39.686.190,00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89D15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3195F4" w14:textId="77777777" w:rsidR="00334840" w:rsidRDefault="00334840" w:rsidP="002919E8">
            <w:pPr>
              <w:jc w:val="right"/>
              <w:rPr>
                <w:b/>
                <w:bCs/>
                <w:color w:val="000000"/>
                <w:sz w:val="16"/>
                <w:szCs w:val="16"/>
              </w:rPr>
            </w:pPr>
            <w:r>
              <w:rPr>
                <w:b/>
                <w:bCs/>
                <w:color w:val="000000"/>
                <w:sz w:val="16"/>
                <w:szCs w:val="16"/>
              </w:rPr>
              <w:t>55.104.497,00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52A22F" w14:textId="77777777" w:rsidR="00334840" w:rsidRDefault="00334840" w:rsidP="002919E8">
            <w:pPr>
              <w:jc w:val="right"/>
              <w:rPr>
                <w:b/>
                <w:bCs/>
                <w:color w:val="000000"/>
                <w:sz w:val="16"/>
                <w:szCs w:val="16"/>
              </w:rPr>
            </w:pPr>
            <w:r>
              <w:rPr>
                <w:b/>
                <w:bCs/>
                <w:color w:val="000000"/>
                <w:sz w:val="16"/>
                <w:szCs w:val="16"/>
              </w:rPr>
              <w:t>94.790.687,00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24B852" w14:textId="77777777" w:rsidR="00334840" w:rsidRDefault="00334840" w:rsidP="002919E8">
            <w:pPr>
              <w:jc w:val="right"/>
              <w:rPr>
                <w:b/>
                <w:bCs/>
                <w:color w:val="000000"/>
                <w:sz w:val="16"/>
                <w:szCs w:val="16"/>
              </w:rPr>
            </w:pPr>
            <w:r>
              <w:rPr>
                <w:b/>
                <w:bCs/>
                <w:color w:val="000000"/>
                <w:sz w:val="16"/>
                <w:szCs w:val="16"/>
              </w:rPr>
              <w:t>2,17</w:t>
            </w:r>
          </w:p>
        </w:tc>
      </w:tr>
      <w:tr w:rsidR="00334840" w14:paraId="6FAE345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2CE38" w14:textId="77777777" w:rsidR="00334840" w:rsidRDefault="00334840" w:rsidP="002919E8">
            <w:pPr>
              <w:spacing w:line="1" w:lineRule="auto"/>
            </w:pPr>
          </w:p>
        </w:tc>
      </w:tr>
      <w:tr w:rsidR="00334840" w14:paraId="6B9D612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1A4945" w14:textId="77777777" w:rsidR="00334840" w:rsidRDefault="00334840" w:rsidP="002919E8">
            <w:pPr>
              <w:rPr>
                <w:vanish/>
              </w:rPr>
            </w:pPr>
            <w:r>
              <w:fldChar w:fldCharType="begin"/>
            </w:r>
            <w:r>
              <w:instrText>TC "630 Водоснабдевање" \f C \l "4"</w:instrText>
            </w:r>
            <w:r>
              <w:fldChar w:fldCharType="end"/>
            </w:r>
          </w:p>
          <w:p w14:paraId="50798BF2"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FA9F60" w14:textId="77777777" w:rsidR="00334840" w:rsidRDefault="00334840" w:rsidP="002919E8">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5F39796" w14:textId="77777777" w:rsidTr="002919E8">
              <w:tc>
                <w:tcPr>
                  <w:tcW w:w="14242" w:type="dxa"/>
                  <w:tcMar>
                    <w:top w:w="0" w:type="dxa"/>
                    <w:left w:w="0" w:type="dxa"/>
                    <w:bottom w:w="0" w:type="dxa"/>
                    <w:right w:w="0" w:type="dxa"/>
                  </w:tcMar>
                </w:tcPr>
                <w:p w14:paraId="66C10542" w14:textId="77777777" w:rsidR="00334840" w:rsidRDefault="00334840" w:rsidP="002919E8">
                  <w:r>
                    <w:rPr>
                      <w:b/>
                      <w:bCs/>
                      <w:color w:val="000000"/>
                      <w:sz w:val="16"/>
                      <w:szCs w:val="16"/>
                    </w:rPr>
                    <w:t>Водоснабдевање</w:t>
                  </w:r>
                </w:p>
              </w:tc>
            </w:tr>
          </w:tbl>
          <w:p w14:paraId="3D0B0A78" w14:textId="77777777" w:rsidR="00334840" w:rsidRDefault="00334840" w:rsidP="002919E8">
            <w:pPr>
              <w:spacing w:line="1" w:lineRule="auto"/>
            </w:pPr>
          </w:p>
        </w:tc>
      </w:tr>
      <w:tr w:rsidR="00334840" w14:paraId="776CDF4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A5F569" w14:textId="77777777" w:rsidR="00334840" w:rsidRDefault="00334840" w:rsidP="002919E8">
            <w:pPr>
              <w:rPr>
                <w:vanish/>
              </w:rPr>
            </w:pPr>
            <w:r>
              <w:fldChar w:fldCharType="begin"/>
            </w:r>
            <w:r>
              <w:instrText>TC "1102" \f C \l "5"</w:instrText>
            </w:r>
            <w:r>
              <w:fldChar w:fldCharType="end"/>
            </w:r>
          </w:p>
          <w:p w14:paraId="6CC46C92"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861C6B" w14:textId="77777777" w:rsidR="00334840" w:rsidRDefault="00334840" w:rsidP="002919E8">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2F3BBC3" w14:textId="77777777" w:rsidTr="002919E8">
              <w:tc>
                <w:tcPr>
                  <w:tcW w:w="14242" w:type="dxa"/>
                  <w:tcMar>
                    <w:top w:w="0" w:type="dxa"/>
                    <w:left w:w="0" w:type="dxa"/>
                    <w:bottom w:w="0" w:type="dxa"/>
                    <w:right w:w="0" w:type="dxa"/>
                  </w:tcMar>
                </w:tcPr>
                <w:p w14:paraId="21FD069F" w14:textId="77777777" w:rsidR="00334840" w:rsidRDefault="00334840" w:rsidP="002919E8">
                  <w:r>
                    <w:rPr>
                      <w:b/>
                      <w:bCs/>
                      <w:color w:val="000000"/>
                      <w:sz w:val="16"/>
                      <w:szCs w:val="16"/>
                    </w:rPr>
                    <w:t>КОМУНАЛНЕ ДЕЛАТНОСТИ</w:t>
                  </w:r>
                </w:p>
              </w:tc>
            </w:tr>
          </w:tbl>
          <w:p w14:paraId="5B76CB94" w14:textId="77777777" w:rsidR="00334840" w:rsidRDefault="00334840" w:rsidP="002919E8">
            <w:pPr>
              <w:spacing w:line="1" w:lineRule="auto"/>
            </w:pPr>
          </w:p>
        </w:tc>
      </w:tr>
      <w:tr w:rsidR="00334840" w14:paraId="59727A0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C670" w14:textId="77777777" w:rsidR="00334840" w:rsidRDefault="00334840" w:rsidP="002919E8">
            <w:pPr>
              <w:spacing w:line="1" w:lineRule="auto"/>
            </w:pPr>
          </w:p>
        </w:tc>
      </w:tr>
      <w:tr w:rsidR="00334840" w14:paraId="6B42A73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C10384"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B09AAB" w14:textId="77777777" w:rsidR="00334840" w:rsidRDefault="00334840" w:rsidP="002919E8">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6E63B36" w14:textId="77777777" w:rsidTr="002919E8">
              <w:tc>
                <w:tcPr>
                  <w:tcW w:w="14242" w:type="dxa"/>
                  <w:tcMar>
                    <w:top w:w="0" w:type="dxa"/>
                    <w:left w:w="0" w:type="dxa"/>
                    <w:bottom w:w="0" w:type="dxa"/>
                    <w:right w:w="0" w:type="dxa"/>
                  </w:tcMar>
                </w:tcPr>
                <w:p w14:paraId="2C2A8969" w14:textId="77777777" w:rsidR="00334840" w:rsidRDefault="00334840" w:rsidP="002919E8">
                  <w:r>
                    <w:rPr>
                      <w:b/>
                      <w:bCs/>
                      <w:color w:val="000000"/>
                      <w:sz w:val="16"/>
                      <w:szCs w:val="16"/>
                    </w:rPr>
                    <w:t>Управљање и снабдевање водом за пиће</w:t>
                  </w:r>
                </w:p>
              </w:tc>
            </w:tr>
          </w:tbl>
          <w:p w14:paraId="797A7E0D" w14:textId="77777777" w:rsidR="00334840" w:rsidRDefault="00334840" w:rsidP="002919E8">
            <w:pPr>
              <w:spacing w:line="1" w:lineRule="auto"/>
            </w:pPr>
          </w:p>
        </w:tc>
      </w:tr>
      <w:tr w:rsidR="00334840" w14:paraId="5D00F29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CC5D" w14:textId="77777777" w:rsidR="00334840" w:rsidRDefault="00334840" w:rsidP="002919E8">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F9B5" w14:textId="77777777" w:rsidR="00334840" w:rsidRDefault="00334840" w:rsidP="002919E8">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5A36" w14:textId="77777777" w:rsidR="00334840" w:rsidRDefault="00334840" w:rsidP="002919E8">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B212" w14:textId="77777777" w:rsidR="00334840" w:rsidRDefault="00334840"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181B" w14:textId="77777777" w:rsidR="00334840" w:rsidRDefault="00334840" w:rsidP="002919E8">
            <w:pPr>
              <w:jc w:val="right"/>
              <w:rPr>
                <w:color w:val="000000"/>
                <w:sz w:val="16"/>
                <w:szCs w:val="16"/>
              </w:rPr>
            </w:pPr>
            <w:r>
              <w:rPr>
                <w:color w:val="000000"/>
                <w:sz w:val="16"/>
                <w:szCs w:val="16"/>
              </w:rPr>
              <w:t>25.091.000,00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0AD2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C03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8194" w14:textId="77777777" w:rsidR="00334840" w:rsidRDefault="00334840" w:rsidP="002919E8">
            <w:pPr>
              <w:jc w:val="right"/>
              <w:rPr>
                <w:color w:val="000000"/>
                <w:sz w:val="16"/>
                <w:szCs w:val="16"/>
              </w:rPr>
            </w:pPr>
            <w:r>
              <w:rPr>
                <w:color w:val="000000"/>
                <w:sz w:val="16"/>
                <w:szCs w:val="16"/>
              </w:rPr>
              <w:t>25.091.000,00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90D9D0" w14:textId="77777777" w:rsidR="00334840" w:rsidRDefault="00334840" w:rsidP="002919E8">
            <w:pPr>
              <w:jc w:val="right"/>
              <w:rPr>
                <w:color w:val="000000"/>
                <w:sz w:val="16"/>
                <w:szCs w:val="16"/>
              </w:rPr>
            </w:pPr>
            <w:r>
              <w:rPr>
                <w:color w:val="000000"/>
                <w:sz w:val="16"/>
                <w:szCs w:val="16"/>
              </w:rPr>
              <w:t>0,58</w:t>
            </w:r>
          </w:p>
        </w:tc>
      </w:tr>
      <w:tr w:rsidR="00334840" w14:paraId="2A3C3A5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67E97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746D2C" w14:textId="77777777" w:rsidR="00334840" w:rsidRDefault="00334840" w:rsidP="002919E8">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8CFCE3" w14:textId="77777777" w:rsidR="00334840" w:rsidRDefault="00334840" w:rsidP="002919E8">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CE6A60" w14:textId="77777777" w:rsidR="00334840" w:rsidRDefault="00334840" w:rsidP="002919E8">
            <w:pPr>
              <w:jc w:val="right"/>
              <w:rPr>
                <w:b/>
                <w:bCs/>
                <w:color w:val="000000"/>
                <w:sz w:val="16"/>
                <w:szCs w:val="16"/>
              </w:rPr>
            </w:pPr>
            <w:r>
              <w:rPr>
                <w:b/>
                <w:bCs/>
                <w:color w:val="000000"/>
                <w:sz w:val="16"/>
                <w:szCs w:val="16"/>
              </w:rPr>
              <w:t>25.091.000,00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D3E3E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DA041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DB6F33" w14:textId="77777777" w:rsidR="00334840" w:rsidRDefault="00334840" w:rsidP="002919E8">
            <w:pPr>
              <w:jc w:val="right"/>
              <w:rPr>
                <w:b/>
                <w:bCs/>
                <w:color w:val="000000"/>
                <w:sz w:val="16"/>
                <w:szCs w:val="16"/>
              </w:rPr>
            </w:pPr>
            <w:r>
              <w:rPr>
                <w:b/>
                <w:bCs/>
                <w:color w:val="000000"/>
                <w:sz w:val="16"/>
                <w:szCs w:val="16"/>
              </w:rPr>
              <w:t>25.091.000,00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45BBA3" w14:textId="77777777" w:rsidR="00334840" w:rsidRDefault="00334840" w:rsidP="002919E8">
            <w:pPr>
              <w:jc w:val="right"/>
              <w:rPr>
                <w:b/>
                <w:bCs/>
                <w:color w:val="000000"/>
                <w:sz w:val="16"/>
                <w:szCs w:val="16"/>
              </w:rPr>
            </w:pPr>
            <w:r>
              <w:rPr>
                <w:b/>
                <w:bCs/>
                <w:color w:val="000000"/>
                <w:sz w:val="16"/>
                <w:szCs w:val="16"/>
              </w:rPr>
              <w:t>0,58</w:t>
            </w:r>
          </w:p>
        </w:tc>
      </w:tr>
      <w:tr w:rsidR="00334840" w14:paraId="1B22E7A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66162" w14:textId="77777777" w:rsidR="00334840" w:rsidRDefault="00334840" w:rsidP="002919E8">
            <w:pPr>
              <w:spacing w:line="1" w:lineRule="auto"/>
            </w:pPr>
          </w:p>
        </w:tc>
      </w:tr>
      <w:tr w:rsidR="00334840" w14:paraId="09D423E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1D156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CC062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152DA3"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3511BDB5" w14:textId="77777777" w:rsidTr="002919E8">
              <w:tc>
                <w:tcPr>
                  <w:tcW w:w="6067" w:type="dxa"/>
                  <w:tcMar>
                    <w:top w:w="0" w:type="dxa"/>
                    <w:left w:w="0" w:type="dxa"/>
                    <w:bottom w:w="0" w:type="dxa"/>
                    <w:right w:w="0" w:type="dxa"/>
                  </w:tcMar>
                </w:tcPr>
                <w:p w14:paraId="5C84786A" w14:textId="77777777" w:rsidR="00334840" w:rsidRDefault="00334840" w:rsidP="002919E8">
                  <w:pPr>
                    <w:rPr>
                      <w:b/>
                      <w:bCs/>
                      <w:color w:val="000000"/>
                      <w:sz w:val="16"/>
                      <w:szCs w:val="16"/>
                    </w:rPr>
                  </w:pPr>
                  <w:r>
                    <w:rPr>
                      <w:b/>
                      <w:bCs/>
                      <w:color w:val="000000"/>
                      <w:sz w:val="16"/>
                      <w:szCs w:val="16"/>
                    </w:rPr>
                    <w:t>Извори финансирања за функцију 630:</w:t>
                  </w:r>
                </w:p>
                <w:p w14:paraId="610C6F2B" w14:textId="77777777" w:rsidR="00334840" w:rsidRDefault="00334840" w:rsidP="002919E8">
                  <w:pPr>
                    <w:spacing w:line="1" w:lineRule="auto"/>
                  </w:pPr>
                </w:p>
              </w:tc>
            </w:tr>
          </w:tbl>
          <w:p w14:paraId="04A7909D"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B6391E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E2287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36F7E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D14C3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666242" w14:textId="77777777" w:rsidR="00334840" w:rsidRDefault="00334840" w:rsidP="002919E8">
            <w:pPr>
              <w:spacing w:line="1" w:lineRule="auto"/>
              <w:jc w:val="right"/>
            </w:pPr>
          </w:p>
        </w:tc>
      </w:tr>
      <w:tr w:rsidR="00334840" w14:paraId="612EC14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71B839"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B526B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9C1E2B"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F3E149D" w14:textId="756EEEE0"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BA99F55" w14:textId="77777777" w:rsidR="00334840" w:rsidRDefault="00334840" w:rsidP="002919E8">
            <w:pPr>
              <w:jc w:val="right"/>
              <w:rPr>
                <w:b/>
                <w:bCs/>
                <w:color w:val="000000"/>
                <w:sz w:val="16"/>
                <w:szCs w:val="16"/>
              </w:rPr>
            </w:pPr>
            <w:r>
              <w:rPr>
                <w:b/>
                <w:bCs/>
                <w:color w:val="000000"/>
                <w:sz w:val="16"/>
                <w:szCs w:val="16"/>
              </w:rPr>
              <w:t>25.091.000,00</w:t>
            </w:r>
          </w:p>
        </w:tc>
        <w:tc>
          <w:tcPr>
            <w:tcW w:w="1500" w:type="dxa"/>
            <w:tcBorders>
              <w:top w:val="single" w:sz="6" w:space="0" w:color="000000"/>
              <w:bottom w:val="single" w:sz="6" w:space="0" w:color="000000"/>
            </w:tcBorders>
            <w:tcMar>
              <w:top w:w="0" w:type="dxa"/>
              <w:left w:w="0" w:type="dxa"/>
              <w:bottom w:w="0" w:type="dxa"/>
              <w:right w:w="0" w:type="dxa"/>
            </w:tcMar>
          </w:tcPr>
          <w:p w14:paraId="2552409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85C4D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DD44F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8ABC845" w14:textId="77777777" w:rsidR="00334840" w:rsidRDefault="00334840" w:rsidP="002919E8">
            <w:pPr>
              <w:spacing w:line="1" w:lineRule="auto"/>
              <w:jc w:val="right"/>
            </w:pPr>
          </w:p>
        </w:tc>
      </w:tr>
      <w:tr w:rsidR="00334840" w14:paraId="6CDE1E4B"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BA96B1"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33D778" w14:textId="77777777" w:rsidR="00334840" w:rsidRDefault="00334840" w:rsidP="002919E8">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DE0842" w14:textId="77777777" w:rsidR="00334840" w:rsidRDefault="00334840" w:rsidP="002919E8">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EFBADE" w14:textId="77777777" w:rsidR="00334840" w:rsidRDefault="00334840" w:rsidP="002919E8">
            <w:pPr>
              <w:jc w:val="right"/>
              <w:rPr>
                <w:b/>
                <w:bCs/>
                <w:color w:val="000000"/>
                <w:sz w:val="16"/>
                <w:szCs w:val="16"/>
              </w:rPr>
            </w:pPr>
            <w:r>
              <w:rPr>
                <w:b/>
                <w:bCs/>
                <w:color w:val="000000"/>
                <w:sz w:val="16"/>
                <w:szCs w:val="16"/>
              </w:rPr>
              <w:t>25.091.000,00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E0D04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A2465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70A99C" w14:textId="77777777" w:rsidR="00334840" w:rsidRDefault="00334840" w:rsidP="002919E8">
            <w:pPr>
              <w:jc w:val="right"/>
              <w:rPr>
                <w:b/>
                <w:bCs/>
                <w:color w:val="000000"/>
                <w:sz w:val="16"/>
                <w:szCs w:val="16"/>
              </w:rPr>
            </w:pPr>
            <w:r>
              <w:rPr>
                <w:b/>
                <w:bCs/>
                <w:color w:val="000000"/>
                <w:sz w:val="16"/>
                <w:szCs w:val="16"/>
              </w:rPr>
              <w:t>25.091.000,00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2775C8" w14:textId="77777777" w:rsidR="00334840" w:rsidRDefault="00334840" w:rsidP="002919E8">
            <w:pPr>
              <w:jc w:val="right"/>
              <w:rPr>
                <w:b/>
                <w:bCs/>
                <w:color w:val="000000"/>
                <w:sz w:val="16"/>
                <w:szCs w:val="16"/>
              </w:rPr>
            </w:pPr>
            <w:r>
              <w:rPr>
                <w:b/>
                <w:bCs/>
                <w:color w:val="000000"/>
                <w:sz w:val="16"/>
                <w:szCs w:val="16"/>
              </w:rPr>
              <w:t>0,58</w:t>
            </w:r>
          </w:p>
        </w:tc>
      </w:tr>
      <w:tr w:rsidR="00334840" w14:paraId="6380303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D1CA2" w14:textId="77777777" w:rsidR="00334840" w:rsidRDefault="00334840" w:rsidP="002919E8">
            <w:pPr>
              <w:spacing w:line="1" w:lineRule="auto"/>
            </w:pPr>
          </w:p>
        </w:tc>
      </w:tr>
      <w:tr w:rsidR="00334840" w14:paraId="615C682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C6A51E" w14:textId="77777777" w:rsidR="00334840" w:rsidRDefault="00334840" w:rsidP="002919E8">
            <w:pPr>
              <w:rPr>
                <w:vanish/>
              </w:rPr>
            </w:pPr>
            <w:r>
              <w:fldChar w:fldCharType="begin"/>
            </w:r>
            <w:r>
              <w:instrText>TC "640 Улична расвета" \f C \l "4"</w:instrText>
            </w:r>
            <w:r>
              <w:fldChar w:fldCharType="end"/>
            </w:r>
          </w:p>
          <w:p w14:paraId="2AB94265"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34F602" w14:textId="77777777" w:rsidR="00334840" w:rsidRDefault="00334840" w:rsidP="002919E8">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CF7A06C" w14:textId="77777777" w:rsidTr="002919E8">
              <w:tc>
                <w:tcPr>
                  <w:tcW w:w="14242" w:type="dxa"/>
                  <w:tcMar>
                    <w:top w:w="0" w:type="dxa"/>
                    <w:left w:w="0" w:type="dxa"/>
                    <w:bottom w:w="0" w:type="dxa"/>
                    <w:right w:w="0" w:type="dxa"/>
                  </w:tcMar>
                </w:tcPr>
                <w:p w14:paraId="2ACE71FC" w14:textId="77777777" w:rsidR="00334840" w:rsidRDefault="00334840" w:rsidP="002919E8">
                  <w:r>
                    <w:rPr>
                      <w:b/>
                      <w:bCs/>
                      <w:color w:val="000000"/>
                      <w:sz w:val="16"/>
                      <w:szCs w:val="16"/>
                    </w:rPr>
                    <w:t>Улична расвета</w:t>
                  </w:r>
                </w:p>
              </w:tc>
            </w:tr>
          </w:tbl>
          <w:p w14:paraId="52D21AD6" w14:textId="77777777" w:rsidR="00334840" w:rsidRDefault="00334840" w:rsidP="002919E8">
            <w:pPr>
              <w:spacing w:line="1" w:lineRule="auto"/>
            </w:pPr>
          </w:p>
        </w:tc>
      </w:tr>
      <w:bookmarkStart w:id="26" w:name="_Toc0501"/>
      <w:bookmarkEnd w:id="26"/>
      <w:tr w:rsidR="00334840" w14:paraId="59D363F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143C91" w14:textId="77777777" w:rsidR="00334840" w:rsidRDefault="00334840" w:rsidP="002919E8">
            <w:pPr>
              <w:rPr>
                <w:vanish/>
              </w:rPr>
            </w:pPr>
            <w:r>
              <w:fldChar w:fldCharType="begin"/>
            </w:r>
            <w:r>
              <w:instrText>TC "0501" \f C \l "5"</w:instrText>
            </w:r>
            <w:r>
              <w:fldChar w:fldCharType="end"/>
            </w:r>
          </w:p>
          <w:p w14:paraId="70645A71"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EEA419" w14:textId="77777777" w:rsidR="00334840" w:rsidRDefault="00334840" w:rsidP="002919E8">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533BDA0" w14:textId="77777777" w:rsidTr="002919E8">
              <w:tc>
                <w:tcPr>
                  <w:tcW w:w="14242" w:type="dxa"/>
                  <w:tcMar>
                    <w:top w:w="0" w:type="dxa"/>
                    <w:left w:w="0" w:type="dxa"/>
                    <w:bottom w:w="0" w:type="dxa"/>
                    <w:right w:w="0" w:type="dxa"/>
                  </w:tcMar>
                </w:tcPr>
                <w:p w14:paraId="621A4772" w14:textId="77777777" w:rsidR="00334840" w:rsidRDefault="00334840" w:rsidP="002919E8">
                  <w:r>
                    <w:rPr>
                      <w:b/>
                      <w:bCs/>
                      <w:color w:val="000000"/>
                      <w:sz w:val="16"/>
                      <w:szCs w:val="16"/>
                    </w:rPr>
                    <w:t>ЕНЕРГЕТСКА ЕФИКАСНОСТ И ОБНОВЉИВИ ИЗВОРИ ЕНЕРГИЈЕ</w:t>
                  </w:r>
                </w:p>
              </w:tc>
            </w:tr>
          </w:tbl>
          <w:p w14:paraId="4CFE7B77" w14:textId="77777777" w:rsidR="00334840" w:rsidRDefault="00334840" w:rsidP="002919E8">
            <w:pPr>
              <w:spacing w:line="1" w:lineRule="auto"/>
            </w:pPr>
          </w:p>
        </w:tc>
      </w:tr>
      <w:tr w:rsidR="00334840" w14:paraId="7A65605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FBFFF" w14:textId="77777777" w:rsidR="00334840" w:rsidRDefault="00334840" w:rsidP="002919E8">
            <w:pPr>
              <w:spacing w:line="1" w:lineRule="auto"/>
            </w:pPr>
          </w:p>
        </w:tc>
      </w:tr>
      <w:tr w:rsidR="00334840" w14:paraId="30E5DF2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2EE1F9"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9FCF9F" w14:textId="77777777" w:rsidR="00334840" w:rsidRDefault="00334840" w:rsidP="002919E8">
            <w:pPr>
              <w:jc w:val="center"/>
              <w:rPr>
                <w:b/>
                <w:bCs/>
                <w:color w:val="000000"/>
                <w:sz w:val="16"/>
                <w:szCs w:val="16"/>
              </w:rPr>
            </w:pPr>
            <w:r>
              <w:rPr>
                <w:b/>
                <w:bCs/>
                <w:color w:val="000000"/>
                <w:sz w:val="16"/>
                <w:szCs w:val="16"/>
              </w:rPr>
              <w:t>0501-5001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EED8E18" w14:textId="77777777" w:rsidTr="002919E8">
              <w:tc>
                <w:tcPr>
                  <w:tcW w:w="14242" w:type="dxa"/>
                  <w:tcMar>
                    <w:top w:w="0" w:type="dxa"/>
                    <w:left w:w="0" w:type="dxa"/>
                    <w:bottom w:w="0" w:type="dxa"/>
                    <w:right w:w="0" w:type="dxa"/>
                  </w:tcMar>
                </w:tcPr>
                <w:p w14:paraId="18ECC927" w14:textId="77777777" w:rsidR="00334840" w:rsidRDefault="00334840" w:rsidP="002919E8">
                  <w:r>
                    <w:rPr>
                      <w:b/>
                      <w:bCs/>
                      <w:color w:val="000000"/>
                      <w:sz w:val="16"/>
                      <w:szCs w:val="16"/>
                    </w:rPr>
                    <w:t>РЕКОНСТРУКЦИЈА ЈАВНОГ ОСВЕТЉЕЊА</w:t>
                  </w:r>
                </w:p>
              </w:tc>
            </w:tr>
          </w:tbl>
          <w:p w14:paraId="0A712004" w14:textId="77777777" w:rsidR="00334840" w:rsidRDefault="00334840" w:rsidP="002919E8">
            <w:pPr>
              <w:spacing w:line="1" w:lineRule="auto"/>
            </w:pPr>
          </w:p>
        </w:tc>
      </w:tr>
      <w:tr w:rsidR="00334840" w14:paraId="184F164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4FED" w14:textId="77777777" w:rsidR="00334840" w:rsidRDefault="00334840" w:rsidP="002919E8">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D2DDC" w14:textId="77777777" w:rsidR="00334840" w:rsidRDefault="00334840" w:rsidP="002919E8">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2703"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692FB"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6872" w14:textId="77777777" w:rsidR="00334840" w:rsidRDefault="00334840" w:rsidP="002919E8">
            <w:pPr>
              <w:jc w:val="right"/>
              <w:rPr>
                <w:color w:val="000000"/>
                <w:sz w:val="16"/>
                <w:szCs w:val="16"/>
              </w:rPr>
            </w:pPr>
            <w:r>
              <w:rPr>
                <w:color w:val="000000"/>
                <w:sz w:val="16"/>
                <w:szCs w:val="16"/>
              </w:rPr>
              <w:t>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BF4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69C7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AE36" w14:textId="77777777" w:rsidR="00334840" w:rsidRDefault="00334840" w:rsidP="002919E8">
            <w:pPr>
              <w:jc w:val="right"/>
              <w:rPr>
                <w:color w:val="000000"/>
                <w:sz w:val="16"/>
                <w:szCs w:val="16"/>
              </w:rPr>
            </w:pPr>
            <w:r>
              <w:rPr>
                <w:color w:val="000000"/>
                <w:sz w:val="16"/>
                <w:szCs w:val="16"/>
              </w:rPr>
              <w:t>32.000.000,00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E41D91" w14:textId="77777777" w:rsidR="00334840" w:rsidRDefault="00334840" w:rsidP="002919E8">
            <w:pPr>
              <w:jc w:val="right"/>
              <w:rPr>
                <w:color w:val="000000"/>
                <w:sz w:val="16"/>
                <w:szCs w:val="16"/>
              </w:rPr>
            </w:pPr>
            <w:r>
              <w:rPr>
                <w:color w:val="000000"/>
                <w:sz w:val="16"/>
                <w:szCs w:val="16"/>
              </w:rPr>
              <w:t>0,73</w:t>
            </w:r>
          </w:p>
        </w:tc>
      </w:tr>
      <w:tr w:rsidR="00334840" w14:paraId="3BA9A40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154F2C"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8B0E1F" w14:textId="77777777" w:rsidR="00334840" w:rsidRDefault="00334840" w:rsidP="002919E8">
            <w:pPr>
              <w:rPr>
                <w:b/>
                <w:bCs/>
                <w:color w:val="000000"/>
                <w:sz w:val="16"/>
                <w:szCs w:val="16"/>
              </w:rPr>
            </w:pPr>
            <w:r>
              <w:rPr>
                <w:b/>
                <w:bCs/>
                <w:color w:val="000000"/>
                <w:sz w:val="16"/>
                <w:szCs w:val="16"/>
              </w:rPr>
              <w:t>0501-5001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A98B82" w14:textId="77777777" w:rsidR="00334840" w:rsidRDefault="00334840" w:rsidP="002919E8">
            <w:pPr>
              <w:rPr>
                <w:b/>
                <w:bCs/>
                <w:color w:val="000000"/>
                <w:sz w:val="16"/>
                <w:szCs w:val="16"/>
              </w:rPr>
            </w:pPr>
            <w:r>
              <w:rPr>
                <w:b/>
                <w:bCs/>
                <w:color w:val="000000"/>
                <w:sz w:val="16"/>
                <w:szCs w:val="16"/>
              </w:rPr>
              <w:t>РЕКОНСТРУКЦИЈА ЈАВНОГ ОСВЕТЉЕЊА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59E8AC" w14:textId="77777777" w:rsidR="00334840" w:rsidRDefault="00334840" w:rsidP="002919E8">
            <w:pPr>
              <w:jc w:val="right"/>
              <w:rPr>
                <w:b/>
                <w:bCs/>
                <w:color w:val="000000"/>
                <w:sz w:val="16"/>
                <w:szCs w:val="16"/>
              </w:rPr>
            </w:pPr>
            <w:r>
              <w:rPr>
                <w:b/>
                <w:bCs/>
                <w:color w:val="000000"/>
                <w:sz w:val="16"/>
                <w:szCs w:val="16"/>
              </w:rPr>
              <w:t>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3FDE4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3F5B2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98CFB2" w14:textId="77777777" w:rsidR="00334840" w:rsidRDefault="00334840" w:rsidP="002919E8">
            <w:pPr>
              <w:jc w:val="right"/>
              <w:rPr>
                <w:b/>
                <w:bCs/>
                <w:color w:val="000000"/>
                <w:sz w:val="16"/>
                <w:szCs w:val="16"/>
              </w:rPr>
            </w:pPr>
            <w:r>
              <w:rPr>
                <w:b/>
                <w:bCs/>
                <w:color w:val="000000"/>
                <w:sz w:val="16"/>
                <w:szCs w:val="16"/>
              </w:rPr>
              <w:t>32.000.000,00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64A20C" w14:textId="77777777" w:rsidR="00334840" w:rsidRDefault="00334840" w:rsidP="002919E8">
            <w:pPr>
              <w:jc w:val="right"/>
              <w:rPr>
                <w:b/>
                <w:bCs/>
                <w:color w:val="000000"/>
                <w:sz w:val="16"/>
                <w:szCs w:val="16"/>
              </w:rPr>
            </w:pPr>
            <w:r>
              <w:rPr>
                <w:b/>
                <w:bCs/>
                <w:color w:val="000000"/>
                <w:sz w:val="16"/>
                <w:szCs w:val="16"/>
              </w:rPr>
              <w:t>0,73</w:t>
            </w:r>
          </w:p>
        </w:tc>
      </w:tr>
      <w:tr w:rsidR="00334840" w14:paraId="5E19738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5F874" w14:textId="77777777" w:rsidR="00334840" w:rsidRDefault="00334840" w:rsidP="002919E8">
            <w:pPr>
              <w:spacing w:line="1" w:lineRule="auto"/>
            </w:pPr>
          </w:p>
        </w:tc>
      </w:tr>
      <w:tr w:rsidR="00334840" w14:paraId="0435E6C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71BF6A" w14:textId="77777777" w:rsidR="00334840" w:rsidRDefault="00334840" w:rsidP="002919E8">
            <w:pPr>
              <w:rPr>
                <w:vanish/>
              </w:rPr>
            </w:pPr>
            <w:r>
              <w:fldChar w:fldCharType="begin"/>
            </w:r>
            <w:r>
              <w:instrText>TC "1102" \f C \l "5"</w:instrText>
            </w:r>
            <w:r>
              <w:fldChar w:fldCharType="end"/>
            </w:r>
          </w:p>
          <w:p w14:paraId="53C8EFEB"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A8DCDE" w14:textId="77777777" w:rsidR="00334840" w:rsidRDefault="00334840" w:rsidP="002919E8">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4410FFC" w14:textId="77777777" w:rsidTr="002919E8">
              <w:tc>
                <w:tcPr>
                  <w:tcW w:w="14242" w:type="dxa"/>
                  <w:tcMar>
                    <w:top w:w="0" w:type="dxa"/>
                    <w:left w:w="0" w:type="dxa"/>
                    <w:bottom w:w="0" w:type="dxa"/>
                    <w:right w:w="0" w:type="dxa"/>
                  </w:tcMar>
                </w:tcPr>
                <w:p w14:paraId="0F2E09F7" w14:textId="77777777" w:rsidR="00334840" w:rsidRDefault="00334840" w:rsidP="002919E8">
                  <w:r>
                    <w:rPr>
                      <w:b/>
                      <w:bCs/>
                      <w:color w:val="000000"/>
                      <w:sz w:val="16"/>
                      <w:szCs w:val="16"/>
                    </w:rPr>
                    <w:t>КОМУНАЛНЕ ДЕЛАТНОСТИ</w:t>
                  </w:r>
                </w:p>
              </w:tc>
            </w:tr>
          </w:tbl>
          <w:p w14:paraId="7F0F2CC8" w14:textId="77777777" w:rsidR="00334840" w:rsidRDefault="00334840" w:rsidP="002919E8">
            <w:pPr>
              <w:spacing w:line="1" w:lineRule="auto"/>
            </w:pPr>
          </w:p>
        </w:tc>
      </w:tr>
      <w:tr w:rsidR="00334840" w14:paraId="7A69560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305FC" w14:textId="77777777" w:rsidR="00334840" w:rsidRDefault="00334840" w:rsidP="002919E8">
            <w:pPr>
              <w:spacing w:line="1" w:lineRule="auto"/>
            </w:pPr>
          </w:p>
        </w:tc>
      </w:tr>
      <w:tr w:rsidR="00334840" w14:paraId="4C87251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1667AB"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93E137" w14:textId="77777777" w:rsidR="00334840" w:rsidRDefault="00334840" w:rsidP="002919E8">
            <w:pPr>
              <w:jc w:val="center"/>
              <w:rPr>
                <w:b/>
                <w:bCs/>
                <w:color w:val="000000"/>
                <w:sz w:val="16"/>
                <w:szCs w:val="16"/>
              </w:rPr>
            </w:pPr>
            <w:r>
              <w:rPr>
                <w:b/>
                <w:bCs/>
                <w:color w:val="000000"/>
                <w:sz w:val="16"/>
                <w:szCs w:val="16"/>
              </w:rPr>
              <w:t>1102-5004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5C6417D" w14:textId="77777777" w:rsidTr="002919E8">
              <w:tc>
                <w:tcPr>
                  <w:tcW w:w="14242" w:type="dxa"/>
                  <w:tcMar>
                    <w:top w:w="0" w:type="dxa"/>
                    <w:left w:w="0" w:type="dxa"/>
                    <w:bottom w:w="0" w:type="dxa"/>
                    <w:right w:w="0" w:type="dxa"/>
                  </w:tcMar>
                </w:tcPr>
                <w:p w14:paraId="0833C982" w14:textId="77777777" w:rsidR="00334840" w:rsidRDefault="00334840" w:rsidP="002919E8">
                  <w:r>
                    <w:rPr>
                      <w:b/>
                      <w:bCs/>
                      <w:color w:val="000000"/>
                      <w:sz w:val="16"/>
                      <w:szCs w:val="16"/>
                    </w:rPr>
                    <w:t>Израда и постављање билборда</w:t>
                  </w:r>
                </w:p>
              </w:tc>
            </w:tr>
          </w:tbl>
          <w:p w14:paraId="61CB3A44" w14:textId="77777777" w:rsidR="00334840" w:rsidRDefault="00334840" w:rsidP="002919E8">
            <w:pPr>
              <w:spacing w:line="1" w:lineRule="auto"/>
            </w:pPr>
          </w:p>
        </w:tc>
      </w:tr>
      <w:tr w:rsidR="00334840" w14:paraId="0F9B408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6836C" w14:textId="77777777" w:rsidR="00334840" w:rsidRDefault="00334840" w:rsidP="002919E8">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BC8C" w14:textId="77777777" w:rsidR="00334840" w:rsidRDefault="00334840" w:rsidP="002919E8">
            <w:pPr>
              <w:jc w:val="center"/>
              <w:rPr>
                <w:color w:val="000000"/>
                <w:sz w:val="16"/>
                <w:szCs w:val="16"/>
              </w:rPr>
            </w:pPr>
            <w:r>
              <w:rPr>
                <w:color w:val="000000"/>
                <w:sz w:val="16"/>
                <w:szCs w:val="16"/>
              </w:rPr>
              <w:t>106/1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A1981"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511D"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1AAEA" w14:textId="77777777" w:rsidR="00334840" w:rsidRDefault="00334840" w:rsidP="002919E8">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A3A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426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097B3" w14:textId="77777777" w:rsidR="00334840" w:rsidRDefault="00334840" w:rsidP="002919E8">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389AE6" w14:textId="77777777" w:rsidR="00334840" w:rsidRDefault="00334840" w:rsidP="002919E8">
            <w:pPr>
              <w:jc w:val="right"/>
              <w:rPr>
                <w:color w:val="000000"/>
                <w:sz w:val="16"/>
                <w:szCs w:val="16"/>
              </w:rPr>
            </w:pPr>
            <w:r>
              <w:rPr>
                <w:color w:val="000000"/>
                <w:sz w:val="16"/>
                <w:szCs w:val="16"/>
              </w:rPr>
              <w:t>0,08</w:t>
            </w:r>
          </w:p>
        </w:tc>
      </w:tr>
      <w:tr w:rsidR="00334840" w14:paraId="1868DAE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081047"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655055" w14:textId="77777777" w:rsidR="00334840" w:rsidRDefault="00334840" w:rsidP="002919E8">
            <w:pPr>
              <w:rPr>
                <w:b/>
                <w:bCs/>
                <w:color w:val="000000"/>
                <w:sz w:val="16"/>
                <w:szCs w:val="16"/>
              </w:rPr>
            </w:pPr>
            <w:r>
              <w:rPr>
                <w:b/>
                <w:bCs/>
                <w:color w:val="000000"/>
                <w:sz w:val="16"/>
                <w:szCs w:val="16"/>
              </w:rPr>
              <w:t>1102-5004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C78CDE" w14:textId="77777777" w:rsidR="00334840" w:rsidRDefault="00334840" w:rsidP="002919E8">
            <w:pPr>
              <w:rPr>
                <w:b/>
                <w:bCs/>
                <w:color w:val="000000"/>
                <w:sz w:val="16"/>
                <w:szCs w:val="16"/>
              </w:rPr>
            </w:pPr>
            <w:r>
              <w:rPr>
                <w:b/>
                <w:bCs/>
                <w:color w:val="000000"/>
                <w:sz w:val="16"/>
                <w:szCs w:val="16"/>
              </w:rPr>
              <w:t>Израда и постављање билборда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73FF21" w14:textId="77777777" w:rsidR="00334840" w:rsidRDefault="00334840" w:rsidP="002919E8">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0F971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23273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A5349D" w14:textId="77777777" w:rsidR="00334840" w:rsidRDefault="00334840" w:rsidP="002919E8">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E042A0" w14:textId="77777777" w:rsidR="00334840" w:rsidRDefault="00334840" w:rsidP="002919E8">
            <w:pPr>
              <w:jc w:val="right"/>
              <w:rPr>
                <w:b/>
                <w:bCs/>
                <w:color w:val="000000"/>
                <w:sz w:val="16"/>
                <w:szCs w:val="16"/>
              </w:rPr>
            </w:pPr>
            <w:r>
              <w:rPr>
                <w:b/>
                <w:bCs/>
                <w:color w:val="000000"/>
                <w:sz w:val="16"/>
                <w:szCs w:val="16"/>
              </w:rPr>
              <w:t>0,08</w:t>
            </w:r>
          </w:p>
        </w:tc>
      </w:tr>
      <w:tr w:rsidR="00334840" w14:paraId="640C2DE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9808" w14:textId="77777777" w:rsidR="00334840" w:rsidRDefault="00334840" w:rsidP="002919E8">
            <w:pPr>
              <w:spacing w:line="1" w:lineRule="auto"/>
            </w:pPr>
          </w:p>
        </w:tc>
      </w:tr>
      <w:tr w:rsidR="00334840" w14:paraId="3062FFC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496C81"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D46130"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7C0B017" w14:textId="77777777" w:rsidTr="002919E8">
              <w:tc>
                <w:tcPr>
                  <w:tcW w:w="14242" w:type="dxa"/>
                  <w:tcMar>
                    <w:top w:w="0" w:type="dxa"/>
                    <w:left w:w="0" w:type="dxa"/>
                    <w:bottom w:w="0" w:type="dxa"/>
                    <w:right w:w="0" w:type="dxa"/>
                  </w:tcMar>
                </w:tcPr>
                <w:p w14:paraId="0FA13D7D" w14:textId="77777777" w:rsidR="00334840" w:rsidRDefault="00334840" w:rsidP="002919E8">
                  <w:r>
                    <w:rPr>
                      <w:b/>
                      <w:bCs/>
                      <w:color w:val="000000"/>
                      <w:sz w:val="16"/>
                      <w:szCs w:val="16"/>
                    </w:rPr>
                    <w:t>Управљање/одржавање јавним осветљењем</w:t>
                  </w:r>
                </w:p>
              </w:tc>
            </w:tr>
          </w:tbl>
          <w:p w14:paraId="7630275D" w14:textId="77777777" w:rsidR="00334840" w:rsidRDefault="00334840" w:rsidP="002919E8">
            <w:pPr>
              <w:spacing w:line="1" w:lineRule="auto"/>
            </w:pPr>
          </w:p>
        </w:tc>
      </w:tr>
      <w:tr w:rsidR="00334840" w14:paraId="13504E7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BBC87" w14:textId="77777777" w:rsidR="00334840" w:rsidRDefault="00334840" w:rsidP="002919E8">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C6035" w14:textId="77777777" w:rsidR="00334840" w:rsidRDefault="00334840" w:rsidP="002919E8">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B0F1"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7BF4E"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2DE30" w14:textId="77777777" w:rsidR="00334840" w:rsidRDefault="00334840" w:rsidP="002919E8">
            <w:pPr>
              <w:jc w:val="right"/>
              <w:rPr>
                <w:color w:val="000000"/>
                <w:sz w:val="16"/>
                <w:szCs w:val="16"/>
              </w:rPr>
            </w:pPr>
            <w:r>
              <w:rPr>
                <w:color w:val="000000"/>
                <w:sz w:val="16"/>
                <w:szCs w:val="16"/>
              </w:rPr>
              <w:t>102.221.080,00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C2E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B4412" w14:textId="77777777" w:rsidR="00334840" w:rsidRDefault="00334840" w:rsidP="002919E8">
            <w:pPr>
              <w:jc w:val="right"/>
              <w:rPr>
                <w:color w:val="000000"/>
                <w:sz w:val="16"/>
                <w:szCs w:val="16"/>
              </w:rPr>
            </w:pPr>
            <w:r>
              <w:rPr>
                <w:color w:val="000000"/>
                <w:sz w:val="16"/>
                <w:szCs w:val="16"/>
              </w:rPr>
              <w:t>17.778.920,00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5CEC" w14:textId="77777777" w:rsidR="00334840" w:rsidRDefault="00334840" w:rsidP="002919E8">
            <w:pPr>
              <w:jc w:val="right"/>
              <w:rPr>
                <w:color w:val="000000"/>
                <w:sz w:val="16"/>
                <w:szCs w:val="16"/>
              </w:rPr>
            </w:pPr>
            <w:r>
              <w:rPr>
                <w:color w:val="000000"/>
                <w:sz w:val="16"/>
                <w:szCs w:val="16"/>
              </w:rPr>
              <w:t>120.000.000,00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7CC9A4" w14:textId="77777777" w:rsidR="00334840" w:rsidRDefault="00334840" w:rsidP="002919E8">
            <w:pPr>
              <w:jc w:val="right"/>
              <w:rPr>
                <w:color w:val="000000"/>
                <w:sz w:val="16"/>
                <w:szCs w:val="16"/>
              </w:rPr>
            </w:pPr>
            <w:r>
              <w:rPr>
                <w:color w:val="000000"/>
                <w:sz w:val="16"/>
                <w:szCs w:val="16"/>
              </w:rPr>
              <w:t>2,75</w:t>
            </w:r>
          </w:p>
        </w:tc>
      </w:tr>
      <w:tr w:rsidR="00334840" w14:paraId="4FEFE33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E829F" w14:textId="77777777" w:rsidR="00334840" w:rsidRDefault="00334840" w:rsidP="002919E8">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D65F" w14:textId="77777777" w:rsidR="00334840" w:rsidRDefault="00334840" w:rsidP="002919E8">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DAE5D"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6F3EF"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02FA" w14:textId="77777777" w:rsidR="00334840" w:rsidRDefault="00334840" w:rsidP="002919E8">
            <w:pPr>
              <w:jc w:val="right"/>
              <w:rPr>
                <w:color w:val="000000"/>
                <w:sz w:val="16"/>
                <w:szCs w:val="16"/>
              </w:rPr>
            </w:pPr>
            <w:r>
              <w:rPr>
                <w:color w:val="000000"/>
                <w:sz w:val="16"/>
                <w:szCs w:val="16"/>
              </w:rPr>
              <w:t>20.100.000,00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3DA8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5A1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139C4" w14:textId="77777777" w:rsidR="00334840" w:rsidRDefault="00334840" w:rsidP="002919E8">
            <w:pPr>
              <w:jc w:val="right"/>
              <w:rPr>
                <w:color w:val="000000"/>
                <w:sz w:val="16"/>
                <w:szCs w:val="16"/>
              </w:rPr>
            </w:pPr>
            <w:r>
              <w:rPr>
                <w:color w:val="000000"/>
                <w:sz w:val="16"/>
                <w:szCs w:val="16"/>
              </w:rPr>
              <w:t>20.100.000,00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81CF06" w14:textId="77777777" w:rsidR="00334840" w:rsidRDefault="00334840" w:rsidP="002919E8">
            <w:pPr>
              <w:jc w:val="right"/>
              <w:rPr>
                <w:color w:val="000000"/>
                <w:sz w:val="16"/>
                <w:szCs w:val="16"/>
              </w:rPr>
            </w:pPr>
            <w:r>
              <w:rPr>
                <w:color w:val="000000"/>
                <w:sz w:val="16"/>
                <w:szCs w:val="16"/>
              </w:rPr>
              <w:t>0,46</w:t>
            </w:r>
          </w:p>
        </w:tc>
      </w:tr>
      <w:tr w:rsidR="00334840" w14:paraId="3068D91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EC6AC7"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C93E2B"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62C458" w14:textId="77777777" w:rsidR="00334840" w:rsidRDefault="00334840" w:rsidP="002919E8">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13642C" w14:textId="77777777" w:rsidR="00334840" w:rsidRDefault="00334840" w:rsidP="002919E8">
            <w:pPr>
              <w:jc w:val="right"/>
              <w:rPr>
                <w:b/>
                <w:bCs/>
                <w:color w:val="000000"/>
                <w:sz w:val="16"/>
                <w:szCs w:val="16"/>
              </w:rPr>
            </w:pPr>
            <w:r>
              <w:rPr>
                <w:b/>
                <w:bCs/>
                <w:color w:val="000000"/>
                <w:sz w:val="16"/>
                <w:szCs w:val="16"/>
              </w:rPr>
              <w:t>122.321.080,00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F6BDB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D98F4B" w14:textId="77777777" w:rsidR="00334840" w:rsidRDefault="00334840" w:rsidP="002919E8">
            <w:pPr>
              <w:jc w:val="right"/>
              <w:rPr>
                <w:b/>
                <w:bCs/>
                <w:color w:val="000000"/>
                <w:sz w:val="16"/>
                <w:szCs w:val="16"/>
              </w:rPr>
            </w:pPr>
            <w:r>
              <w:rPr>
                <w:b/>
                <w:bCs/>
                <w:color w:val="000000"/>
                <w:sz w:val="16"/>
                <w:szCs w:val="16"/>
              </w:rPr>
              <w:t>17.778.920,00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5AFA59" w14:textId="77777777" w:rsidR="00334840" w:rsidRDefault="00334840" w:rsidP="002919E8">
            <w:pPr>
              <w:jc w:val="right"/>
              <w:rPr>
                <w:b/>
                <w:bCs/>
                <w:color w:val="000000"/>
                <w:sz w:val="16"/>
                <w:szCs w:val="16"/>
              </w:rPr>
            </w:pPr>
            <w:r>
              <w:rPr>
                <w:b/>
                <w:bCs/>
                <w:color w:val="000000"/>
                <w:sz w:val="16"/>
                <w:szCs w:val="16"/>
              </w:rPr>
              <w:t>140.100.000,00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3431AD3" w14:textId="77777777" w:rsidR="00334840" w:rsidRDefault="00334840" w:rsidP="002919E8">
            <w:pPr>
              <w:jc w:val="right"/>
              <w:rPr>
                <w:b/>
                <w:bCs/>
                <w:color w:val="000000"/>
                <w:sz w:val="16"/>
                <w:szCs w:val="16"/>
              </w:rPr>
            </w:pPr>
            <w:r>
              <w:rPr>
                <w:b/>
                <w:bCs/>
                <w:color w:val="000000"/>
                <w:sz w:val="16"/>
                <w:szCs w:val="16"/>
              </w:rPr>
              <w:t>3,21</w:t>
            </w:r>
          </w:p>
        </w:tc>
      </w:tr>
      <w:tr w:rsidR="00334840" w14:paraId="4785B92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DD373" w14:textId="77777777" w:rsidR="00334840" w:rsidRDefault="00334840" w:rsidP="002919E8">
            <w:pPr>
              <w:spacing w:line="1" w:lineRule="auto"/>
            </w:pPr>
          </w:p>
        </w:tc>
      </w:tr>
      <w:tr w:rsidR="00334840" w14:paraId="0E3EA5D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1D910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5143F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A8F16E"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CD05C84" w14:textId="77777777" w:rsidTr="002919E8">
              <w:tc>
                <w:tcPr>
                  <w:tcW w:w="6067" w:type="dxa"/>
                  <w:tcMar>
                    <w:top w:w="0" w:type="dxa"/>
                    <w:left w:w="0" w:type="dxa"/>
                    <w:bottom w:w="0" w:type="dxa"/>
                    <w:right w:w="0" w:type="dxa"/>
                  </w:tcMar>
                </w:tcPr>
                <w:p w14:paraId="55430A96" w14:textId="77777777" w:rsidR="00334840" w:rsidRDefault="00334840" w:rsidP="002919E8">
                  <w:pPr>
                    <w:rPr>
                      <w:b/>
                      <w:bCs/>
                      <w:color w:val="000000"/>
                      <w:sz w:val="16"/>
                      <w:szCs w:val="16"/>
                    </w:rPr>
                  </w:pPr>
                  <w:r>
                    <w:rPr>
                      <w:b/>
                      <w:bCs/>
                      <w:color w:val="000000"/>
                      <w:sz w:val="16"/>
                      <w:szCs w:val="16"/>
                    </w:rPr>
                    <w:t>Извори финансирања за функцију 640:</w:t>
                  </w:r>
                </w:p>
                <w:p w14:paraId="07F9FFA0" w14:textId="77777777" w:rsidR="00334840" w:rsidRDefault="00334840" w:rsidP="002919E8">
                  <w:pPr>
                    <w:spacing w:line="1" w:lineRule="auto"/>
                  </w:pPr>
                </w:p>
              </w:tc>
            </w:tr>
          </w:tbl>
          <w:p w14:paraId="007A010F"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874C6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8AEED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F9E18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4F05E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A2A91E" w14:textId="77777777" w:rsidR="00334840" w:rsidRDefault="00334840" w:rsidP="002919E8">
            <w:pPr>
              <w:spacing w:line="1" w:lineRule="auto"/>
              <w:jc w:val="right"/>
            </w:pPr>
          </w:p>
        </w:tc>
      </w:tr>
      <w:tr w:rsidR="00334840" w14:paraId="2CB59B6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6CD69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711C2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51A79C"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97E24B" w14:textId="0DF2C6A8" w:rsidR="00334840" w:rsidRDefault="00334840" w:rsidP="002919E8">
            <w:pPr>
              <w:rPr>
                <w:b/>
                <w:bCs/>
                <w:color w:val="000000"/>
                <w:sz w:val="16"/>
                <w:szCs w:val="16"/>
              </w:rPr>
            </w:pPr>
            <w:r>
              <w:rPr>
                <w:b/>
                <w:bCs/>
                <w:color w:val="000000"/>
                <w:sz w:val="16"/>
                <w:szCs w:val="16"/>
              </w:rPr>
              <w:t>Приход</w:t>
            </w:r>
            <w:r w:rsidR="00DE7FB5">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CD109D2" w14:textId="77777777" w:rsidR="00334840" w:rsidRDefault="00334840" w:rsidP="002919E8">
            <w:pPr>
              <w:jc w:val="right"/>
              <w:rPr>
                <w:b/>
                <w:bCs/>
                <w:color w:val="000000"/>
                <w:sz w:val="16"/>
                <w:szCs w:val="16"/>
              </w:rPr>
            </w:pPr>
            <w:r>
              <w:rPr>
                <w:b/>
                <w:bCs/>
                <w:color w:val="000000"/>
                <w:sz w:val="16"/>
                <w:szCs w:val="16"/>
              </w:rPr>
              <w:t>157.921.080,00</w:t>
            </w:r>
          </w:p>
        </w:tc>
        <w:tc>
          <w:tcPr>
            <w:tcW w:w="1500" w:type="dxa"/>
            <w:tcBorders>
              <w:top w:val="single" w:sz="6" w:space="0" w:color="000000"/>
              <w:bottom w:val="single" w:sz="6" w:space="0" w:color="000000"/>
            </w:tcBorders>
            <w:tcMar>
              <w:top w:w="0" w:type="dxa"/>
              <w:left w:w="0" w:type="dxa"/>
              <w:bottom w:w="0" w:type="dxa"/>
              <w:right w:w="0" w:type="dxa"/>
            </w:tcMar>
          </w:tcPr>
          <w:p w14:paraId="5A72AE6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9A967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8A36C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64664E" w14:textId="77777777" w:rsidR="00334840" w:rsidRDefault="00334840" w:rsidP="002919E8">
            <w:pPr>
              <w:spacing w:line="1" w:lineRule="auto"/>
              <w:jc w:val="right"/>
            </w:pPr>
          </w:p>
        </w:tc>
      </w:tr>
      <w:tr w:rsidR="00334840" w14:paraId="2900FF9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17627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290A8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84D533"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21F3D361"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200FF8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57252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39E7FE"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3D85E16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24F612" w14:textId="77777777" w:rsidR="00334840" w:rsidRDefault="00334840" w:rsidP="002919E8">
            <w:pPr>
              <w:spacing w:line="1" w:lineRule="auto"/>
              <w:jc w:val="right"/>
            </w:pPr>
          </w:p>
        </w:tc>
      </w:tr>
      <w:tr w:rsidR="00334840" w14:paraId="62D8E45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59D85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CC3F1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9D40E1"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0CEC450"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74E235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AE276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2B7F9A" w14:textId="77777777" w:rsidR="00334840" w:rsidRDefault="00334840" w:rsidP="002919E8">
            <w:pPr>
              <w:jc w:val="right"/>
              <w:rPr>
                <w:b/>
                <w:bCs/>
                <w:color w:val="000000"/>
                <w:sz w:val="16"/>
                <w:szCs w:val="16"/>
              </w:rPr>
            </w:pPr>
            <w:r>
              <w:rPr>
                <w:b/>
                <w:bCs/>
                <w:color w:val="000000"/>
                <w:sz w:val="16"/>
                <w:szCs w:val="16"/>
              </w:rPr>
              <w:t>7.778.920,00</w:t>
            </w:r>
          </w:p>
        </w:tc>
        <w:tc>
          <w:tcPr>
            <w:tcW w:w="1500" w:type="dxa"/>
            <w:tcBorders>
              <w:top w:val="single" w:sz="6" w:space="0" w:color="000000"/>
              <w:bottom w:val="single" w:sz="6" w:space="0" w:color="000000"/>
            </w:tcBorders>
            <w:tcMar>
              <w:top w:w="0" w:type="dxa"/>
              <w:left w:w="0" w:type="dxa"/>
              <w:bottom w:w="0" w:type="dxa"/>
              <w:right w:w="0" w:type="dxa"/>
            </w:tcMar>
          </w:tcPr>
          <w:p w14:paraId="26CB0C3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A06894" w14:textId="77777777" w:rsidR="00334840" w:rsidRDefault="00334840" w:rsidP="002919E8">
            <w:pPr>
              <w:spacing w:line="1" w:lineRule="auto"/>
              <w:jc w:val="right"/>
            </w:pPr>
          </w:p>
        </w:tc>
      </w:tr>
      <w:tr w:rsidR="00334840" w14:paraId="1CFCFB0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BD7B28"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2A9049" w14:textId="77777777" w:rsidR="00334840" w:rsidRDefault="00334840" w:rsidP="002919E8">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EE29CC" w14:textId="77777777" w:rsidR="00334840" w:rsidRDefault="00334840" w:rsidP="002919E8">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C63275" w14:textId="77777777" w:rsidR="00334840" w:rsidRDefault="00334840" w:rsidP="002919E8">
            <w:pPr>
              <w:jc w:val="right"/>
              <w:rPr>
                <w:b/>
                <w:bCs/>
                <w:color w:val="000000"/>
                <w:sz w:val="16"/>
                <w:szCs w:val="16"/>
              </w:rPr>
            </w:pPr>
            <w:r>
              <w:rPr>
                <w:b/>
                <w:bCs/>
                <w:color w:val="000000"/>
                <w:sz w:val="16"/>
                <w:szCs w:val="16"/>
              </w:rPr>
              <w:t>157.921.080,00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8A609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A8292C" w14:textId="77777777" w:rsidR="00334840" w:rsidRDefault="00334840" w:rsidP="002919E8">
            <w:pPr>
              <w:jc w:val="right"/>
              <w:rPr>
                <w:b/>
                <w:bCs/>
                <w:color w:val="000000"/>
                <w:sz w:val="16"/>
                <w:szCs w:val="16"/>
              </w:rPr>
            </w:pPr>
            <w:r>
              <w:rPr>
                <w:b/>
                <w:bCs/>
                <w:color w:val="000000"/>
                <w:sz w:val="16"/>
                <w:szCs w:val="16"/>
              </w:rPr>
              <w:t>17.778.920,00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4025D2" w14:textId="77777777" w:rsidR="00334840" w:rsidRDefault="00334840" w:rsidP="002919E8">
            <w:pPr>
              <w:jc w:val="right"/>
              <w:rPr>
                <w:b/>
                <w:bCs/>
                <w:color w:val="000000"/>
                <w:sz w:val="16"/>
                <w:szCs w:val="16"/>
              </w:rPr>
            </w:pPr>
            <w:r>
              <w:rPr>
                <w:b/>
                <w:bCs/>
                <w:color w:val="000000"/>
                <w:sz w:val="16"/>
                <w:szCs w:val="16"/>
              </w:rPr>
              <w:t>175.700.000,00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F7C2E7" w14:textId="77777777" w:rsidR="00334840" w:rsidRDefault="00334840" w:rsidP="002919E8">
            <w:pPr>
              <w:jc w:val="right"/>
              <w:rPr>
                <w:b/>
                <w:bCs/>
                <w:color w:val="000000"/>
                <w:sz w:val="16"/>
                <w:szCs w:val="16"/>
              </w:rPr>
            </w:pPr>
            <w:r>
              <w:rPr>
                <w:b/>
                <w:bCs/>
                <w:color w:val="000000"/>
                <w:sz w:val="16"/>
                <w:szCs w:val="16"/>
              </w:rPr>
              <w:t>4,03</w:t>
            </w:r>
          </w:p>
        </w:tc>
      </w:tr>
      <w:tr w:rsidR="00334840" w14:paraId="6AC3E2A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7E11D" w14:textId="77777777" w:rsidR="00334840" w:rsidRDefault="00334840" w:rsidP="002919E8">
            <w:pPr>
              <w:spacing w:line="1" w:lineRule="auto"/>
            </w:pPr>
          </w:p>
        </w:tc>
      </w:tr>
      <w:tr w:rsidR="00334840" w14:paraId="511972B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DA5D87" w14:textId="77777777" w:rsidR="00334840" w:rsidRDefault="00334840" w:rsidP="002919E8">
            <w:pPr>
              <w:rPr>
                <w:vanish/>
              </w:rPr>
            </w:pPr>
            <w:r>
              <w:fldChar w:fldCharType="begin"/>
            </w:r>
            <w:r>
              <w:instrText>TC "660 Послови становања и заједнице некласификовани на другом месту" \f C \l "4"</w:instrText>
            </w:r>
            <w:r>
              <w:fldChar w:fldCharType="end"/>
            </w:r>
          </w:p>
          <w:p w14:paraId="0F430DD7"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76A615" w14:textId="77777777" w:rsidR="00334840" w:rsidRDefault="00334840" w:rsidP="002919E8">
            <w:pPr>
              <w:jc w:val="center"/>
              <w:rPr>
                <w:b/>
                <w:bCs/>
                <w:color w:val="000000"/>
                <w:sz w:val="16"/>
                <w:szCs w:val="16"/>
              </w:rPr>
            </w:pPr>
            <w:r>
              <w:rPr>
                <w:b/>
                <w:bCs/>
                <w:color w:val="000000"/>
                <w:sz w:val="16"/>
                <w:szCs w:val="16"/>
              </w:rPr>
              <w:t>660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6290CAE" w14:textId="77777777" w:rsidTr="002919E8">
              <w:tc>
                <w:tcPr>
                  <w:tcW w:w="14242" w:type="dxa"/>
                  <w:tcMar>
                    <w:top w:w="0" w:type="dxa"/>
                    <w:left w:w="0" w:type="dxa"/>
                    <w:bottom w:w="0" w:type="dxa"/>
                    <w:right w:w="0" w:type="dxa"/>
                  </w:tcMar>
                </w:tcPr>
                <w:p w14:paraId="54CE3737" w14:textId="77777777" w:rsidR="00334840" w:rsidRDefault="00334840" w:rsidP="002919E8">
                  <w:r>
                    <w:rPr>
                      <w:b/>
                      <w:bCs/>
                      <w:color w:val="000000"/>
                      <w:sz w:val="16"/>
                      <w:szCs w:val="16"/>
                    </w:rPr>
                    <w:t>Послови становања и заједнице некласификовани на другом месту</w:t>
                  </w:r>
                </w:p>
              </w:tc>
            </w:tr>
          </w:tbl>
          <w:p w14:paraId="6FD81E90" w14:textId="77777777" w:rsidR="00334840" w:rsidRDefault="00334840" w:rsidP="002919E8">
            <w:pPr>
              <w:spacing w:line="1" w:lineRule="auto"/>
            </w:pPr>
          </w:p>
        </w:tc>
      </w:tr>
      <w:bookmarkStart w:id="27" w:name="_Toc0401"/>
      <w:bookmarkEnd w:id="27"/>
      <w:tr w:rsidR="00334840" w14:paraId="7EFD72D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52F926" w14:textId="77777777" w:rsidR="00334840" w:rsidRDefault="00334840" w:rsidP="002919E8">
            <w:pPr>
              <w:rPr>
                <w:vanish/>
              </w:rPr>
            </w:pPr>
            <w:r>
              <w:fldChar w:fldCharType="begin"/>
            </w:r>
            <w:r>
              <w:instrText>TC "0401" \f C \l "5"</w:instrText>
            </w:r>
            <w:r>
              <w:fldChar w:fldCharType="end"/>
            </w:r>
          </w:p>
          <w:p w14:paraId="022D0DC3"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7594FC" w14:textId="77777777" w:rsidR="00334840" w:rsidRDefault="00334840" w:rsidP="002919E8">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EB91150" w14:textId="77777777" w:rsidTr="002919E8">
              <w:tc>
                <w:tcPr>
                  <w:tcW w:w="14242" w:type="dxa"/>
                  <w:tcMar>
                    <w:top w:w="0" w:type="dxa"/>
                    <w:left w:w="0" w:type="dxa"/>
                    <w:bottom w:w="0" w:type="dxa"/>
                    <w:right w:w="0" w:type="dxa"/>
                  </w:tcMar>
                </w:tcPr>
                <w:p w14:paraId="5AE1424B" w14:textId="77777777" w:rsidR="00334840" w:rsidRDefault="00334840" w:rsidP="002919E8">
                  <w:r>
                    <w:rPr>
                      <w:b/>
                      <w:bCs/>
                      <w:color w:val="000000"/>
                      <w:sz w:val="16"/>
                      <w:szCs w:val="16"/>
                    </w:rPr>
                    <w:t>ЗАШТИТА ЖИВОТНЕ СРЕДИНЕ</w:t>
                  </w:r>
                </w:p>
              </w:tc>
            </w:tr>
          </w:tbl>
          <w:p w14:paraId="6CD9EA46" w14:textId="77777777" w:rsidR="00334840" w:rsidRDefault="00334840" w:rsidP="002919E8">
            <w:pPr>
              <w:spacing w:line="1" w:lineRule="auto"/>
            </w:pPr>
          </w:p>
        </w:tc>
      </w:tr>
      <w:tr w:rsidR="00334840" w14:paraId="6CEDA1D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B1A3" w14:textId="77777777" w:rsidR="00334840" w:rsidRDefault="00334840" w:rsidP="002919E8">
            <w:pPr>
              <w:spacing w:line="1" w:lineRule="auto"/>
            </w:pPr>
          </w:p>
        </w:tc>
      </w:tr>
      <w:tr w:rsidR="00334840" w14:paraId="720FF8F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6696F6"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BA3DE6"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DC64FAD" w14:textId="77777777" w:rsidTr="002919E8">
              <w:tc>
                <w:tcPr>
                  <w:tcW w:w="14242" w:type="dxa"/>
                  <w:tcMar>
                    <w:top w:w="0" w:type="dxa"/>
                    <w:left w:w="0" w:type="dxa"/>
                    <w:bottom w:w="0" w:type="dxa"/>
                    <w:right w:w="0" w:type="dxa"/>
                  </w:tcMar>
                </w:tcPr>
                <w:p w14:paraId="20E57500" w14:textId="77777777" w:rsidR="00334840" w:rsidRDefault="00334840" w:rsidP="002919E8">
                  <w:r>
                    <w:rPr>
                      <w:b/>
                      <w:bCs/>
                      <w:color w:val="000000"/>
                      <w:sz w:val="16"/>
                      <w:szCs w:val="16"/>
                    </w:rPr>
                    <w:t>Праћење квалитета елемената животне средине</w:t>
                  </w:r>
                </w:p>
              </w:tc>
            </w:tr>
          </w:tbl>
          <w:p w14:paraId="5BEB6F0C" w14:textId="77777777" w:rsidR="00334840" w:rsidRDefault="00334840" w:rsidP="002919E8">
            <w:pPr>
              <w:spacing w:line="1" w:lineRule="auto"/>
            </w:pPr>
          </w:p>
        </w:tc>
      </w:tr>
      <w:tr w:rsidR="00334840" w14:paraId="3953985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4B96" w14:textId="77777777" w:rsidR="00334840" w:rsidRDefault="00334840" w:rsidP="002919E8">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39F52" w14:textId="77777777" w:rsidR="00334840" w:rsidRDefault="00334840" w:rsidP="002919E8">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E0DC"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2A1F"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A4B4" w14:textId="77777777" w:rsidR="00334840" w:rsidRDefault="00334840" w:rsidP="002919E8">
            <w:pPr>
              <w:jc w:val="right"/>
              <w:rPr>
                <w:color w:val="000000"/>
                <w:sz w:val="16"/>
                <w:szCs w:val="16"/>
              </w:rPr>
            </w:pPr>
            <w:r>
              <w:rPr>
                <w:color w:val="000000"/>
                <w:sz w:val="16"/>
                <w:szCs w:val="16"/>
              </w:rPr>
              <w:t>95.401.590,00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D652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97BA" w14:textId="77777777" w:rsidR="00334840" w:rsidRDefault="00334840" w:rsidP="002919E8">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29469" w14:textId="77777777" w:rsidR="00334840" w:rsidRDefault="00334840" w:rsidP="002919E8">
            <w:pPr>
              <w:jc w:val="right"/>
              <w:rPr>
                <w:color w:val="000000"/>
                <w:sz w:val="16"/>
                <w:szCs w:val="16"/>
              </w:rPr>
            </w:pPr>
            <w:r>
              <w:rPr>
                <w:color w:val="000000"/>
                <w:sz w:val="16"/>
                <w:szCs w:val="16"/>
              </w:rPr>
              <w:t>103.401.590,00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D451D1" w14:textId="77777777" w:rsidR="00334840" w:rsidRDefault="00334840" w:rsidP="002919E8">
            <w:pPr>
              <w:jc w:val="right"/>
              <w:rPr>
                <w:color w:val="000000"/>
                <w:sz w:val="16"/>
                <w:szCs w:val="16"/>
              </w:rPr>
            </w:pPr>
            <w:r>
              <w:rPr>
                <w:color w:val="000000"/>
                <w:sz w:val="16"/>
                <w:szCs w:val="16"/>
              </w:rPr>
              <w:t>2,37</w:t>
            </w:r>
          </w:p>
        </w:tc>
      </w:tr>
      <w:tr w:rsidR="00334840" w14:paraId="1F1AE93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729A6" w14:textId="77777777" w:rsidR="00334840" w:rsidRDefault="00334840" w:rsidP="002919E8">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B76C" w14:textId="77777777" w:rsidR="00334840" w:rsidRDefault="00334840" w:rsidP="002919E8">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7636" w14:textId="77777777" w:rsidR="00334840" w:rsidRDefault="00334840" w:rsidP="002919E8">
            <w:pPr>
              <w:jc w:val="center"/>
              <w:rPr>
                <w:color w:val="000000"/>
                <w:sz w:val="16"/>
                <w:szCs w:val="16"/>
              </w:rPr>
            </w:pPr>
            <w:r>
              <w:rPr>
                <w:color w:val="000000"/>
                <w:sz w:val="16"/>
                <w:szCs w:val="16"/>
              </w:rPr>
              <w:t>514000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5D680" w14:textId="77777777" w:rsidR="00334840" w:rsidRDefault="00334840" w:rsidP="002919E8">
            <w:pPr>
              <w:rPr>
                <w:color w:val="000000"/>
                <w:sz w:val="16"/>
                <w:szCs w:val="16"/>
              </w:rPr>
            </w:pPr>
            <w:r>
              <w:rPr>
                <w:color w:val="000000"/>
                <w:sz w:val="16"/>
                <w:szCs w:val="16"/>
              </w:rPr>
              <w:t>КУЛТИВИСАНА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2C105"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3B27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23F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D4E7" w14:textId="77777777" w:rsidR="00334840" w:rsidRDefault="00334840"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E98187" w14:textId="77777777" w:rsidR="00334840" w:rsidRDefault="00334840" w:rsidP="002919E8">
            <w:pPr>
              <w:jc w:val="right"/>
              <w:rPr>
                <w:color w:val="000000"/>
                <w:sz w:val="16"/>
                <w:szCs w:val="16"/>
              </w:rPr>
            </w:pPr>
            <w:r>
              <w:rPr>
                <w:color w:val="000000"/>
                <w:sz w:val="16"/>
                <w:szCs w:val="16"/>
              </w:rPr>
              <w:t>0,11</w:t>
            </w:r>
          </w:p>
        </w:tc>
      </w:tr>
      <w:tr w:rsidR="00334840" w14:paraId="21AFA40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70CBC6"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465601"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5E2D7E" w14:textId="77777777" w:rsidR="00334840" w:rsidRDefault="00334840" w:rsidP="002919E8">
            <w:pPr>
              <w:rPr>
                <w:b/>
                <w:bCs/>
                <w:color w:val="000000"/>
                <w:sz w:val="16"/>
                <w:szCs w:val="16"/>
              </w:rPr>
            </w:pPr>
            <w:r>
              <w:rPr>
                <w:b/>
                <w:bCs/>
                <w:color w:val="000000"/>
                <w:sz w:val="16"/>
                <w:szCs w:val="16"/>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041F67" w14:textId="77777777" w:rsidR="00334840" w:rsidRDefault="00334840" w:rsidP="002919E8">
            <w:pPr>
              <w:jc w:val="right"/>
              <w:rPr>
                <w:b/>
                <w:bCs/>
                <w:color w:val="000000"/>
                <w:sz w:val="16"/>
                <w:szCs w:val="16"/>
              </w:rPr>
            </w:pPr>
            <w:r>
              <w:rPr>
                <w:b/>
                <w:bCs/>
                <w:color w:val="000000"/>
                <w:sz w:val="16"/>
                <w:szCs w:val="16"/>
              </w:rPr>
              <w:t>100.401.590,00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358A2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021546" w14:textId="77777777" w:rsidR="00334840" w:rsidRDefault="00334840" w:rsidP="002919E8">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F6D1E8" w14:textId="77777777" w:rsidR="00334840" w:rsidRDefault="00334840" w:rsidP="002919E8">
            <w:pPr>
              <w:jc w:val="right"/>
              <w:rPr>
                <w:b/>
                <w:bCs/>
                <w:color w:val="000000"/>
                <w:sz w:val="16"/>
                <w:szCs w:val="16"/>
              </w:rPr>
            </w:pPr>
            <w:r>
              <w:rPr>
                <w:b/>
                <w:bCs/>
                <w:color w:val="000000"/>
                <w:sz w:val="16"/>
                <w:szCs w:val="16"/>
              </w:rPr>
              <w:t>108.401.590,00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8DF82F4" w14:textId="77777777" w:rsidR="00334840" w:rsidRDefault="00334840" w:rsidP="002919E8">
            <w:pPr>
              <w:jc w:val="right"/>
              <w:rPr>
                <w:b/>
                <w:bCs/>
                <w:color w:val="000000"/>
                <w:sz w:val="16"/>
                <w:szCs w:val="16"/>
              </w:rPr>
            </w:pPr>
            <w:r>
              <w:rPr>
                <w:b/>
                <w:bCs/>
                <w:color w:val="000000"/>
                <w:sz w:val="16"/>
                <w:szCs w:val="16"/>
              </w:rPr>
              <w:t>2,49</w:t>
            </w:r>
          </w:p>
        </w:tc>
      </w:tr>
      <w:tr w:rsidR="00334840" w14:paraId="7E4A051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49521" w14:textId="77777777" w:rsidR="00334840" w:rsidRDefault="00334840" w:rsidP="002919E8">
            <w:pPr>
              <w:spacing w:line="1" w:lineRule="auto"/>
            </w:pPr>
          </w:p>
        </w:tc>
      </w:tr>
      <w:tr w:rsidR="00334840" w14:paraId="50B303D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B2A8C8"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02080C" w14:textId="77777777" w:rsidR="00334840" w:rsidRDefault="00334840" w:rsidP="002919E8">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D983B0F" w14:textId="77777777" w:rsidTr="002919E8">
              <w:tc>
                <w:tcPr>
                  <w:tcW w:w="14242" w:type="dxa"/>
                  <w:tcMar>
                    <w:top w:w="0" w:type="dxa"/>
                    <w:left w:w="0" w:type="dxa"/>
                    <w:bottom w:w="0" w:type="dxa"/>
                    <w:right w:w="0" w:type="dxa"/>
                  </w:tcMar>
                </w:tcPr>
                <w:p w14:paraId="5DFBBD40" w14:textId="77777777" w:rsidR="00334840" w:rsidRDefault="00334840" w:rsidP="002919E8">
                  <w:r>
                    <w:rPr>
                      <w:b/>
                      <w:bCs/>
                      <w:color w:val="000000"/>
                      <w:sz w:val="16"/>
                      <w:szCs w:val="16"/>
                    </w:rPr>
                    <w:t>Заштита природе</w:t>
                  </w:r>
                </w:p>
              </w:tc>
            </w:tr>
          </w:tbl>
          <w:p w14:paraId="741E7D1F" w14:textId="77777777" w:rsidR="00334840" w:rsidRDefault="00334840" w:rsidP="002919E8">
            <w:pPr>
              <w:spacing w:line="1" w:lineRule="auto"/>
            </w:pPr>
          </w:p>
        </w:tc>
      </w:tr>
      <w:tr w:rsidR="00334840" w14:paraId="79D79C5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8F57" w14:textId="77777777" w:rsidR="00334840" w:rsidRDefault="00334840" w:rsidP="002919E8">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E6B4" w14:textId="77777777" w:rsidR="00334840" w:rsidRDefault="00334840" w:rsidP="002919E8">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6905"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D8A9"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77D3" w14:textId="77777777" w:rsidR="00334840" w:rsidRDefault="00334840" w:rsidP="002919E8">
            <w:pPr>
              <w:jc w:val="right"/>
              <w:rPr>
                <w:color w:val="000000"/>
                <w:sz w:val="16"/>
                <w:szCs w:val="16"/>
              </w:rPr>
            </w:pPr>
            <w:r>
              <w:rPr>
                <w:color w:val="000000"/>
                <w:sz w:val="16"/>
                <w:szCs w:val="16"/>
              </w:rPr>
              <w:t>42.047.892,00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6CED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EB3D" w14:textId="77777777" w:rsidR="00334840" w:rsidRDefault="00334840" w:rsidP="002919E8">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7AE4" w14:textId="77777777" w:rsidR="00334840" w:rsidRDefault="00334840" w:rsidP="002919E8">
            <w:pPr>
              <w:jc w:val="right"/>
              <w:rPr>
                <w:color w:val="000000"/>
                <w:sz w:val="16"/>
                <w:szCs w:val="16"/>
              </w:rPr>
            </w:pPr>
            <w:r>
              <w:rPr>
                <w:color w:val="000000"/>
                <w:sz w:val="16"/>
                <w:szCs w:val="16"/>
              </w:rPr>
              <w:t>49.047.892,00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F18713" w14:textId="77777777" w:rsidR="00334840" w:rsidRDefault="00334840" w:rsidP="002919E8">
            <w:pPr>
              <w:jc w:val="right"/>
              <w:rPr>
                <w:color w:val="000000"/>
                <w:sz w:val="16"/>
                <w:szCs w:val="16"/>
              </w:rPr>
            </w:pPr>
            <w:r>
              <w:rPr>
                <w:color w:val="000000"/>
                <w:sz w:val="16"/>
                <w:szCs w:val="16"/>
              </w:rPr>
              <w:t>1,12</w:t>
            </w:r>
          </w:p>
        </w:tc>
      </w:tr>
      <w:tr w:rsidR="00334840" w14:paraId="20A7144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94ED5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6351D1" w14:textId="77777777" w:rsidR="00334840" w:rsidRDefault="00334840" w:rsidP="002919E8">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46A5E0" w14:textId="77777777" w:rsidR="00334840" w:rsidRDefault="00334840" w:rsidP="002919E8">
            <w:pPr>
              <w:rPr>
                <w:b/>
                <w:bCs/>
                <w:color w:val="000000"/>
                <w:sz w:val="16"/>
                <w:szCs w:val="16"/>
              </w:rPr>
            </w:pPr>
            <w:r>
              <w:rPr>
                <w:b/>
                <w:bCs/>
                <w:color w:val="000000"/>
                <w:sz w:val="16"/>
                <w:szCs w:val="16"/>
              </w:rPr>
              <w:t>Заштита 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567265" w14:textId="77777777" w:rsidR="00334840" w:rsidRDefault="00334840" w:rsidP="002919E8">
            <w:pPr>
              <w:jc w:val="right"/>
              <w:rPr>
                <w:b/>
                <w:bCs/>
                <w:color w:val="000000"/>
                <w:sz w:val="16"/>
                <w:szCs w:val="16"/>
              </w:rPr>
            </w:pPr>
            <w:r>
              <w:rPr>
                <w:b/>
                <w:bCs/>
                <w:color w:val="000000"/>
                <w:sz w:val="16"/>
                <w:szCs w:val="16"/>
              </w:rPr>
              <w:t>42.047.892,00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6F556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2AFEB2" w14:textId="77777777" w:rsidR="00334840" w:rsidRDefault="00334840" w:rsidP="002919E8">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79BCB1" w14:textId="77777777" w:rsidR="00334840" w:rsidRDefault="00334840" w:rsidP="002919E8">
            <w:pPr>
              <w:jc w:val="right"/>
              <w:rPr>
                <w:b/>
                <w:bCs/>
                <w:color w:val="000000"/>
                <w:sz w:val="16"/>
                <w:szCs w:val="16"/>
              </w:rPr>
            </w:pPr>
            <w:r>
              <w:rPr>
                <w:b/>
                <w:bCs/>
                <w:color w:val="000000"/>
                <w:sz w:val="16"/>
                <w:szCs w:val="16"/>
              </w:rPr>
              <w:t>49.047.892,00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48BDD3" w14:textId="77777777" w:rsidR="00334840" w:rsidRDefault="00334840" w:rsidP="002919E8">
            <w:pPr>
              <w:jc w:val="right"/>
              <w:rPr>
                <w:b/>
                <w:bCs/>
                <w:color w:val="000000"/>
                <w:sz w:val="16"/>
                <w:szCs w:val="16"/>
              </w:rPr>
            </w:pPr>
            <w:r>
              <w:rPr>
                <w:b/>
                <w:bCs/>
                <w:color w:val="000000"/>
                <w:sz w:val="16"/>
                <w:szCs w:val="16"/>
              </w:rPr>
              <w:t>1,12</w:t>
            </w:r>
          </w:p>
        </w:tc>
      </w:tr>
      <w:tr w:rsidR="00334840" w14:paraId="7F61120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2C735" w14:textId="77777777" w:rsidR="00334840" w:rsidRDefault="00334840" w:rsidP="002919E8">
            <w:pPr>
              <w:spacing w:line="1" w:lineRule="auto"/>
            </w:pPr>
          </w:p>
        </w:tc>
      </w:tr>
      <w:tr w:rsidR="00334840" w14:paraId="2259284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FE2F60"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6C479F" w14:textId="77777777" w:rsidR="00334840" w:rsidRDefault="00334840" w:rsidP="002919E8">
            <w:pPr>
              <w:jc w:val="center"/>
              <w:rPr>
                <w:b/>
                <w:bCs/>
                <w:color w:val="000000"/>
                <w:sz w:val="16"/>
                <w:szCs w:val="16"/>
              </w:rPr>
            </w:pPr>
            <w:r>
              <w:rPr>
                <w:b/>
                <w:bCs/>
                <w:color w:val="000000"/>
                <w:sz w:val="16"/>
                <w:szCs w:val="16"/>
              </w:rPr>
              <w:t>0401-4002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78D925D" w14:textId="77777777" w:rsidTr="002919E8">
              <w:tc>
                <w:tcPr>
                  <w:tcW w:w="14242" w:type="dxa"/>
                  <w:tcMar>
                    <w:top w:w="0" w:type="dxa"/>
                    <w:left w:w="0" w:type="dxa"/>
                    <w:bottom w:w="0" w:type="dxa"/>
                    <w:right w:w="0" w:type="dxa"/>
                  </w:tcMar>
                </w:tcPr>
                <w:p w14:paraId="50047F1E" w14:textId="2EC1A110" w:rsidR="00334840" w:rsidRDefault="00334840" w:rsidP="002919E8">
                  <w:r>
                    <w:rPr>
                      <w:b/>
                      <w:bCs/>
                      <w:color w:val="000000"/>
                      <w:sz w:val="16"/>
                      <w:szCs w:val="16"/>
                    </w:rPr>
                    <w:t xml:space="preserve">Водотокови </w:t>
                  </w:r>
                  <w:r w:rsidR="00DE7FB5">
                    <w:rPr>
                      <w:b/>
                      <w:bCs/>
                      <w:color w:val="000000"/>
                      <w:sz w:val="16"/>
                      <w:szCs w:val="16"/>
                      <w:lang w:val="sr-Latn-RS"/>
                    </w:rPr>
                    <w:t>II</w:t>
                  </w:r>
                  <w:r>
                    <w:rPr>
                      <w:b/>
                      <w:bCs/>
                      <w:color w:val="000000"/>
                      <w:sz w:val="16"/>
                      <w:szCs w:val="16"/>
                    </w:rPr>
                    <w:t xml:space="preserve"> реда</w:t>
                  </w:r>
                </w:p>
              </w:tc>
            </w:tr>
          </w:tbl>
          <w:p w14:paraId="6D34EC46" w14:textId="77777777" w:rsidR="00334840" w:rsidRDefault="00334840" w:rsidP="002919E8">
            <w:pPr>
              <w:spacing w:line="1" w:lineRule="auto"/>
            </w:pPr>
          </w:p>
        </w:tc>
      </w:tr>
      <w:tr w:rsidR="00334840" w14:paraId="4873D75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EB9A" w14:textId="77777777" w:rsidR="00334840" w:rsidRDefault="00334840" w:rsidP="002919E8">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0504E" w14:textId="77777777" w:rsidR="00334840" w:rsidRDefault="00334840" w:rsidP="002919E8">
            <w:pPr>
              <w:jc w:val="center"/>
              <w:rPr>
                <w:color w:val="000000"/>
                <w:sz w:val="16"/>
                <w:szCs w:val="16"/>
              </w:rPr>
            </w:pPr>
            <w:r>
              <w:rPr>
                <w:color w:val="000000"/>
                <w:sz w:val="16"/>
                <w:szCs w:val="16"/>
              </w:rPr>
              <w:t>112/1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A69D"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AC8D"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97D0E" w14:textId="77777777" w:rsidR="00334840" w:rsidRDefault="00334840" w:rsidP="002919E8">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682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EFB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1F23" w14:textId="77777777" w:rsidR="00334840" w:rsidRDefault="00334840" w:rsidP="002919E8">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894048" w14:textId="40276407" w:rsidR="00334840" w:rsidRDefault="00334840" w:rsidP="002919E8">
            <w:pPr>
              <w:jc w:val="right"/>
              <w:rPr>
                <w:color w:val="000000"/>
                <w:sz w:val="16"/>
                <w:szCs w:val="16"/>
              </w:rPr>
            </w:pPr>
            <w:r>
              <w:rPr>
                <w:color w:val="000000"/>
                <w:sz w:val="16"/>
                <w:szCs w:val="16"/>
              </w:rPr>
              <w:t>0,</w:t>
            </w:r>
            <w:r w:rsidR="00BD0910">
              <w:rPr>
                <w:color w:val="000000"/>
                <w:sz w:val="16"/>
                <w:szCs w:val="16"/>
              </w:rPr>
              <w:t>46</w:t>
            </w:r>
          </w:p>
        </w:tc>
      </w:tr>
      <w:tr w:rsidR="00334840" w14:paraId="43037CA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18B52B"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EAEB92" w14:textId="77777777" w:rsidR="00334840" w:rsidRDefault="00334840" w:rsidP="002919E8">
            <w:pPr>
              <w:rPr>
                <w:b/>
                <w:bCs/>
                <w:color w:val="000000"/>
                <w:sz w:val="16"/>
                <w:szCs w:val="16"/>
              </w:rPr>
            </w:pPr>
            <w:r>
              <w:rPr>
                <w:b/>
                <w:bCs/>
                <w:color w:val="000000"/>
                <w:sz w:val="16"/>
                <w:szCs w:val="16"/>
              </w:rPr>
              <w:t>0401-4002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5BF54F" w14:textId="626940DF" w:rsidR="00334840" w:rsidRDefault="00334840" w:rsidP="002919E8">
            <w:pPr>
              <w:rPr>
                <w:b/>
                <w:bCs/>
                <w:color w:val="000000"/>
                <w:sz w:val="16"/>
                <w:szCs w:val="16"/>
              </w:rPr>
            </w:pPr>
            <w:r>
              <w:rPr>
                <w:b/>
                <w:bCs/>
                <w:color w:val="000000"/>
                <w:sz w:val="16"/>
                <w:szCs w:val="16"/>
              </w:rPr>
              <w:t xml:space="preserve">Водотокови </w:t>
            </w:r>
            <w:r w:rsidR="004F14B2">
              <w:rPr>
                <w:b/>
                <w:bCs/>
                <w:color w:val="000000"/>
                <w:sz w:val="16"/>
                <w:szCs w:val="16"/>
                <w:lang w:val="sr-Latn-RS"/>
              </w:rPr>
              <w:t>II</w:t>
            </w:r>
            <w:r>
              <w:rPr>
                <w:b/>
                <w:bCs/>
                <w:color w:val="000000"/>
                <w:sz w:val="16"/>
                <w:szCs w:val="16"/>
              </w:rPr>
              <w:t xml:space="preserve"> 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DEDD85" w14:textId="77777777" w:rsidR="00334840" w:rsidRDefault="00334840" w:rsidP="002919E8">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E5210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3161D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841E0C" w14:textId="77777777" w:rsidR="00334840" w:rsidRDefault="00334840" w:rsidP="002919E8">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818621" w14:textId="686CF796" w:rsidR="00334840" w:rsidRDefault="00334840" w:rsidP="002919E8">
            <w:pPr>
              <w:jc w:val="right"/>
              <w:rPr>
                <w:b/>
                <w:bCs/>
                <w:color w:val="000000"/>
                <w:sz w:val="16"/>
                <w:szCs w:val="16"/>
              </w:rPr>
            </w:pPr>
            <w:r>
              <w:rPr>
                <w:b/>
                <w:bCs/>
                <w:color w:val="000000"/>
                <w:sz w:val="16"/>
                <w:szCs w:val="16"/>
              </w:rPr>
              <w:t>0,</w:t>
            </w:r>
            <w:r w:rsidR="00BD0910">
              <w:rPr>
                <w:b/>
                <w:bCs/>
                <w:color w:val="000000"/>
                <w:sz w:val="16"/>
                <w:szCs w:val="16"/>
              </w:rPr>
              <w:t>46</w:t>
            </w:r>
          </w:p>
        </w:tc>
      </w:tr>
      <w:tr w:rsidR="00334840" w14:paraId="6C20702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2C6C5" w14:textId="77777777" w:rsidR="00334840" w:rsidRDefault="00334840" w:rsidP="002919E8">
            <w:pPr>
              <w:spacing w:line="1" w:lineRule="auto"/>
            </w:pPr>
          </w:p>
        </w:tc>
      </w:tr>
      <w:bookmarkStart w:id="28" w:name="_Toc1102"/>
      <w:bookmarkEnd w:id="28"/>
      <w:tr w:rsidR="00334840" w14:paraId="5C5E0E6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7C2486" w14:textId="77777777" w:rsidR="00334840" w:rsidRDefault="00334840" w:rsidP="002919E8">
            <w:pPr>
              <w:rPr>
                <w:vanish/>
              </w:rPr>
            </w:pPr>
            <w:r>
              <w:fldChar w:fldCharType="begin"/>
            </w:r>
            <w:r>
              <w:instrText>TC "1102" \f C \l "5"</w:instrText>
            </w:r>
            <w:r>
              <w:fldChar w:fldCharType="end"/>
            </w:r>
          </w:p>
          <w:p w14:paraId="3C91E8BE"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9AA67A" w14:textId="77777777" w:rsidR="00334840" w:rsidRDefault="00334840" w:rsidP="002919E8">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8126A71" w14:textId="77777777" w:rsidTr="002919E8">
              <w:tc>
                <w:tcPr>
                  <w:tcW w:w="14242" w:type="dxa"/>
                  <w:tcMar>
                    <w:top w:w="0" w:type="dxa"/>
                    <w:left w:w="0" w:type="dxa"/>
                    <w:bottom w:w="0" w:type="dxa"/>
                    <w:right w:w="0" w:type="dxa"/>
                  </w:tcMar>
                </w:tcPr>
                <w:p w14:paraId="7BF16DE8" w14:textId="77777777" w:rsidR="00334840" w:rsidRDefault="00334840" w:rsidP="002919E8">
                  <w:r>
                    <w:rPr>
                      <w:b/>
                      <w:bCs/>
                      <w:color w:val="000000"/>
                      <w:sz w:val="16"/>
                      <w:szCs w:val="16"/>
                    </w:rPr>
                    <w:t>КОМУНАЛНЕ ДЕЛАТНОСТИ</w:t>
                  </w:r>
                </w:p>
              </w:tc>
            </w:tr>
          </w:tbl>
          <w:p w14:paraId="758A7958" w14:textId="77777777" w:rsidR="00334840" w:rsidRDefault="00334840" w:rsidP="002919E8">
            <w:pPr>
              <w:spacing w:line="1" w:lineRule="auto"/>
            </w:pPr>
          </w:p>
        </w:tc>
      </w:tr>
      <w:tr w:rsidR="00334840" w14:paraId="016A598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B020C" w14:textId="77777777" w:rsidR="00334840" w:rsidRDefault="00334840" w:rsidP="002919E8">
            <w:pPr>
              <w:spacing w:line="1" w:lineRule="auto"/>
            </w:pPr>
          </w:p>
        </w:tc>
      </w:tr>
      <w:tr w:rsidR="00334840" w14:paraId="0A440A0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F981B5"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F1EBA6" w14:textId="77777777" w:rsidR="00334840" w:rsidRDefault="00334840" w:rsidP="002919E8">
            <w:pPr>
              <w:jc w:val="center"/>
              <w:rPr>
                <w:b/>
                <w:bCs/>
                <w:color w:val="000000"/>
                <w:sz w:val="16"/>
                <w:szCs w:val="16"/>
              </w:rPr>
            </w:pPr>
            <w:r>
              <w:rPr>
                <w:b/>
                <w:bCs/>
                <w:color w:val="000000"/>
                <w:sz w:val="16"/>
                <w:szCs w:val="16"/>
              </w:rPr>
              <w:t>1102-5003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08E49B5" w14:textId="77777777" w:rsidTr="002919E8">
              <w:tc>
                <w:tcPr>
                  <w:tcW w:w="14242" w:type="dxa"/>
                  <w:tcMar>
                    <w:top w:w="0" w:type="dxa"/>
                    <w:left w:w="0" w:type="dxa"/>
                    <w:bottom w:w="0" w:type="dxa"/>
                    <w:right w:w="0" w:type="dxa"/>
                  </w:tcMar>
                </w:tcPr>
                <w:p w14:paraId="00EA1E05" w14:textId="77777777" w:rsidR="00334840" w:rsidRDefault="00334840" w:rsidP="002919E8">
                  <w:r>
                    <w:rPr>
                      <w:b/>
                      <w:bCs/>
                      <w:color w:val="000000"/>
                      <w:sz w:val="16"/>
                      <w:szCs w:val="16"/>
                    </w:rPr>
                    <w:t>Водовод Ј. Лешница - Јошева</w:t>
                  </w:r>
                </w:p>
              </w:tc>
            </w:tr>
          </w:tbl>
          <w:p w14:paraId="5DAE7ED1" w14:textId="77777777" w:rsidR="00334840" w:rsidRDefault="00334840" w:rsidP="002919E8">
            <w:pPr>
              <w:spacing w:line="1" w:lineRule="auto"/>
            </w:pPr>
          </w:p>
        </w:tc>
      </w:tr>
      <w:tr w:rsidR="00334840" w14:paraId="665FE43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A413" w14:textId="77777777" w:rsidR="00334840" w:rsidRDefault="00334840" w:rsidP="002919E8">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5355" w14:textId="77777777" w:rsidR="00334840" w:rsidRDefault="00334840" w:rsidP="002919E8">
            <w:pPr>
              <w:jc w:val="center"/>
              <w:rPr>
                <w:color w:val="000000"/>
                <w:sz w:val="16"/>
                <w:szCs w:val="16"/>
              </w:rPr>
            </w:pPr>
            <w:r>
              <w:rPr>
                <w:color w:val="000000"/>
                <w:sz w:val="16"/>
                <w:szCs w:val="16"/>
              </w:rPr>
              <w:t>110/1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A30B"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BB8D"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1944"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281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9A6D" w14:textId="3B285500" w:rsidR="00334840" w:rsidRDefault="004B6AE5" w:rsidP="002919E8">
            <w:pPr>
              <w:jc w:val="right"/>
              <w:rPr>
                <w:color w:val="000000"/>
                <w:sz w:val="16"/>
                <w:szCs w:val="16"/>
              </w:rPr>
            </w:pPr>
            <w:r>
              <w:rPr>
                <w:color w:val="000000"/>
                <w:sz w:val="16"/>
                <w:szCs w:val="16"/>
              </w:rPr>
              <w:t>2</w:t>
            </w:r>
            <w:r w:rsidR="00334840">
              <w:rPr>
                <w:color w:val="000000"/>
                <w:sz w:val="16"/>
                <w:szCs w:val="16"/>
              </w:rPr>
              <w:t>0</w:t>
            </w:r>
            <w:r>
              <w:rPr>
                <w:color w:val="000000"/>
                <w:sz w:val="16"/>
                <w:szCs w:val="16"/>
              </w:rPr>
              <w:t>.000.000</w:t>
            </w:r>
            <w:r w:rsidR="00334840">
              <w:rPr>
                <w:color w:val="000000"/>
                <w:sz w:val="16"/>
                <w:szCs w:val="16"/>
              </w:rPr>
              <w:t>,00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0178B" w14:textId="1551B718" w:rsidR="00334840" w:rsidRDefault="004B6AE5" w:rsidP="002919E8">
            <w:pPr>
              <w:jc w:val="right"/>
              <w:rPr>
                <w:color w:val="000000"/>
                <w:sz w:val="16"/>
                <w:szCs w:val="16"/>
              </w:rPr>
            </w:pPr>
            <w:r>
              <w:rPr>
                <w:color w:val="000000"/>
                <w:sz w:val="16"/>
                <w:szCs w:val="16"/>
              </w:rPr>
              <w:t>2</w:t>
            </w:r>
            <w:r w:rsidR="00334840">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14286D" w14:textId="7F188097" w:rsidR="00334840" w:rsidRDefault="00334840" w:rsidP="002919E8">
            <w:pPr>
              <w:jc w:val="right"/>
              <w:rPr>
                <w:color w:val="000000"/>
                <w:sz w:val="16"/>
                <w:szCs w:val="16"/>
              </w:rPr>
            </w:pPr>
            <w:r>
              <w:rPr>
                <w:color w:val="000000"/>
                <w:sz w:val="16"/>
                <w:szCs w:val="16"/>
              </w:rPr>
              <w:t>0,</w:t>
            </w:r>
            <w:r w:rsidR="00BD0910">
              <w:rPr>
                <w:color w:val="000000"/>
                <w:sz w:val="16"/>
                <w:szCs w:val="16"/>
              </w:rPr>
              <w:t>57</w:t>
            </w:r>
          </w:p>
        </w:tc>
      </w:tr>
      <w:tr w:rsidR="00334840" w14:paraId="6B039D3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1B7346"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22046B" w14:textId="77777777" w:rsidR="00334840" w:rsidRDefault="00334840" w:rsidP="002919E8">
            <w:pPr>
              <w:rPr>
                <w:b/>
                <w:bCs/>
                <w:color w:val="000000"/>
                <w:sz w:val="16"/>
                <w:szCs w:val="16"/>
              </w:rPr>
            </w:pPr>
            <w:r>
              <w:rPr>
                <w:b/>
                <w:bCs/>
                <w:color w:val="000000"/>
                <w:sz w:val="16"/>
                <w:szCs w:val="16"/>
              </w:rPr>
              <w:t>1102-5003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105B5B" w14:textId="77777777" w:rsidR="00334840" w:rsidRDefault="00334840" w:rsidP="002919E8">
            <w:pPr>
              <w:rPr>
                <w:b/>
                <w:bCs/>
                <w:color w:val="000000"/>
                <w:sz w:val="16"/>
                <w:szCs w:val="16"/>
              </w:rPr>
            </w:pPr>
            <w:r>
              <w:rPr>
                <w:b/>
                <w:bCs/>
                <w:color w:val="000000"/>
                <w:sz w:val="16"/>
                <w:szCs w:val="16"/>
              </w:rPr>
              <w:t>Водовод Ј. Лешница - Јошева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8D8DC5"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84A4F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A89B9" w14:textId="77777777" w:rsidR="00334840" w:rsidRDefault="00334840" w:rsidP="002919E8">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427C50" w14:textId="77777777" w:rsidR="00334840" w:rsidRDefault="00334840" w:rsidP="002919E8">
            <w:pPr>
              <w:jc w:val="right"/>
              <w:rPr>
                <w:b/>
                <w:bCs/>
                <w:color w:val="000000"/>
                <w:sz w:val="16"/>
                <w:szCs w:val="16"/>
              </w:rPr>
            </w:pPr>
            <w:r>
              <w:rPr>
                <w:b/>
                <w:bCs/>
                <w:color w:val="000000"/>
                <w:sz w:val="16"/>
                <w:szCs w:val="16"/>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A7D783" w14:textId="77777777" w:rsidR="00334840" w:rsidRDefault="00334840" w:rsidP="002919E8">
            <w:pPr>
              <w:jc w:val="right"/>
              <w:rPr>
                <w:b/>
                <w:bCs/>
                <w:color w:val="000000"/>
                <w:sz w:val="16"/>
                <w:szCs w:val="16"/>
              </w:rPr>
            </w:pPr>
            <w:r>
              <w:rPr>
                <w:b/>
                <w:bCs/>
                <w:color w:val="000000"/>
                <w:sz w:val="16"/>
                <w:szCs w:val="16"/>
              </w:rPr>
              <w:t>0,57</w:t>
            </w:r>
          </w:p>
        </w:tc>
      </w:tr>
      <w:tr w:rsidR="00334840" w14:paraId="16CE835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45FDE" w14:textId="77777777" w:rsidR="00334840" w:rsidRDefault="00334840" w:rsidP="002919E8">
            <w:pPr>
              <w:spacing w:line="1" w:lineRule="auto"/>
            </w:pPr>
          </w:p>
        </w:tc>
      </w:tr>
      <w:tr w:rsidR="00334840" w14:paraId="4FE1DE7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927E13" w14:textId="77777777" w:rsidR="00334840" w:rsidRDefault="00334840" w:rsidP="002919E8">
            <w:pPr>
              <w:rPr>
                <w:vanish/>
              </w:rPr>
            </w:pPr>
            <w:r>
              <w:fldChar w:fldCharType="begin"/>
            </w:r>
            <w:r>
              <w:instrText>TC "1501" \f C \l "5"</w:instrText>
            </w:r>
            <w:r>
              <w:fldChar w:fldCharType="end"/>
            </w:r>
          </w:p>
          <w:p w14:paraId="0DFB58FA"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911987" w14:textId="77777777" w:rsidR="00334840" w:rsidRDefault="00334840" w:rsidP="002919E8">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8A0316B" w14:textId="77777777" w:rsidTr="002919E8">
              <w:tc>
                <w:tcPr>
                  <w:tcW w:w="14242" w:type="dxa"/>
                  <w:tcMar>
                    <w:top w:w="0" w:type="dxa"/>
                    <w:left w:w="0" w:type="dxa"/>
                    <w:bottom w:w="0" w:type="dxa"/>
                    <w:right w:w="0" w:type="dxa"/>
                  </w:tcMar>
                </w:tcPr>
                <w:p w14:paraId="1F8D3E6A" w14:textId="77777777" w:rsidR="00334840" w:rsidRDefault="00334840" w:rsidP="002919E8">
                  <w:r>
                    <w:rPr>
                      <w:b/>
                      <w:bCs/>
                      <w:color w:val="000000"/>
                      <w:sz w:val="16"/>
                      <w:szCs w:val="16"/>
                    </w:rPr>
                    <w:t>ЛОКАЛНИ ЕКОНОМСКИ РАЗВОЈ</w:t>
                  </w:r>
                </w:p>
              </w:tc>
            </w:tr>
          </w:tbl>
          <w:p w14:paraId="04947F3C" w14:textId="77777777" w:rsidR="00334840" w:rsidRDefault="00334840" w:rsidP="002919E8">
            <w:pPr>
              <w:spacing w:line="1" w:lineRule="auto"/>
            </w:pPr>
          </w:p>
        </w:tc>
      </w:tr>
      <w:tr w:rsidR="00334840" w14:paraId="1B7E26F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04184" w14:textId="77777777" w:rsidR="00334840" w:rsidRDefault="00334840" w:rsidP="002919E8">
            <w:pPr>
              <w:spacing w:line="1" w:lineRule="auto"/>
            </w:pPr>
          </w:p>
        </w:tc>
      </w:tr>
      <w:tr w:rsidR="00334840" w14:paraId="4A693CB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A9AC8B"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4D3007" w14:textId="77777777" w:rsidR="00334840" w:rsidRDefault="00334840" w:rsidP="002919E8">
            <w:pPr>
              <w:jc w:val="center"/>
              <w:rPr>
                <w:b/>
                <w:bCs/>
                <w:color w:val="000000"/>
                <w:sz w:val="16"/>
                <w:szCs w:val="16"/>
              </w:rPr>
            </w:pPr>
            <w:r>
              <w:rPr>
                <w:b/>
                <w:bCs/>
                <w:color w:val="000000"/>
                <w:sz w:val="16"/>
                <w:szCs w:val="16"/>
              </w:rPr>
              <w:t>1501-5003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8BDB83C" w14:textId="77777777" w:rsidTr="002919E8">
              <w:tc>
                <w:tcPr>
                  <w:tcW w:w="14242" w:type="dxa"/>
                  <w:tcMar>
                    <w:top w:w="0" w:type="dxa"/>
                    <w:left w:w="0" w:type="dxa"/>
                    <w:bottom w:w="0" w:type="dxa"/>
                    <w:right w:w="0" w:type="dxa"/>
                  </w:tcMar>
                </w:tcPr>
                <w:p w14:paraId="2D386D16" w14:textId="77777777" w:rsidR="00334840" w:rsidRDefault="00334840" w:rsidP="002919E8">
                  <w:r>
                    <w:rPr>
                      <w:b/>
                      <w:bCs/>
                      <w:color w:val="000000"/>
                      <w:sz w:val="16"/>
                      <w:szCs w:val="16"/>
                    </w:rPr>
                    <w:t>Постављање лед дисплеја</w:t>
                  </w:r>
                </w:p>
              </w:tc>
            </w:tr>
          </w:tbl>
          <w:p w14:paraId="5151CE6E" w14:textId="77777777" w:rsidR="00334840" w:rsidRDefault="00334840" w:rsidP="002919E8">
            <w:pPr>
              <w:spacing w:line="1" w:lineRule="auto"/>
            </w:pPr>
          </w:p>
        </w:tc>
      </w:tr>
      <w:tr w:rsidR="00334840" w14:paraId="5492CC7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CBEB" w14:textId="77777777" w:rsidR="00334840" w:rsidRDefault="00334840" w:rsidP="002919E8">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AC51E" w14:textId="77777777" w:rsidR="00334840" w:rsidRDefault="00334840" w:rsidP="002919E8">
            <w:pPr>
              <w:jc w:val="center"/>
              <w:rPr>
                <w:color w:val="000000"/>
                <w:sz w:val="16"/>
                <w:szCs w:val="16"/>
              </w:rPr>
            </w:pPr>
            <w:r>
              <w:rPr>
                <w:color w:val="000000"/>
                <w:sz w:val="16"/>
                <w:szCs w:val="16"/>
              </w:rPr>
              <w:t>110/2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90C6F"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EAD9B"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DE63" w14:textId="77777777" w:rsidR="00334840" w:rsidRDefault="00334840" w:rsidP="002919E8">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55F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4513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D566" w14:textId="77777777" w:rsidR="00334840" w:rsidRDefault="00334840" w:rsidP="002919E8">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E0791B" w14:textId="77777777" w:rsidR="00334840" w:rsidRDefault="00334840" w:rsidP="002919E8">
            <w:pPr>
              <w:jc w:val="right"/>
              <w:rPr>
                <w:color w:val="000000"/>
                <w:sz w:val="16"/>
                <w:szCs w:val="16"/>
              </w:rPr>
            </w:pPr>
            <w:r>
              <w:rPr>
                <w:color w:val="000000"/>
                <w:sz w:val="16"/>
                <w:szCs w:val="16"/>
              </w:rPr>
              <w:t>0,18</w:t>
            </w:r>
          </w:p>
        </w:tc>
      </w:tr>
      <w:tr w:rsidR="00334840" w14:paraId="0A01B1E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BB9C6C"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6C99E0" w14:textId="77777777" w:rsidR="00334840" w:rsidRDefault="00334840" w:rsidP="002919E8">
            <w:pPr>
              <w:rPr>
                <w:b/>
                <w:bCs/>
                <w:color w:val="000000"/>
                <w:sz w:val="16"/>
                <w:szCs w:val="16"/>
              </w:rPr>
            </w:pPr>
            <w:r>
              <w:rPr>
                <w:b/>
                <w:bCs/>
                <w:color w:val="000000"/>
                <w:sz w:val="16"/>
                <w:szCs w:val="16"/>
              </w:rPr>
              <w:t>1501-5003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757FA85" w14:textId="77777777" w:rsidR="00334840" w:rsidRDefault="00334840" w:rsidP="002919E8">
            <w:pPr>
              <w:rPr>
                <w:b/>
                <w:bCs/>
                <w:color w:val="000000"/>
                <w:sz w:val="16"/>
                <w:szCs w:val="16"/>
              </w:rPr>
            </w:pPr>
            <w:r>
              <w:rPr>
                <w:b/>
                <w:bCs/>
                <w:color w:val="000000"/>
                <w:sz w:val="16"/>
                <w:szCs w:val="16"/>
              </w:rPr>
              <w:t>Постављање лед дисплеја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32997C" w14:textId="77777777" w:rsidR="00334840" w:rsidRDefault="00334840" w:rsidP="002919E8">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6E35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BD654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E2AC8F" w14:textId="77777777" w:rsidR="00334840" w:rsidRDefault="00334840" w:rsidP="002919E8">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802AF09" w14:textId="77777777" w:rsidR="00334840" w:rsidRDefault="00334840" w:rsidP="002919E8">
            <w:pPr>
              <w:jc w:val="right"/>
              <w:rPr>
                <w:b/>
                <w:bCs/>
                <w:color w:val="000000"/>
                <w:sz w:val="16"/>
                <w:szCs w:val="16"/>
              </w:rPr>
            </w:pPr>
            <w:r>
              <w:rPr>
                <w:b/>
                <w:bCs/>
                <w:color w:val="000000"/>
                <w:sz w:val="16"/>
                <w:szCs w:val="16"/>
              </w:rPr>
              <w:t>0,18</w:t>
            </w:r>
          </w:p>
        </w:tc>
      </w:tr>
      <w:tr w:rsidR="00334840" w14:paraId="0D1C166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1D4C2" w14:textId="77777777" w:rsidR="00334840" w:rsidRDefault="00334840" w:rsidP="002919E8">
            <w:pPr>
              <w:spacing w:line="1" w:lineRule="auto"/>
            </w:pPr>
          </w:p>
        </w:tc>
      </w:tr>
      <w:tr w:rsidR="00334840" w14:paraId="01D15AC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93637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5C09C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F0C614"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00BE4B6C" w14:textId="77777777" w:rsidTr="002919E8">
              <w:tc>
                <w:tcPr>
                  <w:tcW w:w="6067" w:type="dxa"/>
                  <w:tcMar>
                    <w:top w:w="0" w:type="dxa"/>
                    <w:left w:w="0" w:type="dxa"/>
                    <w:bottom w:w="0" w:type="dxa"/>
                    <w:right w:w="0" w:type="dxa"/>
                  </w:tcMar>
                </w:tcPr>
                <w:p w14:paraId="06EBC78F" w14:textId="77777777" w:rsidR="00334840" w:rsidRDefault="00334840" w:rsidP="002919E8">
                  <w:pPr>
                    <w:rPr>
                      <w:b/>
                      <w:bCs/>
                      <w:color w:val="000000"/>
                      <w:sz w:val="16"/>
                      <w:szCs w:val="16"/>
                    </w:rPr>
                  </w:pPr>
                  <w:r>
                    <w:rPr>
                      <w:b/>
                      <w:bCs/>
                      <w:color w:val="000000"/>
                      <w:sz w:val="16"/>
                      <w:szCs w:val="16"/>
                    </w:rPr>
                    <w:t>Извори финансирања за функцију 660:</w:t>
                  </w:r>
                </w:p>
                <w:p w14:paraId="1E5367B5" w14:textId="77777777" w:rsidR="00334840" w:rsidRDefault="00334840" w:rsidP="002919E8">
                  <w:pPr>
                    <w:spacing w:line="1" w:lineRule="auto"/>
                  </w:pPr>
                </w:p>
              </w:tc>
            </w:tr>
          </w:tbl>
          <w:p w14:paraId="1F601859"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492C4F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9AB9F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DC26E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CDF37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01095F" w14:textId="77777777" w:rsidR="00334840" w:rsidRDefault="00334840" w:rsidP="002919E8">
            <w:pPr>
              <w:spacing w:line="1" w:lineRule="auto"/>
              <w:jc w:val="right"/>
            </w:pPr>
          </w:p>
        </w:tc>
      </w:tr>
      <w:tr w:rsidR="00334840" w14:paraId="32D9C82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935E6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99696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6DE9BD"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EACD685" w14:textId="1597E719" w:rsidR="00334840" w:rsidRDefault="00334840" w:rsidP="002919E8">
            <w:pPr>
              <w:rPr>
                <w:b/>
                <w:bCs/>
                <w:color w:val="000000"/>
                <w:sz w:val="16"/>
                <w:szCs w:val="16"/>
              </w:rPr>
            </w:pPr>
            <w:r>
              <w:rPr>
                <w:b/>
                <w:bCs/>
                <w:color w:val="000000"/>
                <w:sz w:val="16"/>
                <w:szCs w:val="16"/>
              </w:rPr>
              <w:t>Приход</w:t>
            </w:r>
            <w:r w:rsidR="004F14B2">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7AE8482" w14:textId="77777777" w:rsidR="00334840" w:rsidRDefault="00334840" w:rsidP="002919E8">
            <w:pPr>
              <w:jc w:val="right"/>
              <w:rPr>
                <w:b/>
                <w:bCs/>
                <w:color w:val="000000"/>
                <w:sz w:val="16"/>
                <w:szCs w:val="16"/>
              </w:rPr>
            </w:pPr>
            <w:r>
              <w:rPr>
                <w:b/>
                <w:bCs/>
                <w:color w:val="000000"/>
                <w:sz w:val="16"/>
                <w:szCs w:val="16"/>
              </w:rPr>
              <w:t>175.449.482,00</w:t>
            </w:r>
          </w:p>
        </w:tc>
        <w:tc>
          <w:tcPr>
            <w:tcW w:w="1500" w:type="dxa"/>
            <w:tcBorders>
              <w:top w:val="single" w:sz="6" w:space="0" w:color="000000"/>
              <w:bottom w:val="single" w:sz="6" w:space="0" w:color="000000"/>
            </w:tcBorders>
            <w:tcMar>
              <w:top w:w="0" w:type="dxa"/>
              <w:left w:w="0" w:type="dxa"/>
              <w:bottom w:w="0" w:type="dxa"/>
              <w:right w:w="0" w:type="dxa"/>
            </w:tcMar>
          </w:tcPr>
          <w:p w14:paraId="3D1E410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B250A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CE35E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F76B3C" w14:textId="77777777" w:rsidR="00334840" w:rsidRDefault="00334840" w:rsidP="002919E8">
            <w:pPr>
              <w:spacing w:line="1" w:lineRule="auto"/>
              <w:jc w:val="right"/>
            </w:pPr>
          </w:p>
        </w:tc>
      </w:tr>
      <w:tr w:rsidR="00334840" w14:paraId="2B03482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E0FE9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95144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37743C"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972DB1E" w14:textId="70DDEE14" w:rsidR="00334840" w:rsidRDefault="00334840" w:rsidP="002919E8">
            <w:pPr>
              <w:rPr>
                <w:b/>
                <w:bCs/>
                <w:color w:val="000000"/>
                <w:sz w:val="16"/>
                <w:szCs w:val="16"/>
              </w:rPr>
            </w:pPr>
            <w:r>
              <w:rPr>
                <w:b/>
                <w:bCs/>
                <w:color w:val="000000"/>
                <w:sz w:val="16"/>
                <w:szCs w:val="16"/>
              </w:rPr>
              <w:t>Трансфер</w:t>
            </w:r>
            <w:r w:rsidR="0049535F">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64CE60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20F24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FC85C9" w14:textId="77777777" w:rsidR="00334840" w:rsidRDefault="00334840" w:rsidP="002919E8">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14:paraId="1BA535A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073183" w14:textId="77777777" w:rsidR="00334840" w:rsidRDefault="00334840" w:rsidP="002919E8">
            <w:pPr>
              <w:spacing w:line="1" w:lineRule="auto"/>
              <w:jc w:val="right"/>
            </w:pPr>
          </w:p>
        </w:tc>
      </w:tr>
      <w:tr w:rsidR="00334840" w14:paraId="253F05E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F2F62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D9F9A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4C54F1"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A635508"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FC1BF3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D17A5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505CBE" w14:textId="77777777" w:rsidR="00334840" w:rsidRDefault="00334840" w:rsidP="002919E8">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5F028A6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84D07B" w14:textId="77777777" w:rsidR="00334840" w:rsidRDefault="00334840" w:rsidP="002919E8">
            <w:pPr>
              <w:spacing w:line="1" w:lineRule="auto"/>
              <w:jc w:val="right"/>
            </w:pPr>
          </w:p>
        </w:tc>
      </w:tr>
      <w:tr w:rsidR="00334840" w14:paraId="314A8C0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D3500D"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B305B3" w14:textId="77777777" w:rsidR="00334840" w:rsidRDefault="00334840" w:rsidP="002919E8">
            <w:pPr>
              <w:jc w:val="center"/>
              <w:rPr>
                <w:b/>
                <w:bCs/>
                <w:color w:val="000000"/>
                <w:sz w:val="16"/>
                <w:szCs w:val="16"/>
              </w:rPr>
            </w:pPr>
            <w:r>
              <w:rPr>
                <w:b/>
                <w:bCs/>
                <w:color w:val="000000"/>
                <w:sz w:val="16"/>
                <w:szCs w:val="16"/>
              </w:rPr>
              <w:t>660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EE6AFD" w14:textId="77777777" w:rsidR="00334840" w:rsidRDefault="00334840" w:rsidP="002919E8">
            <w:pPr>
              <w:rPr>
                <w:b/>
                <w:bCs/>
                <w:color w:val="000000"/>
                <w:sz w:val="16"/>
                <w:szCs w:val="16"/>
              </w:rPr>
            </w:pPr>
            <w:r>
              <w:rPr>
                <w:b/>
                <w:bCs/>
                <w:color w:val="000000"/>
                <w:sz w:val="16"/>
                <w:szCs w:val="16"/>
              </w:rPr>
              <w:t>Послови становања и заједнице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8B1FE8" w14:textId="77777777" w:rsidR="00334840" w:rsidRDefault="00334840" w:rsidP="002919E8">
            <w:pPr>
              <w:jc w:val="right"/>
              <w:rPr>
                <w:b/>
                <w:bCs/>
                <w:color w:val="000000"/>
                <w:sz w:val="16"/>
                <w:szCs w:val="16"/>
              </w:rPr>
            </w:pPr>
            <w:r>
              <w:rPr>
                <w:b/>
                <w:bCs/>
                <w:color w:val="000000"/>
                <w:sz w:val="16"/>
                <w:szCs w:val="16"/>
              </w:rPr>
              <w:t>175.449.482,00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5409B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062DD7" w14:textId="77777777" w:rsidR="00334840" w:rsidRDefault="00334840" w:rsidP="002919E8">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1961F4" w14:textId="77777777" w:rsidR="00334840" w:rsidRDefault="00334840" w:rsidP="002919E8">
            <w:pPr>
              <w:jc w:val="right"/>
              <w:rPr>
                <w:b/>
                <w:bCs/>
                <w:color w:val="000000"/>
                <w:sz w:val="16"/>
                <w:szCs w:val="16"/>
              </w:rPr>
            </w:pPr>
            <w:r>
              <w:rPr>
                <w:b/>
                <w:bCs/>
                <w:color w:val="000000"/>
                <w:sz w:val="16"/>
                <w:szCs w:val="16"/>
              </w:rPr>
              <w:t>210.449.482,00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CFA71B" w14:textId="77777777" w:rsidR="00334840" w:rsidRDefault="00334840" w:rsidP="002919E8">
            <w:pPr>
              <w:jc w:val="right"/>
              <w:rPr>
                <w:b/>
                <w:bCs/>
                <w:color w:val="000000"/>
                <w:sz w:val="16"/>
                <w:szCs w:val="16"/>
              </w:rPr>
            </w:pPr>
            <w:r>
              <w:rPr>
                <w:b/>
                <w:bCs/>
                <w:color w:val="000000"/>
                <w:sz w:val="16"/>
                <w:szCs w:val="16"/>
              </w:rPr>
              <w:t>4,83</w:t>
            </w:r>
          </w:p>
        </w:tc>
      </w:tr>
      <w:tr w:rsidR="00334840" w14:paraId="0AF707F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9C9FF" w14:textId="77777777" w:rsidR="00334840" w:rsidRDefault="00334840" w:rsidP="002919E8">
            <w:pPr>
              <w:spacing w:line="1" w:lineRule="auto"/>
            </w:pPr>
          </w:p>
        </w:tc>
      </w:tr>
      <w:tr w:rsidR="00334840" w14:paraId="7FD0004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FA5245" w14:textId="77777777" w:rsidR="00334840" w:rsidRDefault="00334840" w:rsidP="002919E8">
            <w:pPr>
              <w:rPr>
                <w:vanish/>
              </w:rPr>
            </w:pPr>
            <w:r>
              <w:fldChar w:fldCharType="begin"/>
            </w:r>
            <w:r>
              <w:instrText>TC "740 Услуге јавног здравства" \f C \l "4"</w:instrText>
            </w:r>
            <w:r>
              <w:fldChar w:fldCharType="end"/>
            </w:r>
          </w:p>
          <w:p w14:paraId="3B330758"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AD927C" w14:textId="77777777" w:rsidR="00334840" w:rsidRDefault="00334840" w:rsidP="002919E8">
            <w:pPr>
              <w:jc w:val="center"/>
              <w:rPr>
                <w:b/>
                <w:bCs/>
                <w:color w:val="000000"/>
                <w:sz w:val="16"/>
                <w:szCs w:val="16"/>
              </w:rPr>
            </w:pPr>
            <w:r>
              <w:rPr>
                <w:b/>
                <w:bCs/>
                <w:color w:val="000000"/>
                <w:sz w:val="16"/>
                <w:szCs w:val="16"/>
              </w:rPr>
              <w:t>740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2E563CB" w14:textId="77777777" w:rsidTr="002919E8">
              <w:tc>
                <w:tcPr>
                  <w:tcW w:w="14242" w:type="dxa"/>
                  <w:tcMar>
                    <w:top w:w="0" w:type="dxa"/>
                    <w:left w:w="0" w:type="dxa"/>
                    <w:bottom w:w="0" w:type="dxa"/>
                    <w:right w:w="0" w:type="dxa"/>
                  </w:tcMar>
                </w:tcPr>
                <w:p w14:paraId="30D97EE2" w14:textId="77777777" w:rsidR="00334840" w:rsidRDefault="00334840" w:rsidP="002919E8">
                  <w:r>
                    <w:rPr>
                      <w:b/>
                      <w:bCs/>
                      <w:color w:val="000000"/>
                      <w:sz w:val="16"/>
                      <w:szCs w:val="16"/>
                    </w:rPr>
                    <w:t>Услуге јавног здравства</w:t>
                  </w:r>
                </w:p>
              </w:tc>
            </w:tr>
          </w:tbl>
          <w:p w14:paraId="5532255B" w14:textId="77777777" w:rsidR="00334840" w:rsidRDefault="00334840" w:rsidP="002919E8">
            <w:pPr>
              <w:spacing w:line="1" w:lineRule="auto"/>
            </w:pPr>
          </w:p>
        </w:tc>
      </w:tr>
      <w:bookmarkStart w:id="29" w:name="_Toc1801"/>
      <w:bookmarkEnd w:id="29"/>
      <w:tr w:rsidR="00334840" w14:paraId="67CF6C5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A6A28A" w14:textId="77777777" w:rsidR="00334840" w:rsidRDefault="00334840" w:rsidP="002919E8">
            <w:pPr>
              <w:rPr>
                <w:vanish/>
              </w:rPr>
            </w:pPr>
            <w:r>
              <w:fldChar w:fldCharType="begin"/>
            </w:r>
            <w:r>
              <w:instrText>TC "1801" \f C \l "5"</w:instrText>
            </w:r>
            <w:r>
              <w:fldChar w:fldCharType="end"/>
            </w:r>
          </w:p>
          <w:p w14:paraId="38B67BBF"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B632A4" w14:textId="77777777" w:rsidR="00334840" w:rsidRDefault="00334840" w:rsidP="002919E8">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90E7337" w14:textId="77777777" w:rsidTr="002919E8">
              <w:tc>
                <w:tcPr>
                  <w:tcW w:w="14242" w:type="dxa"/>
                  <w:tcMar>
                    <w:top w:w="0" w:type="dxa"/>
                    <w:left w:w="0" w:type="dxa"/>
                    <w:bottom w:w="0" w:type="dxa"/>
                    <w:right w:w="0" w:type="dxa"/>
                  </w:tcMar>
                </w:tcPr>
                <w:p w14:paraId="27C198C5" w14:textId="77777777" w:rsidR="00334840" w:rsidRDefault="00334840" w:rsidP="002919E8">
                  <w:r>
                    <w:rPr>
                      <w:b/>
                      <w:bCs/>
                      <w:color w:val="000000"/>
                      <w:sz w:val="16"/>
                      <w:szCs w:val="16"/>
                    </w:rPr>
                    <w:t>ЗДРАВСТВЕНА ЗАШТИТА</w:t>
                  </w:r>
                </w:p>
              </w:tc>
            </w:tr>
          </w:tbl>
          <w:p w14:paraId="4A66E0EB" w14:textId="77777777" w:rsidR="00334840" w:rsidRDefault="00334840" w:rsidP="002919E8">
            <w:pPr>
              <w:spacing w:line="1" w:lineRule="auto"/>
            </w:pPr>
          </w:p>
        </w:tc>
      </w:tr>
      <w:tr w:rsidR="00334840" w14:paraId="03B26B6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1EB3" w14:textId="77777777" w:rsidR="00334840" w:rsidRDefault="00334840" w:rsidP="002919E8">
            <w:pPr>
              <w:spacing w:line="1" w:lineRule="auto"/>
            </w:pPr>
          </w:p>
        </w:tc>
      </w:tr>
      <w:tr w:rsidR="00334840" w14:paraId="6A1538F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CE4479"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25C6CC"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3DFEC4B" w14:textId="77777777" w:rsidTr="002919E8">
              <w:tc>
                <w:tcPr>
                  <w:tcW w:w="14242" w:type="dxa"/>
                  <w:tcMar>
                    <w:top w:w="0" w:type="dxa"/>
                    <w:left w:w="0" w:type="dxa"/>
                    <w:bottom w:w="0" w:type="dxa"/>
                    <w:right w:w="0" w:type="dxa"/>
                  </w:tcMar>
                </w:tcPr>
                <w:p w14:paraId="16486F3B" w14:textId="77777777" w:rsidR="00334840" w:rsidRDefault="00334840" w:rsidP="002919E8">
                  <w:r>
                    <w:rPr>
                      <w:b/>
                      <w:bCs/>
                      <w:color w:val="000000"/>
                      <w:sz w:val="16"/>
                      <w:szCs w:val="16"/>
                    </w:rPr>
                    <w:t>Мртвозорство</w:t>
                  </w:r>
                </w:p>
              </w:tc>
            </w:tr>
          </w:tbl>
          <w:p w14:paraId="7078EC7C" w14:textId="77777777" w:rsidR="00334840" w:rsidRDefault="00334840" w:rsidP="002919E8">
            <w:pPr>
              <w:spacing w:line="1" w:lineRule="auto"/>
            </w:pPr>
          </w:p>
        </w:tc>
      </w:tr>
      <w:tr w:rsidR="00334840" w14:paraId="2060849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7FE6" w14:textId="77777777" w:rsidR="00334840" w:rsidRDefault="00334840" w:rsidP="002919E8">
            <w:pPr>
              <w:jc w:val="center"/>
              <w:rPr>
                <w:color w:val="000000"/>
                <w:sz w:val="16"/>
                <w:szCs w:val="16"/>
              </w:rPr>
            </w:pPr>
            <w:r>
              <w:rPr>
                <w:color w:val="000000"/>
                <w:sz w:val="16"/>
                <w:szCs w:val="16"/>
              </w:rPr>
              <w:lastRenderedPageBreak/>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2736C" w14:textId="77777777" w:rsidR="00334840" w:rsidRDefault="00334840" w:rsidP="002919E8">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BA0B"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2099"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756F1" w14:textId="77777777" w:rsidR="00334840" w:rsidRDefault="00334840" w:rsidP="002919E8">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085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07CB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DB41B" w14:textId="77777777" w:rsidR="00334840" w:rsidRDefault="00334840" w:rsidP="002919E8">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B31CB2" w14:textId="77777777" w:rsidR="00334840" w:rsidRDefault="00334840" w:rsidP="002919E8">
            <w:pPr>
              <w:jc w:val="right"/>
              <w:rPr>
                <w:color w:val="000000"/>
                <w:sz w:val="16"/>
                <w:szCs w:val="16"/>
              </w:rPr>
            </w:pPr>
            <w:r>
              <w:rPr>
                <w:color w:val="000000"/>
                <w:sz w:val="16"/>
                <w:szCs w:val="16"/>
              </w:rPr>
              <w:t>0,07</w:t>
            </w:r>
          </w:p>
        </w:tc>
      </w:tr>
      <w:tr w:rsidR="00334840" w14:paraId="4F4C763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CABFD0"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2D622F"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1C73D3" w14:textId="77777777" w:rsidR="00334840" w:rsidRDefault="00334840" w:rsidP="002919E8">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943BD2"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C7BCC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A2282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EB8F21" w14:textId="77777777" w:rsidR="00334840" w:rsidRDefault="00334840" w:rsidP="002919E8">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DE9D7C" w14:textId="77777777" w:rsidR="00334840" w:rsidRDefault="00334840" w:rsidP="002919E8">
            <w:pPr>
              <w:jc w:val="right"/>
              <w:rPr>
                <w:b/>
                <w:bCs/>
                <w:color w:val="000000"/>
                <w:sz w:val="16"/>
                <w:szCs w:val="16"/>
              </w:rPr>
            </w:pPr>
            <w:r>
              <w:rPr>
                <w:b/>
                <w:bCs/>
                <w:color w:val="000000"/>
                <w:sz w:val="16"/>
                <w:szCs w:val="16"/>
              </w:rPr>
              <w:t>0,07</w:t>
            </w:r>
          </w:p>
        </w:tc>
      </w:tr>
      <w:tr w:rsidR="00334840" w14:paraId="74B12B8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0D3FB" w14:textId="77777777" w:rsidR="00334840" w:rsidRDefault="00334840" w:rsidP="002919E8">
            <w:pPr>
              <w:spacing w:line="1" w:lineRule="auto"/>
            </w:pPr>
          </w:p>
        </w:tc>
      </w:tr>
      <w:tr w:rsidR="00334840" w14:paraId="0FFBF40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DF069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0C020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B7A5F5"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27AA15F" w14:textId="77777777" w:rsidTr="002919E8">
              <w:tc>
                <w:tcPr>
                  <w:tcW w:w="6067" w:type="dxa"/>
                  <w:tcMar>
                    <w:top w:w="0" w:type="dxa"/>
                    <w:left w:w="0" w:type="dxa"/>
                    <w:bottom w:w="0" w:type="dxa"/>
                    <w:right w:w="0" w:type="dxa"/>
                  </w:tcMar>
                </w:tcPr>
                <w:p w14:paraId="01667DCD" w14:textId="77777777" w:rsidR="00334840" w:rsidRDefault="00334840" w:rsidP="002919E8">
                  <w:pPr>
                    <w:rPr>
                      <w:b/>
                      <w:bCs/>
                      <w:color w:val="000000"/>
                      <w:sz w:val="16"/>
                      <w:szCs w:val="16"/>
                    </w:rPr>
                  </w:pPr>
                  <w:r>
                    <w:rPr>
                      <w:b/>
                      <w:bCs/>
                      <w:color w:val="000000"/>
                      <w:sz w:val="16"/>
                      <w:szCs w:val="16"/>
                    </w:rPr>
                    <w:t>Извори финансирања за функцију 740:</w:t>
                  </w:r>
                </w:p>
                <w:p w14:paraId="53F4D420" w14:textId="77777777" w:rsidR="00334840" w:rsidRDefault="00334840" w:rsidP="002919E8">
                  <w:pPr>
                    <w:spacing w:line="1" w:lineRule="auto"/>
                  </w:pPr>
                </w:p>
              </w:tc>
            </w:tr>
          </w:tbl>
          <w:p w14:paraId="658DA555"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60C966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F2D62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0F06E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8909F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4F083D" w14:textId="77777777" w:rsidR="00334840" w:rsidRDefault="00334840" w:rsidP="002919E8">
            <w:pPr>
              <w:spacing w:line="1" w:lineRule="auto"/>
              <w:jc w:val="right"/>
            </w:pPr>
          </w:p>
        </w:tc>
      </w:tr>
      <w:tr w:rsidR="00334840" w14:paraId="53D1242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CCE77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D97C6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874F84"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0266B4" w14:textId="2E622802" w:rsidR="00334840" w:rsidRDefault="00334840" w:rsidP="002919E8">
            <w:pPr>
              <w:rPr>
                <w:b/>
                <w:bCs/>
                <w:color w:val="000000"/>
                <w:sz w:val="16"/>
                <w:szCs w:val="16"/>
              </w:rPr>
            </w:pPr>
            <w:r>
              <w:rPr>
                <w:b/>
                <w:bCs/>
                <w:color w:val="000000"/>
                <w:sz w:val="16"/>
                <w:szCs w:val="16"/>
              </w:rPr>
              <w:t>Приход</w:t>
            </w:r>
            <w:r w:rsidR="001E3E49">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D2AD996"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4FEA334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BEC25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32C51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BF1D3B" w14:textId="77777777" w:rsidR="00334840" w:rsidRDefault="00334840" w:rsidP="002919E8">
            <w:pPr>
              <w:spacing w:line="1" w:lineRule="auto"/>
              <w:jc w:val="right"/>
            </w:pPr>
          </w:p>
        </w:tc>
      </w:tr>
      <w:tr w:rsidR="00334840" w14:paraId="4F1AB89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656741"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36F616" w14:textId="77777777" w:rsidR="00334840" w:rsidRDefault="00334840" w:rsidP="002919E8">
            <w:pPr>
              <w:jc w:val="center"/>
              <w:rPr>
                <w:b/>
                <w:bCs/>
                <w:color w:val="000000"/>
                <w:sz w:val="16"/>
                <w:szCs w:val="16"/>
              </w:rPr>
            </w:pPr>
            <w:r>
              <w:rPr>
                <w:b/>
                <w:bCs/>
                <w:color w:val="000000"/>
                <w:sz w:val="16"/>
                <w:szCs w:val="16"/>
              </w:rPr>
              <w:t>740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8BA326" w14:textId="77777777" w:rsidR="00334840" w:rsidRDefault="00334840" w:rsidP="002919E8">
            <w:pPr>
              <w:rPr>
                <w:b/>
                <w:bCs/>
                <w:color w:val="000000"/>
                <w:sz w:val="16"/>
                <w:szCs w:val="16"/>
              </w:rPr>
            </w:pPr>
            <w:r>
              <w:rPr>
                <w:b/>
                <w:bCs/>
                <w:color w:val="000000"/>
                <w:sz w:val="16"/>
                <w:szCs w:val="16"/>
              </w:rPr>
              <w:t>Услуге јавног здравства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FEDDFF"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97366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0F2B8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54AD6" w14:textId="77777777" w:rsidR="00334840" w:rsidRDefault="00334840" w:rsidP="002919E8">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14AC16" w14:textId="77777777" w:rsidR="00334840" w:rsidRDefault="00334840" w:rsidP="002919E8">
            <w:pPr>
              <w:jc w:val="right"/>
              <w:rPr>
                <w:b/>
                <w:bCs/>
                <w:color w:val="000000"/>
                <w:sz w:val="16"/>
                <w:szCs w:val="16"/>
              </w:rPr>
            </w:pPr>
            <w:r>
              <w:rPr>
                <w:b/>
                <w:bCs/>
                <w:color w:val="000000"/>
                <w:sz w:val="16"/>
                <w:szCs w:val="16"/>
              </w:rPr>
              <w:t>0,07</w:t>
            </w:r>
          </w:p>
        </w:tc>
      </w:tr>
      <w:tr w:rsidR="00334840" w14:paraId="75C09CD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912BC" w14:textId="77777777" w:rsidR="00334840" w:rsidRDefault="00334840" w:rsidP="002919E8">
            <w:pPr>
              <w:spacing w:line="1" w:lineRule="auto"/>
            </w:pPr>
          </w:p>
        </w:tc>
      </w:tr>
      <w:tr w:rsidR="00334840" w14:paraId="7AC0851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4F0A66" w14:textId="77777777" w:rsidR="00334840" w:rsidRDefault="00334840" w:rsidP="002919E8">
            <w:pPr>
              <w:rPr>
                <w:vanish/>
              </w:rPr>
            </w:pPr>
            <w:r>
              <w:fldChar w:fldCharType="begin"/>
            </w:r>
            <w:r>
              <w:instrText>TC "810 Услуге рекреације и спорта" \f C \l "4"</w:instrText>
            </w:r>
            <w:r>
              <w:fldChar w:fldCharType="end"/>
            </w:r>
          </w:p>
          <w:p w14:paraId="684EE0C4"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11A6D4" w14:textId="77777777" w:rsidR="00334840" w:rsidRDefault="00334840" w:rsidP="002919E8">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773F165" w14:textId="77777777" w:rsidTr="002919E8">
              <w:tc>
                <w:tcPr>
                  <w:tcW w:w="14242" w:type="dxa"/>
                  <w:tcMar>
                    <w:top w:w="0" w:type="dxa"/>
                    <w:left w:w="0" w:type="dxa"/>
                    <w:bottom w:w="0" w:type="dxa"/>
                    <w:right w:w="0" w:type="dxa"/>
                  </w:tcMar>
                </w:tcPr>
                <w:p w14:paraId="0139F4E0" w14:textId="77777777" w:rsidR="00334840" w:rsidRDefault="00334840" w:rsidP="002919E8">
                  <w:r>
                    <w:rPr>
                      <w:b/>
                      <w:bCs/>
                      <w:color w:val="000000"/>
                      <w:sz w:val="16"/>
                      <w:szCs w:val="16"/>
                    </w:rPr>
                    <w:t>Услуге рекреације и спорта</w:t>
                  </w:r>
                </w:p>
              </w:tc>
            </w:tr>
          </w:tbl>
          <w:p w14:paraId="26007621" w14:textId="77777777" w:rsidR="00334840" w:rsidRDefault="00334840" w:rsidP="002919E8">
            <w:pPr>
              <w:spacing w:line="1" w:lineRule="auto"/>
            </w:pPr>
          </w:p>
        </w:tc>
      </w:tr>
      <w:tr w:rsidR="00334840" w14:paraId="50D0D67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BE0B1F" w14:textId="77777777" w:rsidR="00334840" w:rsidRDefault="00334840" w:rsidP="002919E8">
            <w:pPr>
              <w:rPr>
                <w:vanish/>
              </w:rPr>
            </w:pPr>
            <w:r>
              <w:fldChar w:fldCharType="begin"/>
            </w:r>
            <w:r>
              <w:instrText>TC "1301" \f C \l "5"</w:instrText>
            </w:r>
            <w:r>
              <w:fldChar w:fldCharType="end"/>
            </w:r>
          </w:p>
          <w:p w14:paraId="03BD8500"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A3F139" w14:textId="77777777" w:rsidR="00334840" w:rsidRDefault="00334840" w:rsidP="002919E8">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A3FD4C3" w14:textId="77777777" w:rsidTr="002919E8">
              <w:tc>
                <w:tcPr>
                  <w:tcW w:w="14242" w:type="dxa"/>
                  <w:tcMar>
                    <w:top w:w="0" w:type="dxa"/>
                    <w:left w:w="0" w:type="dxa"/>
                    <w:bottom w:w="0" w:type="dxa"/>
                    <w:right w:w="0" w:type="dxa"/>
                  </w:tcMar>
                </w:tcPr>
                <w:p w14:paraId="6469CF3A" w14:textId="77777777" w:rsidR="00334840" w:rsidRDefault="00334840" w:rsidP="002919E8">
                  <w:r>
                    <w:rPr>
                      <w:b/>
                      <w:bCs/>
                      <w:color w:val="000000"/>
                      <w:sz w:val="16"/>
                      <w:szCs w:val="16"/>
                    </w:rPr>
                    <w:t>РАЗВОЈ СПОРТА И ОМЛАДИНЕ</w:t>
                  </w:r>
                </w:p>
              </w:tc>
            </w:tr>
          </w:tbl>
          <w:p w14:paraId="0DD21DE0" w14:textId="77777777" w:rsidR="00334840" w:rsidRDefault="00334840" w:rsidP="002919E8">
            <w:pPr>
              <w:spacing w:line="1" w:lineRule="auto"/>
            </w:pPr>
          </w:p>
        </w:tc>
      </w:tr>
      <w:tr w:rsidR="00334840" w14:paraId="5307B07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86FE" w14:textId="77777777" w:rsidR="00334840" w:rsidRDefault="00334840" w:rsidP="002919E8">
            <w:pPr>
              <w:spacing w:line="1" w:lineRule="auto"/>
            </w:pPr>
          </w:p>
        </w:tc>
      </w:tr>
      <w:tr w:rsidR="00334840" w14:paraId="5791654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09982D"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1FD31C" w14:textId="77777777" w:rsidR="00334840" w:rsidRDefault="00334840" w:rsidP="002919E8">
            <w:pPr>
              <w:jc w:val="center"/>
              <w:rPr>
                <w:b/>
                <w:bCs/>
                <w:color w:val="000000"/>
                <w:sz w:val="16"/>
                <w:szCs w:val="16"/>
              </w:rPr>
            </w:pPr>
            <w:r>
              <w:rPr>
                <w:b/>
                <w:bCs/>
                <w:color w:val="000000"/>
                <w:sz w:val="16"/>
                <w:szCs w:val="16"/>
              </w:rPr>
              <w:t>1301-5001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C0C944C" w14:textId="77777777" w:rsidTr="002919E8">
              <w:tc>
                <w:tcPr>
                  <w:tcW w:w="14242" w:type="dxa"/>
                  <w:tcMar>
                    <w:top w:w="0" w:type="dxa"/>
                    <w:left w:w="0" w:type="dxa"/>
                    <w:bottom w:w="0" w:type="dxa"/>
                    <w:right w:w="0" w:type="dxa"/>
                  </w:tcMar>
                </w:tcPr>
                <w:p w14:paraId="4FF2AE11" w14:textId="77777777" w:rsidR="00334840" w:rsidRDefault="00334840" w:rsidP="002919E8">
                  <w:r>
                    <w:rPr>
                      <w:b/>
                      <w:bCs/>
                      <w:color w:val="000000"/>
                      <w:sz w:val="16"/>
                      <w:szCs w:val="16"/>
                    </w:rPr>
                    <w:t>Линеарни парк Лагатор</w:t>
                  </w:r>
                </w:p>
              </w:tc>
            </w:tr>
          </w:tbl>
          <w:p w14:paraId="79A20471" w14:textId="77777777" w:rsidR="00334840" w:rsidRDefault="00334840" w:rsidP="002919E8">
            <w:pPr>
              <w:spacing w:line="1" w:lineRule="auto"/>
            </w:pPr>
          </w:p>
        </w:tc>
      </w:tr>
      <w:tr w:rsidR="00334840" w14:paraId="34F5E0D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22F1"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62B2" w14:textId="77777777" w:rsidR="00334840" w:rsidRDefault="00334840" w:rsidP="002919E8">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B3D47"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94DF"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252D" w14:textId="77777777" w:rsidR="00334840" w:rsidRDefault="00334840" w:rsidP="002919E8">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4F40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AC94" w14:textId="77777777" w:rsidR="00334840" w:rsidRDefault="00334840" w:rsidP="002919E8">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8E65" w14:textId="77777777" w:rsidR="00334840" w:rsidRDefault="00334840" w:rsidP="002919E8">
            <w:pPr>
              <w:jc w:val="right"/>
              <w:rPr>
                <w:color w:val="000000"/>
                <w:sz w:val="16"/>
                <w:szCs w:val="16"/>
              </w:rPr>
            </w:pPr>
            <w:r>
              <w:rPr>
                <w:color w:val="000000"/>
                <w:sz w:val="16"/>
                <w:szCs w:val="16"/>
              </w:rPr>
              <w:t>38.000.000,00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F3905B" w14:textId="77777777" w:rsidR="00334840" w:rsidRDefault="00334840" w:rsidP="002919E8">
            <w:pPr>
              <w:jc w:val="right"/>
              <w:rPr>
                <w:color w:val="000000"/>
                <w:sz w:val="16"/>
                <w:szCs w:val="16"/>
              </w:rPr>
            </w:pPr>
            <w:r>
              <w:rPr>
                <w:color w:val="000000"/>
                <w:sz w:val="16"/>
                <w:szCs w:val="16"/>
              </w:rPr>
              <w:t>0,87</w:t>
            </w:r>
          </w:p>
        </w:tc>
      </w:tr>
      <w:tr w:rsidR="00334840" w14:paraId="75313EC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BF02D3"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DC4260" w14:textId="77777777" w:rsidR="00334840" w:rsidRDefault="00334840" w:rsidP="002919E8">
            <w:pPr>
              <w:rPr>
                <w:b/>
                <w:bCs/>
                <w:color w:val="000000"/>
                <w:sz w:val="16"/>
                <w:szCs w:val="16"/>
              </w:rPr>
            </w:pPr>
            <w:r>
              <w:rPr>
                <w:b/>
                <w:bCs/>
                <w:color w:val="000000"/>
                <w:sz w:val="16"/>
                <w:szCs w:val="16"/>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EB4206" w14:textId="77777777" w:rsidR="00334840" w:rsidRDefault="00334840" w:rsidP="002919E8">
            <w:pPr>
              <w:rPr>
                <w:b/>
                <w:bCs/>
                <w:color w:val="000000"/>
                <w:sz w:val="16"/>
                <w:szCs w:val="16"/>
              </w:rPr>
            </w:pPr>
            <w:r>
              <w:rPr>
                <w:b/>
                <w:bCs/>
                <w:color w:val="000000"/>
                <w:sz w:val="16"/>
                <w:szCs w:val="16"/>
              </w:rPr>
              <w:t>Линеарни парк Лагатор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50E8A0"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F9131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5F73AA" w14:textId="77777777" w:rsidR="00334840" w:rsidRDefault="00334840" w:rsidP="002919E8">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E50DB6" w14:textId="77777777" w:rsidR="00334840" w:rsidRDefault="00334840" w:rsidP="002919E8">
            <w:pPr>
              <w:jc w:val="right"/>
              <w:rPr>
                <w:b/>
                <w:bCs/>
                <w:color w:val="000000"/>
                <w:sz w:val="16"/>
                <w:szCs w:val="16"/>
              </w:rPr>
            </w:pPr>
            <w:r>
              <w:rPr>
                <w:b/>
                <w:bCs/>
                <w:color w:val="000000"/>
                <w:sz w:val="16"/>
                <w:szCs w:val="16"/>
              </w:rPr>
              <w:t>38.000.000,00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4BC780" w14:textId="77777777" w:rsidR="00334840" w:rsidRDefault="00334840" w:rsidP="002919E8">
            <w:pPr>
              <w:jc w:val="right"/>
              <w:rPr>
                <w:b/>
                <w:bCs/>
                <w:color w:val="000000"/>
                <w:sz w:val="16"/>
                <w:szCs w:val="16"/>
              </w:rPr>
            </w:pPr>
            <w:r>
              <w:rPr>
                <w:b/>
                <w:bCs/>
                <w:color w:val="000000"/>
                <w:sz w:val="16"/>
                <w:szCs w:val="16"/>
              </w:rPr>
              <w:t>0,87</w:t>
            </w:r>
          </w:p>
        </w:tc>
      </w:tr>
      <w:tr w:rsidR="00334840" w14:paraId="1DA1E12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365B6" w14:textId="77777777" w:rsidR="00334840" w:rsidRDefault="00334840" w:rsidP="002919E8">
            <w:pPr>
              <w:spacing w:line="1" w:lineRule="auto"/>
            </w:pPr>
          </w:p>
        </w:tc>
      </w:tr>
      <w:tr w:rsidR="00334840" w14:paraId="7798E47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46FCD0"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5DB67E" w14:textId="77777777" w:rsidR="00334840" w:rsidRDefault="00334840" w:rsidP="002919E8">
            <w:pPr>
              <w:jc w:val="center"/>
              <w:rPr>
                <w:b/>
                <w:bCs/>
                <w:color w:val="000000"/>
                <w:sz w:val="16"/>
                <w:szCs w:val="16"/>
              </w:rPr>
            </w:pPr>
            <w:r>
              <w:rPr>
                <w:b/>
                <w:bCs/>
                <w:color w:val="000000"/>
                <w:sz w:val="16"/>
                <w:szCs w:val="16"/>
              </w:rPr>
              <w:t>1301-5002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8A481A0" w14:textId="77777777" w:rsidTr="002919E8">
              <w:tc>
                <w:tcPr>
                  <w:tcW w:w="14242" w:type="dxa"/>
                  <w:tcMar>
                    <w:top w:w="0" w:type="dxa"/>
                    <w:left w:w="0" w:type="dxa"/>
                    <w:bottom w:w="0" w:type="dxa"/>
                    <w:right w:w="0" w:type="dxa"/>
                  </w:tcMar>
                </w:tcPr>
                <w:p w14:paraId="422ECE13" w14:textId="77777777" w:rsidR="00334840" w:rsidRDefault="00334840" w:rsidP="002919E8">
                  <w:r>
                    <w:rPr>
                      <w:b/>
                      <w:bCs/>
                      <w:color w:val="000000"/>
                      <w:sz w:val="16"/>
                      <w:szCs w:val="16"/>
                    </w:rPr>
                    <w:t>ИЗГРАДЊА АТЛЕТСКОГ СТАДИОНА</w:t>
                  </w:r>
                </w:p>
              </w:tc>
            </w:tr>
          </w:tbl>
          <w:p w14:paraId="7A0D9EFA" w14:textId="77777777" w:rsidR="00334840" w:rsidRDefault="00334840" w:rsidP="002919E8">
            <w:pPr>
              <w:spacing w:line="1" w:lineRule="auto"/>
            </w:pPr>
          </w:p>
        </w:tc>
      </w:tr>
      <w:tr w:rsidR="00334840" w14:paraId="12A28EA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9433"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3794" w14:textId="77777777" w:rsidR="00334840" w:rsidRDefault="00334840" w:rsidP="002919E8">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AF472"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7E6B"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EDA3D" w14:textId="77777777" w:rsidR="00334840" w:rsidRDefault="00334840" w:rsidP="002919E8">
            <w:pPr>
              <w:jc w:val="right"/>
              <w:rPr>
                <w:color w:val="000000"/>
                <w:sz w:val="16"/>
                <w:szCs w:val="16"/>
              </w:rPr>
            </w:pPr>
            <w:r>
              <w:rPr>
                <w:color w:val="000000"/>
                <w:sz w:val="16"/>
                <w:szCs w:val="16"/>
              </w:rPr>
              <w:t>11.456.502,00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2A4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CB81" w14:textId="77777777" w:rsidR="00334840" w:rsidRDefault="00334840" w:rsidP="002919E8">
            <w:pPr>
              <w:jc w:val="right"/>
              <w:rPr>
                <w:color w:val="000000"/>
                <w:sz w:val="16"/>
                <w:szCs w:val="16"/>
              </w:rPr>
            </w:pPr>
            <w:r>
              <w:rPr>
                <w:color w:val="000000"/>
                <w:sz w:val="16"/>
                <w:szCs w:val="16"/>
              </w:rPr>
              <w:t>68.543.498,00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1CD2F" w14:textId="77777777" w:rsidR="00334840" w:rsidRDefault="00334840" w:rsidP="002919E8">
            <w:pPr>
              <w:jc w:val="right"/>
              <w:rPr>
                <w:color w:val="000000"/>
                <w:sz w:val="16"/>
                <w:szCs w:val="16"/>
              </w:rPr>
            </w:pPr>
            <w:r>
              <w:rPr>
                <w:color w:val="000000"/>
                <w:sz w:val="16"/>
                <w:szCs w:val="16"/>
              </w:rPr>
              <w:t>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895C31" w14:textId="77777777" w:rsidR="00334840" w:rsidRDefault="00334840" w:rsidP="002919E8">
            <w:pPr>
              <w:jc w:val="right"/>
              <w:rPr>
                <w:color w:val="000000"/>
                <w:sz w:val="16"/>
                <w:szCs w:val="16"/>
              </w:rPr>
            </w:pPr>
            <w:r>
              <w:rPr>
                <w:color w:val="000000"/>
                <w:sz w:val="16"/>
                <w:szCs w:val="16"/>
              </w:rPr>
              <w:t>1,83</w:t>
            </w:r>
          </w:p>
        </w:tc>
      </w:tr>
      <w:tr w:rsidR="00334840" w14:paraId="49AD18F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47881F"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3DAC82" w14:textId="77777777" w:rsidR="00334840" w:rsidRDefault="00334840" w:rsidP="002919E8">
            <w:pPr>
              <w:rPr>
                <w:b/>
                <w:bCs/>
                <w:color w:val="000000"/>
                <w:sz w:val="16"/>
                <w:szCs w:val="16"/>
              </w:rPr>
            </w:pPr>
            <w:r>
              <w:rPr>
                <w:b/>
                <w:bCs/>
                <w:color w:val="000000"/>
                <w:sz w:val="16"/>
                <w:szCs w:val="16"/>
              </w:rPr>
              <w:t>1301-5002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0FC740" w14:textId="77777777" w:rsidR="00334840" w:rsidRDefault="00334840" w:rsidP="002919E8">
            <w:pPr>
              <w:rPr>
                <w:b/>
                <w:bCs/>
                <w:color w:val="000000"/>
                <w:sz w:val="16"/>
                <w:szCs w:val="16"/>
              </w:rPr>
            </w:pPr>
            <w:r>
              <w:rPr>
                <w:b/>
                <w:bCs/>
                <w:color w:val="000000"/>
                <w:sz w:val="16"/>
                <w:szCs w:val="16"/>
              </w:rPr>
              <w:t>ИЗГРАДЊА АТЛЕТСКОГ СТАДИОНА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5BC74A" w14:textId="77777777" w:rsidR="00334840" w:rsidRDefault="00334840" w:rsidP="002919E8">
            <w:pPr>
              <w:jc w:val="right"/>
              <w:rPr>
                <w:b/>
                <w:bCs/>
                <w:color w:val="000000"/>
                <w:sz w:val="16"/>
                <w:szCs w:val="16"/>
              </w:rPr>
            </w:pPr>
            <w:r>
              <w:rPr>
                <w:b/>
                <w:bCs/>
                <w:color w:val="000000"/>
                <w:sz w:val="16"/>
                <w:szCs w:val="16"/>
              </w:rPr>
              <w:t>11.456.502,00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F94CB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017CAC" w14:textId="77777777" w:rsidR="00334840" w:rsidRDefault="00334840" w:rsidP="002919E8">
            <w:pPr>
              <w:jc w:val="right"/>
              <w:rPr>
                <w:b/>
                <w:bCs/>
                <w:color w:val="000000"/>
                <w:sz w:val="16"/>
                <w:szCs w:val="16"/>
              </w:rPr>
            </w:pPr>
            <w:r>
              <w:rPr>
                <w:b/>
                <w:bCs/>
                <w:color w:val="000000"/>
                <w:sz w:val="16"/>
                <w:szCs w:val="16"/>
              </w:rPr>
              <w:t>68.543.498,00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18AB0C" w14:textId="77777777" w:rsidR="00334840" w:rsidRDefault="00334840" w:rsidP="002919E8">
            <w:pPr>
              <w:jc w:val="right"/>
              <w:rPr>
                <w:b/>
                <w:bCs/>
                <w:color w:val="000000"/>
                <w:sz w:val="16"/>
                <w:szCs w:val="16"/>
              </w:rPr>
            </w:pPr>
            <w:r>
              <w:rPr>
                <w:b/>
                <w:bCs/>
                <w:color w:val="000000"/>
                <w:sz w:val="16"/>
                <w:szCs w:val="16"/>
              </w:rPr>
              <w:t>80.000.000,00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66E007" w14:textId="77777777" w:rsidR="00334840" w:rsidRDefault="00334840" w:rsidP="002919E8">
            <w:pPr>
              <w:jc w:val="right"/>
              <w:rPr>
                <w:b/>
                <w:bCs/>
                <w:color w:val="000000"/>
                <w:sz w:val="16"/>
                <w:szCs w:val="16"/>
              </w:rPr>
            </w:pPr>
            <w:r>
              <w:rPr>
                <w:b/>
                <w:bCs/>
                <w:color w:val="000000"/>
                <w:sz w:val="16"/>
                <w:szCs w:val="16"/>
              </w:rPr>
              <w:t>1,83</w:t>
            </w:r>
          </w:p>
        </w:tc>
      </w:tr>
      <w:tr w:rsidR="00334840" w14:paraId="7E46801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FDA6" w14:textId="77777777" w:rsidR="00334840" w:rsidRDefault="00334840" w:rsidP="002919E8">
            <w:pPr>
              <w:spacing w:line="1" w:lineRule="auto"/>
            </w:pPr>
          </w:p>
        </w:tc>
      </w:tr>
      <w:tr w:rsidR="00334840" w14:paraId="2065276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AC50A3"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9E613E" w14:textId="77777777" w:rsidR="00334840" w:rsidRDefault="00334840" w:rsidP="002919E8">
            <w:pPr>
              <w:jc w:val="center"/>
              <w:rPr>
                <w:b/>
                <w:bCs/>
                <w:color w:val="000000"/>
                <w:sz w:val="16"/>
                <w:szCs w:val="16"/>
              </w:rPr>
            </w:pPr>
            <w:r>
              <w:rPr>
                <w:b/>
                <w:bCs/>
                <w:color w:val="000000"/>
                <w:sz w:val="16"/>
                <w:szCs w:val="16"/>
              </w:rPr>
              <w:t>1301-5004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1495DF1" w14:textId="77777777" w:rsidTr="002919E8">
              <w:tc>
                <w:tcPr>
                  <w:tcW w:w="14242" w:type="dxa"/>
                  <w:tcMar>
                    <w:top w:w="0" w:type="dxa"/>
                    <w:left w:w="0" w:type="dxa"/>
                    <w:bottom w:w="0" w:type="dxa"/>
                    <w:right w:w="0" w:type="dxa"/>
                  </w:tcMar>
                </w:tcPr>
                <w:p w14:paraId="2905743F" w14:textId="77777777" w:rsidR="00334840" w:rsidRDefault="00334840" w:rsidP="002919E8">
                  <w:r>
                    <w:rPr>
                      <w:b/>
                      <w:bCs/>
                      <w:color w:val="000000"/>
                      <w:sz w:val="16"/>
                      <w:szCs w:val="16"/>
                    </w:rPr>
                    <w:t>Изградња игралишта за децу</w:t>
                  </w:r>
                </w:p>
              </w:tc>
            </w:tr>
          </w:tbl>
          <w:p w14:paraId="06A5C437" w14:textId="77777777" w:rsidR="00334840" w:rsidRDefault="00334840" w:rsidP="002919E8">
            <w:pPr>
              <w:spacing w:line="1" w:lineRule="auto"/>
            </w:pPr>
          </w:p>
        </w:tc>
      </w:tr>
      <w:tr w:rsidR="00334840" w14:paraId="045CC0F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587D0"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17E5" w14:textId="77777777" w:rsidR="00334840" w:rsidRDefault="00334840" w:rsidP="002919E8">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8429"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D5CF"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59E4" w14:textId="77777777" w:rsidR="00334840" w:rsidRDefault="00334840" w:rsidP="002919E8">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44B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2EB0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61C0" w14:textId="77777777" w:rsidR="00334840" w:rsidRDefault="00334840" w:rsidP="002919E8">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D8DB2A" w14:textId="77777777" w:rsidR="00334840" w:rsidRDefault="00334840" w:rsidP="002919E8">
            <w:pPr>
              <w:jc w:val="right"/>
              <w:rPr>
                <w:color w:val="000000"/>
                <w:sz w:val="16"/>
                <w:szCs w:val="16"/>
              </w:rPr>
            </w:pPr>
            <w:r>
              <w:rPr>
                <w:color w:val="000000"/>
                <w:sz w:val="16"/>
                <w:szCs w:val="16"/>
              </w:rPr>
              <w:t>0,28</w:t>
            </w:r>
          </w:p>
        </w:tc>
      </w:tr>
      <w:tr w:rsidR="00334840" w14:paraId="6157E4C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645E95"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8D6E92" w14:textId="77777777" w:rsidR="00334840" w:rsidRDefault="00334840" w:rsidP="002919E8">
            <w:pPr>
              <w:rPr>
                <w:b/>
                <w:bCs/>
                <w:color w:val="000000"/>
                <w:sz w:val="16"/>
                <w:szCs w:val="16"/>
              </w:rPr>
            </w:pPr>
            <w:r>
              <w:rPr>
                <w:b/>
                <w:bCs/>
                <w:color w:val="000000"/>
                <w:sz w:val="16"/>
                <w:szCs w:val="16"/>
              </w:rPr>
              <w:t>1301-5004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D79502" w14:textId="77777777" w:rsidR="00334840" w:rsidRDefault="00334840" w:rsidP="002919E8">
            <w:pPr>
              <w:rPr>
                <w:b/>
                <w:bCs/>
                <w:color w:val="000000"/>
                <w:sz w:val="16"/>
                <w:szCs w:val="16"/>
              </w:rPr>
            </w:pPr>
            <w:r>
              <w:rPr>
                <w:b/>
                <w:bCs/>
                <w:color w:val="000000"/>
                <w:sz w:val="16"/>
                <w:szCs w:val="16"/>
              </w:rPr>
              <w:t>Изградња игралишта за децу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7C2985" w14:textId="77777777" w:rsidR="00334840" w:rsidRDefault="00334840" w:rsidP="002919E8">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51AB3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21EC9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7D481F" w14:textId="77777777" w:rsidR="00334840" w:rsidRDefault="00334840" w:rsidP="002919E8">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44B81C" w14:textId="77777777" w:rsidR="00334840" w:rsidRDefault="00334840" w:rsidP="002919E8">
            <w:pPr>
              <w:jc w:val="right"/>
              <w:rPr>
                <w:b/>
                <w:bCs/>
                <w:color w:val="000000"/>
                <w:sz w:val="16"/>
                <w:szCs w:val="16"/>
              </w:rPr>
            </w:pPr>
            <w:r>
              <w:rPr>
                <w:b/>
                <w:bCs/>
                <w:color w:val="000000"/>
                <w:sz w:val="16"/>
                <w:szCs w:val="16"/>
              </w:rPr>
              <w:t>0,28</w:t>
            </w:r>
          </w:p>
        </w:tc>
      </w:tr>
      <w:tr w:rsidR="00334840" w14:paraId="2329ED2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FD779" w14:textId="77777777" w:rsidR="00334840" w:rsidRDefault="00334840" w:rsidP="002919E8">
            <w:pPr>
              <w:spacing w:line="1" w:lineRule="auto"/>
            </w:pPr>
          </w:p>
        </w:tc>
      </w:tr>
      <w:tr w:rsidR="00334840" w14:paraId="67D2249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7B29B0"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FB13D7" w14:textId="77777777" w:rsidR="00334840" w:rsidRDefault="00334840" w:rsidP="002919E8">
            <w:pPr>
              <w:jc w:val="center"/>
              <w:rPr>
                <w:b/>
                <w:bCs/>
                <w:color w:val="000000"/>
                <w:sz w:val="16"/>
                <w:szCs w:val="16"/>
              </w:rPr>
            </w:pPr>
            <w:r>
              <w:rPr>
                <w:b/>
                <w:bCs/>
                <w:color w:val="000000"/>
                <w:sz w:val="16"/>
                <w:szCs w:val="16"/>
              </w:rPr>
              <w:t>1301-5006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F093E16" w14:textId="77777777" w:rsidTr="002919E8">
              <w:tc>
                <w:tcPr>
                  <w:tcW w:w="14242" w:type="dxa"/>
                  <w:tcMar>
                    <w:top w:w="0" w:type="dxa"/>
                    <w:left w:w="0" w:type="dxa"/>
                    <w:bottom w:w="0" w:type="dxa"/>
                    <w:right w:w="0" w:type="dxa"/>
                  </w:tcMar>
                </w:tcPr>
                <w:p w14:paraId="1834DCD9" w14:textId="18E5535D" w:rsidR="00334840" w:rsidRDefault="00334840" w:rsidP="002919E8">
                  <w:r>
                    <w:rPr>
                      <w:b/>
                      <w:bCs/>
                      <w:color w:val="000000"/>
                      <w:sz w:val="16"/>
                      <w:szCs w:val="16"/>
                    </w:rPr>
                    <w:t>Аутобуска стајали</w:t>
                  </w:r>
                  <w:r w:rsidR="001E3E49">
                    <w:rPr>
                      <w:b/>
                      <w:bCs/>
                      <w:color w:val="000000"/>
                      <w:sz w:val="16"/>
                      <w:szCs w:val="16"/>
                      <w:lang w:val="sr-Cyrl-RS"/>
                    </w:rPr>
                    <w:t>ш</w:t>
                  </w:r>
                  <w:r>
                    <w:rPr>
                      <w:b/>
                      <w:bCs/>
                      <w:color w:val="000000"/>
                      <w:sz w:val="16"/>
                      <w:szCs w:val="16"/>
                    </w:rPr>
                    <w:t>та</w:t>
                  </w:r>
                </w:p>
              </w:tc>
            </w:tr>
          </w:tbl>
          <w:p w14:paraId="609FA6E2" w14:textId="77777777" w:rsidR="00334840" w:rsidRDefault="00334840" w:rsidP="002919E8">
            <w:pPr>
              <w:spacing w:line="1" w:lineRule="auto"/>
            </w:pPr>
          </w:p>
        </w:tc>
      </w:tr>
      <w:tr w:rsidR="00334840" w14:paraId="3C8CB13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6B55"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C5161" w14:textId="77777777" w:rsidR="00334840" w:rsidRDefault="00334840" w:rsidP="002919E8">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AC43D"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355F"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55DB" w14:textId="77777777" w:rsidR="00334840" w:rsidRDefault="00334840" w:rsidP="002919E8">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6BF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4EB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FC4E" w14:textId="77777777" w:rsidR="00334840" w:rsidRDefault="00334840" w:rsidP="002919E8">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7701CC" w14:textId="77777777" w:rsidR="00334840" w:rsidRDefault="00334840" w:rsidP="002919E8">
            <w:pPr>
              <w:jc w:val="right"/>
              <w:rPr>
                <w:color w:val="000000"/>
                <w:sz w:val="16"/>
                <w:szCs w:val="16"/>
              </w:rPr>
            </w:pPr>
            <w:r>
              <w:rPr>
                <w:color w:val="000000"/>
                <w:sz w:val="16"/>
                <w:szCs w:val="16"/>
              </w:rPr>
              <w:t>0,08</w:t>
            </w:r>
          </w:p>
        </w:tc>
      </w:tr>
      <w:tr w:rsidR="00334840" w14:paraId="0E4576A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76ACF1"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D59B53" w14:textId="77777777" w:rsidR="00334840" w:rsidRDefault="00334840" w:rsidP="002919E8">
            <w:pPr>
              <w:rPr>
                <w:b/>
                <w:bCs/>
                <w:color w:val="000000"/>
                <w:sz w:val="16"/>
                <w:szCs w:val="16"/>
              </w:rPr>
            </w:pPr>
            <w:r>
              <w:rPr>
                <w:b/>
                <w:bCs/>
                <w:color w:val="000000"/>
                <w:sz w:val="16"/>
                <w:szCs w:val="16"/>
              </w:rPr>
              <w:t>1301-5006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B4B011" w14:textId="33532F96" w:rsidR="00334840" w:rsidRDefault="00334840" w:rsidP="002919E8">
            <w:pPr>
              <w:rPr>
                <w:b/>
                <w:bCs/>
                <w:color w:val="000000"/>
                <w:sz w:val="16"/>
                <w:szCs w:val="16"/>
              </w:rPr>
            </w:pPr>
            <w:r>
              <w:rPr>
                <w:b/>
                <w:bCs/>
                <w:color w:val="000000"/>
                <w:sz w:val="16"/>
                <w:szCs w:val="16"/>
              </w:rPr>
              <w:t>Аутобуска стајали</w:t>
            </w:r>
            <w:r w:rsidR="001E3E49">
              <w:rPr>
                <w:b/>
                <w:bCs/>
                <w:color w:val="000000"/>
                <w:sz w:val="16"/>
                <w:szCs w:val="16"/>
                <w:lang w:val="sr-Cyrl-RS"/>
              </w:rPr>
              <w:t>ш</w:t>
            </w:r>
            <w:r>
              <w:rPr>
                <w:b/>
                <w:bCs/>
                <w:color w:val="000000"/>
                <w:sz w:val="16"/>
                <w:szCs w:val="16"/>
              </w:rPr>
              <w:t>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D37230" w14:textId="77777777" w:rsidR="00334840" w:rsidRDefault="00334840" w:rsidP="002919E8">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D0789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AE70C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293FF6" w14:textId="77777777" w:rsidR="00334840" w:rsidRDefault="00334840" w:rsidP="002919E8">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8786A6" w14:textId="77777777" w:rsidR="00334840" w:rsidRDefault="00334840" w:rsidP="002919E8">
            <w:pPr>
              <w:jc w:val="right"/>
              <w:rPr>
                <w:b/>
                <w:bCs/>
                <w:color w:val="000000"/>
                <w:sz w:val="16"/>
                <w:szCs w:val="16"/>
              </w:rPr>
            </w:pPr>
            <w:r>
              <w:rPr>
                <w:b/>
                <w:bCs/>
                <w:color w:val="000000"/>
                <w:sz w:val="16"/>
                <w:szCs w:val="16"/>
              </w:rPr>
              <w:t>0,08</w:t>
            </w:r>
          </w:p>
        </w:tc>
      </w:tr>
      <w:tr w:rsidR="00334840" w14:paraId="4630C195" w14:textId="77777777" w:rsidTr="002919E8">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6CC1A" w14:textId="77777777" w:rsidR="00334840" w:rsidRDefault="00334840" w:rsidP="002919E8">
            <w:pPr>
              <w:spacing w:line="1" w:lineRule="auto"/>
            </w:pPr>
          </w:p>
        </w:tc>
      </w:tr>
      <w:tr w:rsidR="00334840" w14:paraId="523E641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E413A0"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D1BCC4" w14:textId="77777777" w:rsidR="00334840" w:rsidRDefault="00334840" w:rsidP="002919E8">
            <w:pPr>
              <w:jc w:val="center"/>
              <w:rPr>
                <w:b/>
                <w:bCs/>
                <w:color w:val="000000"/>
                <w:sz w:val="16"/>
                <w:szCs w:val="16"/>
              </w:rPr>
            </w:pPr>
            <w:r>
              <w:rPr>
                <w:b/>
                <w:bCs/>
                <w:color w:val="000000"/>
                <w:sz w:val="16"/>
                <w:szCs w:val="16"/>
              </w:rPr>
              <w:t>1301-5012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rsidRPr="001E2820" w14:paraId="646BA12E" w14:textId="77777777" w:rsidTr="002919E8">
              <w:tc>
                <w:tcPr>
                  <w:tcW w:w="14242" w:type="dxa"/>
                  <w:tcMar>
                    <w:top w:w="0" w:type="dxa"/>
                    <w:left w:w="0" w:type="dxa"/>
                    <w:bottom w:w="0" w:type="dxa"/>
                    <w:right w:w="0" w:type="dxa"/>
                  </w:tcMar>
                </w:tcPr>
                <w:p w14:paraId="7043644C" w14:textId="5A61416E" w:rsidR="00334840" w:rsidRPr="001E2820" w:rsidRDefault="001E2820" w:rsidP="002919E8">
                  <w:pPr>
                    <w:rPr>
                      <w:b/>
                      <w:bCs/>
                    </w:rPr>
                  </w:pPr>
                  <w:r w:rsidRPr="001E2820">
                    <w:rPr>
                      <w:b/>
                      <w:bCs/>
                      <w:color w:val="000000"/>
                      <w:sz w:val="16"/>
                      <w:szCs w:val="16"/>
                      <w:lang w:val="sr-Cyrl-RS"/>
                    </w:rPr>
                    <w:t>Реконстр.</w:t>
                  </w:r>
                  <w:r w:rsidR="006D220A">
                    <w:rPr>
                      <w:b/>
                      <w:bCs/>
                      <w:color w:val="000000"/>
                      <w:sz w:val="16"/>
                      <w:szCs w:val="16"/>
                      <w:lang w:val="sr-Cyrl-RS"/>
                    </w:rPr>
                    <w:t>и адапт.</w:t>
                  </w:r>
                  <w:r>
                    <w:rPr>
                      <w:b/>
                      <w:bCs/>
                      <w:color w:val="000000"/>
                      <w:sz w:val="16"/>
                      <w:szCs w:val="16"/>
                      <w:lang w:val="sr-Cyrl-RS"/>
                    </w:rPr>
                    <w:t xml:space="preserve"> </w:t>
                  </w:r>
                  <w:r w:rsidRPr="001E2820">
                    <w:rPr>
                      <w:b/>
                      <w:bCs/>
                      <w:color w:val="000000"/>
                      <w:sz w:val="16"/>
                      <w:szCs w:val="16"/>
                      <w:lang w:val="sr-Cyrl-RS"/>
                    </w:rPr>
                    <w:t xml:space="preserve">просторија </w:t>
                  </w:r>
                  <w:r>
                    <w:rPr>
                      <w:b/>
                      <w:bCs/>
                      <w:color w:val="000000"/>
                      <w:sz w:val="16"/>
                      <w:szCs w:val="16"/>
                      <w:lang w:val="sr-Cyrl-RS"/>
                    </w:rPr>
                    <w:t xml:space="preserve">у СЦ </w:t>
                  </w:r>
                  <w:r w:rsidR="006D220A">
                    <w:rPr>
                      <w:b/>
                      <w:bCs/>
                      <w:color w:val="000000"/>
                      <w:sz w:val="16"/>
                      <w:szCs w:val="16"/>
                      <w:lang w:val="sr-Cyrl-RS"/>
                    </w:rPr>
                    <w:t>„</w:t>
                  </w:r>
                  <w:r>
                    <w:rPr>
                      <w:b/>
                      <w:bCs/>
                      <w:color w:val="000000"/>
                      <w:sz w:val="16"/>
                      <w:szCs w:val="16"/>
                      <w:lang w:val="sr-Cyrl-RS"/>
                    </w:rPr>
                    <w:t>Лагатор</w:t>
                  </w:r>
                  <w:r w:rsidR="006D220A">
                    <w:rPr>
                      <w:b/>
                      <w:bCs/>
                      <w:color w:val="000000"/>
                      <w:sz w:val="16"/>
                      <w:szCs w:val="16"/>
                      <w:lang w:val="sr-Cyrl-RS"/>
                    </w:rPr>
                    <w:t>“</w:t>
                  </w:r>
                  <w:r>
                    <w:rPr>
                      <w:b/>
                      <w:bCs/>
                      <w:color w:val="000000"/>
                      <w:sz w:val="16"/>
                      <w:szCs w:val="16"/>
                      <w:lang w:val="sr-Cyrl-RS"/>
                    </w:rPr>
                    <w:t xml:space="preserve"> за потребе </w:t>
                  </w:r>
                  <w:r w:rsidRPr="001E2820">
                    <w:rPr>
                      <w:b/>
                      <w:bCs/>
                      <w:color w:val="000000"/>
                      <w:sz w:val="16"/>
                      <w:szCs w:val="16"/>
                      <w:lang w:val="sr-Cyrl-RS"/>
                    </w:rPr>
                    <w:t>Клуб</w:t>
                  </w:r>
                  <w:r>
                    <w:rPr>
                      <w:b/>
                      <w:bCs/>
                      <w:color w:val="000000"/>
                      <w:sz w:val="16"/>
                      <w:szCs w:val="16"/>
                      <w:lang w:val="sr-Cyrl-RS"/>
                    </w:rPr>
                    <w:t>а</w:t>
                  </w:r>
                  <w:r w:rsidRPr="001E2820">
                    <w:rPr>
                      <w:b/>
                      <w:bCs/>
                      <w:color w:val="000000"/>
                      <w:sz w:val="16"/>
                      <w:szCs w:val="16"/>
                      <w:lang w:val="sr-Cyrl-RS"/>
                    </w:rPr>
                    <w:t xml:space="preserve"> за младе и Цент</w:t>
                  </w:r>
                  <w:r>
                    <w:rPr>
                      <w:b/>
                      <w:bCs/>
                      <w:color w:val="000000"/>
                      <w:sz w:val="16"/>
                      <w:szCs w:val="16"/>
                      <w:lang w:val="sr-Cyrl-RS"/>
                    </w:rPr>
                    <w:t>ра</w:t>
                  </w:r>
                  <w:r w:rsidRPr="001E2820">
                    <w:rPr>
                      <w:b/>
                      <w:bCs/>
                      <w:color w:val="000000"/>
                      <w:sz w:val="16"/>
                      <w:szCs w:val="16"/>
                      <w:lang w:val="sr-Cyrl-RS"/>
                    </w:rPr>
                    <w:t xml:space="preserve"> за ванредне ситуације</w:t>
                  </w:r>
                  <w:r w:rsidRPr="001E2820">
                    <w:rPr>
                      <w:b/>
                      <w:bCs/>
                      <w:color w:val="000000"/>
                      <w:sz w:val="16"/>
                      <w:szCs w:val="16"/>
                    </w:rPr>
                    <w:t>:</w:t>
                  </w:r>
                </w:p>
              </w:tc>
            </w:tr>
          </w:tbl>
          <w:p w14:paraId="10135F5E" w14:textId="77777777" w:rsidR="00334840" w:rsidRPr="001E2820" w:rsidRDefault="00334840" w:rsidP="002919E8">
            <w:pPr>
              <w:spacing w:line="1" w:lineRule="auto"/>
              <w:rPr>
                <w:b/>
                <w:bCs/>
              </w:rPr>
            </w:pPr>
          </w:p>
        </w:tc>
      </w:tr>
      <w:tr w:rsidR="00334840" w14:paraId="0E4D0BC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1F51"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84E48" w14:textId="77777777" w:rsidR="00334840" w:rsidRDefault="00334840" w:rsidP="002919E8">
            <w:pPr>
              <w:jc w:val="center"/>
              <w:rPr>
                <w:color w:val="000000"/>
                <w:sz w:val="16"/>
                <w:szCs w:val="16"/>
              </w:rPr>
            </w:pPr>
            <w:r>
              <w:rPr>
                <w:color w:val="000000"/>
                <w:sz w:val="16"/>
                <w:szCs w:val="16"/>
              </w:rPr>
              <w:t>121/1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CA31"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8FD1"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632D8" w14:textId="77777777" w:rsidR="00334840" w:rsidRDefault="00334840" w:rsidP="002919E8">
            <w:pPr>
              <w:jc w:val="right"/>
              <w:rPr>
                <w:color w:val="000000"/>
                <w:sz w:val="16"/>
                <w:szCs w:val="16"/>
              </w:rPr>
            </w:pPr>
            <w:r>
              <w:rPr>
                <w:color w:val="000000"/>
                <w:sz w:val="16"/>
                <w:szCs w:val="16"/>
              </w:rPr>
              <w:t>34.000.000,00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9743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C439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AB84" w14:textId="77777777" w:rsidR="00334840" w:rsidRDefault="00334840" w:rsidP="002919E8">
            <w:pPr>
              <w:jc w:val="right"/>
              <w:rPr>
                <w:color w:val="000000"/>
                <w:sz w:val="16"/>
                <w:szCs w:val="16"/>
              </w:rPr>
            </w:pPr>
            <w:r>
              <w:rPr>
                <w:color w:val="000000"/>
                <w:sz w:val="16"/>
                <w:szCs w:val="16"/>
              </w:rPr>
              <w:t>34.000.000,00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329362" w14:textId="77777777" w:rsidR="00334840" w:rsidRDefault="00334840" w:rsidP="002919E8">
            <w:pPr>
              <w:jc w:val="right"/>
              <w:rPr>
                <w:color w:val="000000"/>
                <w:sz w:val="16"/>
                <w:szCs w:val="16"/>
              </w:rPr>
            </w:pPr>
            <w:r>
              <w:rPr>
                <w:color w:val="000000"/>
                <w:sz w:val="16"/>
                <w:szCs w:val="16"/>
              </w:rPr>
              <w:t>0,78</w:t>
            </w:r>
          </w:p>
        </w:tc>
      </w:tr>
      <w:tr w:rsidR="00334840" w14:paraId="27FD312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CA2185"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74BCB1" w14:textId="77777777" w:rsidR="00334840" w:rsidRDefault="00334840" w:rsidP="002919E8">
            <w:pPr>
              <w:rPr>
                <w:b/>
                <w:bCs/>
                <w:color w:val="000000"/>
                <w:sz w:val="16"/>
                <w:szCs w:val="16"/>
              </w:rPr>
            </w:pPr>
            <w:r>
              <w:rPr>
                <w:b/>
                <w:bCs/>
                <w:color w:val="000000"/>
                <w:sz w:val="16"/>
                <w:szCs w:val="16"/>
              </w:rPr>
              <w:t>1301-5012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778FD1" w14:textId="77777777" w:rsidR="00334840" w:rsidRDefault="00334840" w:rsidP="002919E8">
            <w:pPr>
              <w:rPr>
                <w:b/>
                <w:bCs/>
                <w:color w:val="000000"/>
                <w:sz w:val="16"/>
                <w:szCs w:val="16"/>
              </w:rPr>
            </w:pPr>
            <w:r>
              <w:rPr>
                <w:b/>
                <w:bCs/>
                <w:color w:val="000000"/>
                <w:sz w:val="16"/>
                <w:szCs w:val="16"/>
              </w:rPr>
              <w:t>Куглана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D523A3" w14:textId="77777777" w:rsidR="00334840" w:rsidRDefault="00334840" w:rsidP="002919E8">
            <w:pPr>
              <w:jc w:val="right"/>
              <w:rPr>
                <w:b/>
                <w:bCs/>
                <w:color w:val="000000"/>
                <w:sz w:val="16"/>
                <w:szCs w:val="16"/>
              </w:rPr>
            </w:pPr>
            <w:r>
              <w:rPr>
                <w:b/>
                <w:bCs/>
                <w:color w:val="000000"/>
                <w:sz w:val="16"/>
                <w:szCs w:val="16"/>
              </w:rPr>
              <w:t>34.000.000,00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C4EE7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FD4BA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4C52C3" w14:textId="77777777" w:rsidR="00334840" w:rsidRDefault="00334840" w:rsidP="002919E8">
            <w:pPr>
              <w:jc w:val="right"/>
              <w:rPr>
                <w:b/>
                <w:bCs/>
                <w:color w:val="000000"/>
                <w:sz w:val="16"/>
                <w:szCs w:val="16"/>
              </w:rPr>
            </w:pPr>
            <w:r>
              <w:rPr>
                <w:b/>
                <w:bCs/>
                <w:color w:val="000000"/>
                <w:sz w:val="16"/>
                <w:szCs w:val="16"/>
              </w:rPr>
              <w:t>34.000.000,00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A0FB770" w14:textId="77777777" w:rsidR="00334840" w:rsidRDefault="00334840" w:rsidP="002919E8">
            <w:pPr>
              <w:jc w:val="right"/>
              <w:rPr>
                <w:b/>
                <w:bCs/>
                <w:color w:val="000000"/>
                <w:sz w:val="16"/>
                <w:szCs w:val="16"/>
              </w:rPr>
            </w:pPr>
            <w:r>
              <w:rPr>
                <w:b/>
                <w:bCs/>
                <w:color w:val="000000"/>
                <w:sz w:val="16"/>
                <w:szCs w:val="16"/>
              </w:rPr>
              <w:t>0,78</w:t>
            </w:r>
          </w:p>
        </w:tc>
      </w:tr>
      <w:tr w:rsidR="00334840" w14:paraId="2126C63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B3D5" w14:textId="77777777" w:rsidR="00334840" w:rsidRDefault="00334840" w:rsidP="002919E8">
            <w:pPr>
              <w:spacing w:line="1" w:lineRule="auto"/>
            </w:pPr>
          </w:p>
        </w:tc>
      </w:tr>
      <w:tr w:rsidR="00334840" w14:paraId="3498E5A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8F5C5C"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D72598" w14:textId="77777777" w:rsidR="00334840" w:rsidRDefault="00334840" w:rsidP="002919E8">
            <w:pPr>
              <w:jc w:val="center"/>
              <w:rPr>
                <w:b/>
                <w:bCs/>
                <w:color w:val="000000"/>
                <w:sz w:val="16"/>
                <w:szCs w:val="16"/>
              </w:rPr>
            </w:pPr>
            <w:r>
              <w:rPr>
                <w:b/>
                <w:bCs/>
                <w:color w:val="000000"/>
                <w:sz w:val="16"/>
                <w:szCs w:val="16"/>
              </w:rPr>
              <w:t>1301-5009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DE842E7" w14:textId="77777777" w:rsidTr="002919E8">
              <w:tc>
                <w:tcPr>
                  <w:tcW w:w="14242" w:type="dxa"/>
                  <w:tcMar>
                    <w:top w:w="0" w:type="dxa"/>
                    <w:left w:w="0" w:type="dxa"/>
                    <w:bottom w:w="0" w:type="dxa"/>
                    <w:right w:w="0" w:type="dxa"/>
                  </w:tcMar>
                </w:tcPr>
                <w:p w14:paraId="35C9E879" w14:textId="77777777" w:rsidR="00334840" w:rsidRDefault="00334840" w:rsidP="002919E8">
                  <w:r>
                    <w:rPr>
                      <w:b/>
                      <w:bCs/>
                      <w:color w:val="000000"/>
                      <w:sz w:val="16"/>
                      <w:szCs w:val="16"/>
                    </w:rPr>
                    <w:t>Блок Соколана</w:t>
                  </w:r>
                </w:p>
              </w:tc>
            </w:tr>
          </w:tbl>
          <w:p w14:paraId="725B5355" w14:textId="77777777" w:rsidR="00334840" w:rsidRDefault="00334840" w:rsidP="002919E8">
            <w:pPr>
              <w:spacing w:line="1" w:lineRule="auto"/>
            </w:pPr>
          </w:p>
        </w:tc>
      </w:tr>
      <w:tr w:rsidR="00334840" w14:paraId="3687139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2895"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D211" w14:textId="77777777" w:rsidR="00334840" w:rsidRDefault="00334840" w:rsidP="002919E8">
            <w:pPr>
              <w:jc w:val="center"/>
              <w:rPr>
                <w:color w:val="000000"/>
                <w:sz w:val="16"/>
                <w:szCs w:val="16"/>
              </w:rPr>
            </w:pPr>
            <w:r>
              <w:rPr>
                <w:color w:val="000000"/>
                <w:sz w:val="16"/>
                <w:szCs w:val="16"/>
              </w:rPr>
              <w:t>121/2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AC46"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A198"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0057C" w14:textId="77777777" w:rsidR="00334840" w:rsidRDefault="00334840" w:rsidP="002919E8">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F218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8D8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C762" w14:textId="77777777" w:rsidR="00334840" w:rsidRDefault="00334840"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E0F0EA" w14:textId="77777777" w:rsidR="00334840" w:rsidRDefault="00334840" w:rsidP="002919E8">
            <w:pPr>
              <w:jc w:val="right"/>
              <w:rPr>
                <w:color w:val="000000"/>
                <w:sz w:val="16"/>
                <w:szCs w:val="16"/>
              </w:rPr>
            </w:pPr>
            <w:r>
              <w:rPr>
                <w:color w:val="000000"/>
                <w:sz w:val="16"/>
                <w:szCs w:val="16"/>
              </w:rPr>
              <w:t>0,23</w:t>
            </w:r>
          </w:p>
        </w:tc>
      </w:tr>
      <w:tr w:rsidR="00334840" w14:paraId="7C37260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06F50C"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F3B6DB" w14:textId="77777777" w:rsidR="00334840" w:rsidRDefault="00334840" w:rsidP="002919E8">
            <w:pPr>
              <w:rPr>
                <w:b/>
                <w:bCs/>
                <w:color w:val="000000"/>
                <w:sz w:val="16"/>
                <w:szCs w:val="16"/>
              </w:rPr>
            </w:pPr>
            <w:r>
              <w:rPr>
                <w:b/>
                <w:bCs/>
                <w:color w:val="000000"/>
                <w:sz w:val="16"/>
                <w:szCs w:val="16"/>
              </w:rPr>
              <w:t>1301-5009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BAE62D" w14:textId="77777777" w:rsidR="00334840" w:rsidRDefault="00334840" w:rsidP="002919E8">
            <w:pPr>
              <w:rPr>
                <w:b/>
                <w:bCs/>
                <w:color w:val="000000"/>
                <w:sz w:val="16"/>
                <w:szCs w:val="16"/>
              </w:rPr>
            </w:pPr>
            <w:r>
              <w:rPr>
                <w:b/>
                <w:bCs/>
                <w:color w:val="000000"/>
                <w:sz w:val="16"/>
                <w:szCs w:val="16"/>
              </w:rPr>
              <w:t>Блок Соколана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1CEE11"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E5D1F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B533F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70EDA" w14:textId="77777777" w:rsidR="00334840" w:rsidRDefault="00334840" w:rsidP="002919E8">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219AA9" w14:textId="77777777" w:rsidR="00334840" w:rsidRDefault="00334840" w:rsidP="002919E8">
            <w:pPr>
              <w:jc w:val="right"/>
              <w:rPr>
                <w:b/>
                <w:bCs/>
                <w:color w:val="000000"/>
                <w:sz w:val="16"/>
                <w:szCs w:val="16"/>
              </w:rPr>
            </w:pPr>
            <w:r>
              <w:rPr>
                <w:b/>
                <w:bCs/>
                <w:color w:val="000000"/>
                <w:sz w:val="16"/>
                <w:szCs w:val="16"/>
              </w:rPr>
              <w:t>0,23</w:t>
            </w:r>
          </w:p>
        </w:tc>
      </w:tr>
      <w:tr w:rsidR="00334840" w14:paraId="3BF7031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A6B3" w14:textId="77777777" w:rsidR="00334840" w:rsidRDefault="00334840" w:rsidP="002919E8">
            <w:pPr>
              <w:spacing w:line="1" w:lineRule="auto"/>
            </w:pPr>
          </w:p>
        </w:tc>
      </w:tr>
      <w:tr w:rsidR="00334840" w14:paraId="530678E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3F1A19"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D8EB27" w14:textId="77777777" w:rsidR="00334840" w:rsidRDefault="00334840" w:rsidP="002919E8">
            <w:pPr>
              <w:jc w:val="center"/>
              <w:rPr>
                <w:b/>
                <w:bCs/>
                <w:color w:val="000000"/>
                <w:sz w:val="16"/>
                <w:szCs w:val="16"/>
              </w:rPr>
            </w:pPr>
            <w:r>
              <w:rPr>
                <w:b/>
                <w:bCs/>
                <w:color w:val="000000"/>
                <w:sz w:val="16"/>
                <w:szCs w:val="16"/>
              </w:rPr>
              <w:t>1301-5010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7C2FA87" w14:textId="77777777" w:rsidTr="002919E8">
              <w:tc>
                <w:tcPr>
                  <w:tcW w:w="14242" w:type="dxa"/>
                  <w:tcMar>
                    <w:top w:w="0" w:type="dxa"/>
                    <w:left w:w="0" w:type="dxa"/>
                    <w:bottom w:w="0" w:type="dxa"/>
                    <w:right w:w="0" w:type="dxa"/>
                  </w:tcMar>
                </w:tcPr>
                <w:p w14:paraId="0DC2083E" w14:textId="77777777" w:rsidR="00334840" w:rsidRDefault="00334840" w:rsidP="002919E8">
                  <w:r>
                    <w:rPr>
                      <w:b/>
                      <w:bCs/>
                      <w:color w:val="000000"/>
                      <w:sz w:val="16"/>
                      <w:szCs w:val="16"/>
                    </w:rPr>
                    <w:t>Котларница Лагатор</w:t>
                  </w:r>
                </w:p>
              </w:tc>
            </w:tr>
          </w:tbl>
          <w:p w14:paraId="3E11FC3D" w14:textId="77777777" w:rsidR="00334840" w:rsidRDefault="00334840" w:rsidP="002919E8">
            <w:pPr>
              <w:spacing w:line="1" w:lineRule="auto"/>
            </w:pPr>
          </w:p>
        </w:tc>
      </w:tr>
      <w:tr w:rsidR="00334840" w14:paraId="25949F9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9129"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97CE" w14:textId="77777777" w:rsidR="00334840" w:rsidRDefault="00334840" w:rsidP="002919E8">
            <w:pPr>
              <w:jc w:val="center"/>
              <w:rPr>
                <w:color w:val="000000"/>
                <w:sz w:val="16"/>
                <w:szCs w:val="16"/>
              </w:rPr>
            </w:pPr>
            <w:r>
              <w:rPr>
                <w:color w:val="000000"/>
                <w:sz w:val="16"/>
                <w:szCs w:val="16"/>
              </w:rPr>
              <w:t>121/3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7F5E"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2891"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2056" w14:textId="77777777" w:rsidR="00334840" w:rsidRDefault="00334840" w:rsidP="002919E8">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B5F0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97CF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AE484" w14:textId="77777777" w:rsidR="00334840" w:rsidRDefault="00334840" w:rsidP="002919E8">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7D9A49" w14:textId="77777777" w:rsidR="00334840" w:rsidRDefault="00334840" w:rsidP="002919E8">
            <w:pPr>
              <w:jc w:val="right"/>
              <w:rPr>
                <w:color w:val="000000"/>
                <w:sz w:val="16"/>
                <w:szCs w:val="16"/>
              </w:rPr>
            </w:pPr>
            <w:r>
              <w:rPr>
                <w:color w:val="000000"/>
                <w:sz w:val="16"/>
                <w:szCs w:val="16"/>
              </w:rPr>
              <w:t>0,46</w:t>
            </w:r>
          </w:p>
        </w:tc>
      </w:tr>
      <w:tr w:rsidR="00334840" w14:paraId="66D6370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BB18C1"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B18719" w14:textId="77777777" w:rsidR="00334840" w:rsidRDefault="00334840" w:rsidP="002919E8">
            <w:pPr>
              <w:rPr>
                <w:b/>
                <w:bCs/>
                <w:color w:val="000000"/>
                <w:sz w:val="16"/>
                <w:szCs w:val="16"/>
              </w:rPr>
            </w:pPr>
            <w:r>
              <w:rPr>
                <w:b/>
                <w:bCs/>
                <w:color w:val="000000"/>
                <w:sz w:val="16"/>
                <w:szCs w:val="16"/>
              </w:rPr>
              <w:t>1301-5010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987B88" w14:textId="77777777" w:rsidR="00334840" w:rsidRDefault="00334840" w:rsidP="002919E8">
            <w:pPr>
              <w:rPr>
                <w:b/>
                <w:bCs/>
                <w:color w:val="000000"/>
                <w:sz w:val="16"/>
                <w:szCs w:val="16"/>
              </w:rPr>
            </w:pPr>
            <w:r>
              <w:rPr>
                <w:b/>
                <w:bCs/>
                <w:color w:val="000000"/>
                <w:sz w:val="16"/>
                <w:szCs w:val="16"/>
              </w:rPr>
              <w:t>Котларница Лагатор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C80C1E" w14:textId="77777777" w:rsidR="00334840" w:rsidRDefault="00334840" w:rsidP="002919E8">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58A1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0FF1E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C0A27C" w14:textId="77777777" w:rsidR="00334840" w:rsidRDefault="00334840" w:rsidP="002919E8">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2627EB" w14:textId="77777777" w:rsidR="00334840" w:rsidRDefault="00334840" w:rsidP="002919E8">
            <w:pPr>
              <w:jc w:val="right"/>
              <w:rPr>
                <w:b/>
                <w:bCs/>
                <w:color w:val="000000"/>
                <w:sz w:val="16"/>
                <w:szCs w:val="16"/>
              </w:rPr>
            </w:pPr>
            <w:r>
              <w:rPr>
                <w:b/>
                <w:bCs/>
                <w:color w:val="000000"/>
                <w:sz w:val="16"/>
                <w:szCs w:val="16"/>
              </w:rPr>
              <w:t>0,46</w:t>
            </w:r>
          </w:p>
        </w:tc>
      </w:tr>
      <w:tr w:rsidR="00334840" w14:paraId="7FCD26D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5E36" w14:textId="77777777" w:rsidR="00334840" w:rsidRDefault="00334840" w:rsidP="002919E8">
            <w:pPr>
              <w:spacing w:line="1" w:lineRule="auto"/>
            </w:pPr>
          </w:p>
        </w:tc>
      </w:tr>
      <w:tr w:rsidR="00334840" w14:paraId="4F3D69E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56FAA9"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DB2466" w14:textId="77777777" w:rsidR="00334840" w:rsidRDefault="00334840" w:rsidP="002919E8">
            <w:pPr>
              <w:jc w:val="center"/>
              <w:rPr>
                <w:b/>
                <w:bCs/>
                <w:color w:val="000000"/>
                <w:sz w:val="16"/>
                <w:szCs w:val="16"/>
              </w:rPr>
            </w:pPr>
            <w:r>
              <w:rPr>
                <w:b/>
                <w:bCs/>
                <w:color w:val="000000"/>
                <w:sz w:val="16"/>
                <w:szCs w:val="16"/>
              </w:rPr>
              <w:t>1301-5013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96A489F" w14:textId="77777777" w:rsidTr="002919E8">
              <w:tc>
                <w:tcPr>
                  <w:tcW w:w="14242" w:type="dxa"/>
                  <w:tcMar>
                    <w:top w:w="0" w:type="dxa"/>
                    <w:left w:w="0" w:type="dxa"/>
                    <w:bottom w:w="0" w:type="dxa"/>
                    <w:right w:w="0" w:type="dxa"/>
                  </w:tcMar>
                </w:tcPr>
                <w:p w14:paraId="05103267" w14:textId="77777777" w:rsidR="00334840" w:rsidRDefault="00334840" w:rsidP="002919E8">
                  <w:r>
                    <w:rPr>
                      <w:b/>
                      <w:bCs/>
                      <w:color w:val="000000"/>
                      <w:sz w:val="16"/>
                      <w:szCs w:val="16"/>
                    </w:rPr>
                    <w:t>Уређење парковског језера</w:t>
                  </w:r>
                </w:p>
              </w:tc>
            </w:tr>
          </w:tbl>
          <w:p w14:paraId="5D70E63C" w14:textId="77777777" w:rsidR="00334840" w:rsidRDefault="00334840" w:rsidP="002919E8">
            <w:pPr>
              <w:spacing w:line="1" w:lineRule="auto"/>
            </w:pPr>
          </w:p>
        </w:tc>
      </w:tr>
      <w:tr w:rsidR="00334840" w14:paraId="1ECB375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4C885"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D449F" w14:textId="77777777" w:rsidR="00334840" w:rsidRDefault="00334840" w:rsidP="002919E8">
            <w:pPr>
              <w:jc w:val="center"/>
              <w:rPr>
                <w:color w:val="000000"/>
                <w:sz w:val="16"/>
                <w:szCs w:val="16"/>
              </w:rPr>
            </w:pPr>
            <w:r>
              <w:rPr>
                <w:color w:val="000000"/>
                <w:sz w:val="16"/>
                <w:szCs w:val="16"/>
              </w:rPr>
              <w:t>121/4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E6B57"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E8CF"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1EF2"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0A4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E98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F8E7" w14:textId="77777777" w:rsidR="00334840" w:rsidRDefault="00334840"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E65804" w14:textId="77777777" w:rsidR="00334840" w:rsidRDefault="00334840" w:rsidP="002919E8">
            <w:pPr>
              <w:jc w:val="right"/>
              <w:rPr>
                <w:color w:val="000000"/>
                <w:sz w:val="16"/>
                <w:szCs w:val="16"/>
              </w:rPr>
            </w:pPr>
            <w:r>
              <w:rPr>
                <w:color w:val="000000"/>
                <w:sz w:val="16"/>
                <w:szCs w:val="16"/>
              </w:rPr>
              <w:t>0,11</w:t>
            </w:r>
          </w:p>
        </w:tc>
      </w:tr>
      <w:tr w:rsidR="00334840" w14:paraId="349EBAD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17E78A"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1A8388" w14:textId="77777777" w:rsidR="00334840" w:rsidRDefault="00334840" w:rsidP="002919E8">
            <w:pPr>
              <w:rPr>
                <w:b/>
                <w:bCs/>
                <w:color w:val="000000"/>
                <w:sz w:val="16"/>
                <w:szCs w:val="16"/>
              </w:rPr>
            </w:pPr>
            <w:r>
              <w:rPr>
                <w:b/>
                <w:bCs/>
                <w:color w:val="000000"/>
                <w:sz w:val="16"/>
                <w:szCs w:val="16"/>
              </w:rPr>
              <w:t>1301-5013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34CF8C" w14:textId="77777777" w:rsidR="00334840" w:rsidRDefault="00334840" w:rsidP="002919E8">
            <w:pPr>
              <w:rPr>
                <w:b/>
                <w:bCs/>
                <w:color w:val="000000"/>
                <w:sz w:val="16"/>
                <w:szCs w:val="16"/>
              </w:rPr>
            </w:pPr>
            <w:r>
              <w:rPr>
                <w:b/>
                <w:bCs/>
                <w:color w:val="000000"/>
                <w:sz w:val="16"/>
                <w:szCs w:val="16"/>
              </w:rPr>
              <w:t>Уређење парковског језера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0B1137"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A03F4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A8478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CD03DA" w14:textId="77777777" w:rsidR="00334840" w:rsidRDefault="00334840" w:rsidP="002919E8">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1974B2" w14:textId="77777777" w:rsidR="00334840" w:rsidRDefault="00334840" w:rsidP="002919E8">
            <w:pPr>
              <w:jc w:val="right"/>
              <w:rPr>
                <w:b/>
                <w:bCs/>
                <w:color w:val="000000"/>
                <w:sz w:val="16"/>
                <w:szCs w:val="16"/>
              </w:rPr>
            </w:pPr>
            <w:r>
              <w:rPr>
                <w:b/>
                <w:bCs/>
                <w:color w:val="000000"/>
                <w:sz w:val="16"/>
                <w:szCs w:val="16"/>
              </w:rPr>
              <w:t>0,11</w:t>
            </w:r>
          </w:p>
        </w:tc>
      </w:tr>
      <w:tr w:rsidR="00334840" w14:paraId="6D7ED55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28C58" w14:textId="77777777" w:rsidR="00334840" w:rsidRDefault="00334840" w:rsidP="002919E8">
            <w:pPr>
              <w:spacing w:line="1" w:lineRule="auto"/>
            </w:pPr>
          </w:p>
        </w:tc>
      </w:tr>
      <w:tr w:rsidR="00334840" w14:paraId="77311E9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CAA45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0ECF9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3F43C6"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7E73638" w14:textId="77777777" w:rsidTr="002919E8">
              <w:tc>
                <w:tcPr>
                  <w:tcW w:w="6067" w:type="dxa"/>
                  <w:tcMar>
                    <w:top w:w="0" w:type="dxa"/>
                    <w:left w:w="0" w:type="dxa"/>
                    <w:bottom w:w="0" w:type="dxa"/>
                    <w:right w:w="0" w:type="dxa"/>
                  </w:tcMar>
                </w:tcPr>
                <w:p w14:paraId="4717F44C" w14:textId="77777777" w:rsidR="00334840" w:rsidRDefault="00334840" w:rsidP="002919E8">
                  <w:pPr>
                    <w:rPr>
                      <w:b/>
                      <w:bCs/>
                      <w:color w:val="000000"/>
                      <w:sz w:val="16"/>
                      <w:szCs w:val="16"/>
                    </w:rPr>
                  </w:pPr>
                  <w:r>
                    <w:rPr>
                      <w:b/>
                      <w:bCs/>
                      <w:color w:val="000000"/>
                      <w:sz w:val="16"/>
                      <w:szCs w:val="16"/>
                    </w:rPr>
                    <w:t>Извори финансирања за функцију 810:</w:t>
                  </w:r>
                </w:p>
                <w:p w14:paraId="7D03DAA0" w14:textId="77777777" w:rsidR="00334840" w:rsidRDefault="00334840" w:rsidP="002919E8">
                  <w:pPr>
                    <w:spacing w:line="1" w:lineRule="auto"/>
                  </w:pPr>
                </w:p>
              </w:tc>
            </w:tr>
          </w:tbl>
          <w:p w14:paraId="1C17D332"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90DD84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2E7DE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A0A83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6105C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C280AC0" w14:textId="77777777" w:rsidR="00334840" w:rsidRDefault="00334840" w:rsidP="002919E8">
            <w:pPr>
              <w:spacing w:line="1" w:lineRule="auto"/>
              <w:jc w:val="right"/>
            </w:pPr>
          </w:p>
        </w:tc>
      </w:tr>
      <w:tr w:rsidR="00334840" w14:paraId="3E910B6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6FABE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235C9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A30CBA"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E2C248C" w14:textId="7919FFB3" w:rsidR="00334840" w:rsidRDefault="00334840" w:rsidP="002919E8">
            <w:pPr>
              <w:rPr>
                <w:b/>
                <w:bCs/>
                <w:color w:val="000000"/>
                <w:sz w:val="16"/>
                <w:szCs w:val="16"/>
              </w:rPr>
            </w:pPr>
            <w:r>
              <w:rPr>
                <w:b/>
                <w:bCs/>
                <w:color w:val="000000"/>
                <w:sz w:val="16"/>
                <w:szCs w:val="16"/>
              </w:rPr>
              <w:t>Приход</w:t>
            </w:r>
            <w:r w:rsidR="001E3E49">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E82E028" w14:textId="77777777" w:rsidR="00334840" w:rsidRDefault="00334840" w:rsidP="002919E8">
            <w:pPr>
              <w:jc w:val="right"/>
              <w:rPr>
                <w:b/>
                <w:bCs/>
                <w:color w:val="000000"/>
                <w:sz w:val="16"/>
                <w:szCs w:val="16"/>
              </w:rPr>
            </w:pPr>
            <w:r>
              <w:rPr>
                <w:b/>
                <w:bCs/>
                <w:color w:val="000000"/>
                <w:sz w:val="16"/>
                <w:szCs w:val="16"/>
              </w:rPr>
              <w:t>99.056.502,00</w:t>
            </w:r>
          </w:p>
        </w:tc>
        <w:tc>
          <w:tcPr>
            <w:tcW w:w="1500" w:type="dxa"/>
            <w:tcBorders>
              <w:top w:val="single" w:sz="6" w:space="0" w:color="000000"/>
              <w:bottom w:val="single" w:sz="6" w:space="0" w:color="000000"/>
            </w:tcBorders>
            <w:tcMar>
              <w:top w:w="0" w:type="dxa"/>
              <w:left w:w="0" w:type="dxa"/>
              <w:bottom w:w="0" w:type="dxa"/>
              <w:right w:w="0" w:type="dxa"/>
            </w:tcMar>
          </w:tcPr>
          <w:p w14:paraId="3DDE3B7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9B40E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14E7F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1465C6" w14:textId="77777777" w:rsidR="00334840" w:rsidRDefault="00334840" w:rsidP="002919E8">
            <w:pPr>
              <w:spacing w:line="1" w:lineRule="auto"/>
              <w:jc w:val="right"/>
            </w:pPr>
          </w:p>
        </w:tc>
      </w:tr>
      <w:tr w:rsidR="00334840" w14:paraId="4F80752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6EA01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017FD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92D00B"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7442DF5"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6DA3E27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3521D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5F162E" w14:textId="77777777" w:rsidR="00334840" w:rsidRDefault="00334840" w:rsidP="002919E8">
            <w:pPr>
              <w:jc w:val="right"/>
              <w:rPr>
                <w:b/>
                <w:bCs/>
                <w:color w:val="000000"/>
                <w:sz w:val="16"/>
                <w:szCs w:val="16"/>
              </w:rPr>
            </w:pPr>
            <w:r>
              <w:rPr>
                <w:b/>
                <w:bCs/>
                <w:color w:val="000000"/>
                <w:sz w:val="16"/>
                <w:szCs w:val="16"/>
              </w:rPr>
              <w:t>75.000.000,00</w:t>
            </w:r>
          </w:p>
        </w:tc>
        <w:tc>
          <w:tcPr>
            <w:tcW w:w="1500" w:type="dxa"/>
            <w:tcBorders>
              <w:top w:val="single" w:sz="6" w:space="0" w:color="000000"/>
              <w:bottom w:val="single" w:sz="6" w:space="0" w:color="000000"/>
            </w:tcBorders>
            <w:tcMar>
              <w:top w:w="0" w:type="dxa"/>
              <w:left w:w="0" w:type="dxa"/>
              <w:bottom w:w="0" w:type="dxa"/>
              <w:right w:w="0" w:type="dxa"/>
            </w:tcMar>
          </w:tcPr>
          <w:p w14:paraId="22E2D8F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A9ADE1" w14:textId="77777777" w:rsidR="00334840" w:rsidRDefault="00334840" w:rsidP="002919E8">
            <w:pPr>
              <w:spacing w:line="1" w:lineRule="auto"/>
              <w:jc w:val="right"/>
            </w:pPr>
          </w:p>
        </w:tc>
      </w:tr>
      <w:tr w:rsidR="00334840" w14:paraId="08A1836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1ACF3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8BD1A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F71D15"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6237C8E"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A6E29D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47867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FED5B4" w14:textId="77777777" w:rsidR="00334840" w:rsidRDefault="00334840" w:rsidP="002919E8">
            <w:pPr>
              <w:jc w:val="right"/>
              <w:rPr>
                <w:b/>
                <w:bCs/>
                <w:color w:val="000000"/>
                <w:sz w:val="16"/>
                <w:szCs w:val="16"/>
              </w:rPr>
            </w:pPr>
            <w:r>
              <w:rPr>
                <w:b/>
                <w:bCs/>
                <w:color w:val="000000"/>
                <w:sz w:val="16"/>
                <w:szCs w:val="16"/>
              </w:rPr>
              <w:t>28.543.498,00</w:t>
            </w:r>
          </w:p>
        </w:tc>
        <w:tc>
          <w:tcPr>
            <w:tcW w:w="1500" w:type="dxa"/>
            <w:tcBorders>
              <w:top w:val="single" w:sz="6" w:space="0" w:color="000000"/>
              <w:bottom w:val="single" w:sz="6" w:space="0" w:color="000000"/>
            </w:tcBorders>
            <w:tcMar>
              <w:top w:w="0" w:type="dxa"/>
              <w:left w:w="0" w:type="dxa"/>
              <w:bottom w:w="0" w:type="dxa"/>
              <w:right w:w="0" w:type="dxa"/>
            </w:tcMar>
          </w:tcPr>
          <w:p w14:paraId="2C593CF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85DDF9" w14:textId="77777777" w:rsidR="00334840" w:rsidRDefault="00334840" w:rsidP="002919E8">
            <w:pPr>
              <w:spacing w:line="1" w:lineRule="auto"/>
              <w:jc w:val="right"/>
            </w:pPr>
          </w:p>
        </w:tc>
      </w:tr>
      <w:tr w:rsidR="00334840" w14:paraId="1FABF365"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3B00A0"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93DDC7" w14:textId="77777777" w:rsidR="00334840" w:rsidRDefault="00334840" w:rsidP="002919E8">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B00B76" w14:textId="77777777" w:rsidR="00334840" w:rsidRDefault="00334840" w:rsidP="002919E8">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B4848F" w14:textId="77777777" w:rsidR="00334840" w:rsidRDefault="00334840" w:rsidP="002919E8">
            <w:pPr>
              <w:jc w:val="right"/>
              <w:rPr>
                <w:b/>
                <w:bCs/>
                <w:color w:val="000000"/>
                <w:sz w:val="16"/>
                <w:szCs w:val="16"/>
              </w:rPr>
            </w:pPr>
            <w:r>
              <w:rPr>
                <w:b/>
                <w:bCs/>
                <w:color w:val="000000"/>
                <w:sz w:val="16"/>
                <w:szCs w:val="16"/>
              </w:rPr>
              <w:t>99.056.502,00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4E41D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415B95" w14:textId="77777777" w:rsidR="00334840" w:rsidRDefault="00334840" w:rsidP="002919E8">
            <w:pPr>
              <w:jc w:val="right"/>
              <w:rPr>
                <w:b/>
                <w:bCs/>
                <w:color w:val="000000"/>
                <w:sz w:val="16"/>
                <w:szCs w:val="16"/>
              </w:rPr>
            </w:pPr>
            <w:r>
              <w:rPr>
                <w:b/>
                <w:bCs/>
                <w:color w:val="000000"/>
                <w:sz w:val="16"/>
                <w:szCs w:val="16"/>
              </w:rPr>
              <w:t>103.543.498,00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6321B2" w14:textId="77777777" w:rsidR="00334840" w:rsidRDefault="00334840" w:rsidP="002919E8">
            <w:pPr>
              <w:jc w:val="right"/>
              <w:rPr>
                <w:b/>
                <w:bCs/>
                <w:color w:val="000000"/>
                <w:sz w:val="16"/>
                <w:szCs w:val="16"/>
              </w:rPr>
            </w:pPr>
            <w:r>
              <w:rPr>
                <w:b/>
                <w:bCs/>
                <w:color w:val="000000"/>
                <w:sz w:val="16"/>
                <w:szCs w:val="16"/>
              </w:rPr>
              <w:t>202.600.000,00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1076D6" w14:textId="77777777" w:rsidR="00334840" w:rsidRDefault="00334840" w:rsidP="002919E8">
            <w:pPr>
              <w:jc w:val="right"/>
              <w:rPr>
                <w:b/>
                <w:bCs/>
                <w:color w:val="000000"/>
                <w:sz w:val="16"/>
                <w:szCs w:val="16"/>
              </w:rPr>
            </w:pPr>
            <w:r>
              <w:rPr>
                <w:b/>
                <w:bCs/>
                <w:color w:val="000000"/>
                <w:sz w:val="16"/>
                <w:szCs w:val="16"/>
              </w:rPr>
              <w:t>4,65</w:t>
            </w:r>
          </w:p>
        </w:tc>
      </w:tr>
      <w:tr w:rsidR="00334840" w14:paraId="343182B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522B7" w14:textId="77777777" w:rsidR="00334840" w:rsidRDefault="00334840" w:rsidP="002919E8">
            <w:pPr>
              <w:spacing w:line="1" w:lineRule="auto"/>
            </w:pPr>
          </w:p>
        </w:tc>
      </w:tr>
      <w:tr w:rsidR="00334840" w14:paraId="6C4BD18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70CE8B" w14:textId="77777777" w:rsidR="00334840" w:rsidRDefault="00334840" w:rsidP="002919E8">
            <w:pPr>
              <w:rPr>
                <w:vanish/>
              </w:rPr>
            </w:pPr>
            <w:r>
              <w:fldChar w:fldCharType="begin"/>
            </w:r>
            <w:r>
              <w:instrText>TC "830 Услуге емитовања и штампања" \f C \l "4"</w:instrText>
            </w:r>
            <w:r>
              <w:fldChar w:fldCharType="end"/>
            </w:r>
          </w:p>
          <w:p w14:paraId="04B09473"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3BAD1D" w14:textId="77777777" w:rsidR="00334840" w:rsidRDefault="00334840" w:rsidP="002919E8">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4FC5CE0" w14:textId="77777777" w:rsidTr="002919E8">
              <w:tc>
                <w:tcPr>
                  <w:tcW w:w="14242" w:type="dxa"/>
                  <w:tcMar>
                    <w:top w:w="0" w:type="dxa"/>
                    <w:left w:w="0" w:type="dxa"/>
                    <w:bottom w:w="0" w:type="dxa"/>
                    <w:right w:w="0" w:type="dxa"/>
                  </w:tcMar>
                </w:tcPr>
                <w:p w14:paraId="5D6CE0E3" w14:textId="77777777" w:rsidR="00334840" w:rsidRDefault="00334840" w:rsidP="002919E8">
                  <w:r>
                    <w:rPr>
                      <w:b/>
                      <w:bCs/>
                      <w:color w:val="000000"/>
                      <w:sz w:val="16"/>
                      <w:szCs w:val="16"/>
                    </w:rPr>
                    <w:t>Услуге емитовања и штампања</w:t>
                  </w:r>
                </w:p>
              </w:tc>
            </w:tr>
          </w:tbl>
          <w:p w14:paraId="5083D33E" w14:textId="77777777" w:rsidR="00334840" w:rsidRDefault="00334840" w:rsidP="002919E8">
            <w:pPr>
              <w:spacing w:line="1" w:lineRule="auto"/>
            </w:pPr>
          </w:p>
        </w:tc>
      </w:tr>
      <w:tr w:rsidR="00334840" w14:paraId="3E6EF2B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B135DA" w14:textId="77777777" w:rsidR="00334840" w:rsidRDefault="00334840" w:rsidP="002919E8">
            <w:pPr>
              <w:rPr>
                <w:vanish/>
              </w:rPr>
            </w:pPr>
            <w:r>
              <w:fldChar w:fldCharType="begin"/>
            </w:r>
            <w:r>
              <w:instrText>TC "1201" \f C \l "5"</w:instrText>
            </w:r>
            <w:r>
              <w:fldChar w:fldCharType="end"/>
            </w:r>
          </w:p>
          <w:p w14:paraId="306BCCEE"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A18D0B" w14:textId="77777777" w:rsidR="00334840" w:rsidRDefault="00334840" w:rsidP="002919E8">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FD6F46E" w14:textId="77777777" w:rsidTr="002919E8">
              <w:tc>
                <w:tcPr>
                  <w:tcW w:w="14242" w:type="dxa"/>
                  <w:tcMar>
                    <w:top w:w="0" w:type="dxa"/>
                    <w:left w:w="0" w:type="dxa"/>
                    <w:bottom w:w="0" w:type="dxa"/>
                    <w:right w:w="0" w:type="dxa"/>
                  </w:tcMar>
                </w:tcPr>
                <w:p w14:paraId="7AACBCE1" w14:textId="77777777" w:rsidR="00334840" w:rsidRDefault="00334840" w:rsidP="002919E8">
                  <w:r>
                    <w:rPr>
                      <w:b/>
                      <w:bCs/>
                      <w:color w:val="000000"/>
                      <w:sz w:val="16"/>
                      <w:szCs w:val="16"/>
                    </w:rPr>
                    <w:t>РАЗВОЈ КУЛТУРЕ И ИНФОРМИСАЊА</w:t>
                  </w:r>
                </w:p>
              </w:tc>
            </w:tr>
          </w:tbl>
          <w:p w14:paraId="046C00FF" w14:textId="77777777" w:rsidR="00334840" w:rsidRDefault="00334840" w:rsidP="002919E8">
            <w:pPr>
              <w:spacing w:line="1" w:lineRule="auto"/>
            </w:pPr>
          </w:p>
        </w:tc>
      </w:tr>
      <w:tr w:rsidR="00334840" w14:paraId="0406581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2BD56" w14:textId="77777777" w:rsidR="00334840" w:rsidRDefault="00334840" w:rsidP="002919E8">
            <w:pPr>
              <w:spacing w:line="1" w:lineRule="auto"/>
            </w:pPr>
          </w:p>
        </w:tc>
      </w:tr>
      <w:tr w:rsidR="00334840" w14:paraId="5E95AFD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6D7D7D"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73DACF" w14:textId="77777777" w:rsidR="00334840" w:rsidRDefault="00334840" w:rsidP="002919E8">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A42DDD7" w14:textId="77777777" w:rsidTr="002919E8">
              <w:tc>
                <w:tcPr>
                  <w:tcW w:w="14242" w:type="dxa"/>
                  <w:tcMar>
                    <w:top w:w="0" w:type="dxa"/>
                    <w:left w:w="0" w:type="dxa"/>
                    <w:bottom w:w="0" w:type="dxa"/>
                    <w:right w:w="0" w:type="dxa"/>
                  </w:tcMar>
                </w:tcPr>
                <w:p w14:paraId="209E0C19" w14:textId="77777777" w:rsidR="00334840" w:rsidRDefault="00334840" w:rsidP="002919E8">
                  <w:r>
                    <w:rPr>
                      <w:b/>
                      <w:bCs/>
                      <w:color w:val="000000"/>
                      <w:sz w:val="16"/>
                      <w:szCs w:val="16"/>
                    </w:rPr>
                    <w:t>Остваривање и унапређивање јавног интереса у области јавног информисања</w:t>
                  </w:r>
                </w:p>
              </w:tc>
            </w:tr>
          </w:tbl>
          <w:p w14:paraId="22457B3E" w14:textId="77777777" w:rsidR="00334840" w:rsidRDefault="00334840" w:rsidP="002919E8">
            <w:pPr>
              <w:spacing w:line="1" w:lineRule="auto"/>
            </w:pPr>
          </w:p>
        </w:tc>
      </w:tr>
      <w:tr w:rsidR="00334840" w14:paraId="44E0560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E5C2" w14:textId="77777777" w:rsidR="00334840" w:rsidRDefault="00334840" w:rsidP="002919E8">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619B9" w14:textId="77777777" w:rsidR="00334840" w:rsidRDefault="00334840" w:rsidP="002919E8">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844E"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83B9"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0C73" w14:textId="77777777" w:rsidR="00334840" w:rsidRDefault="00334840" w:rsidP="002919E8">
            <w:pPr>
              <w:jc w:val="right"/>
              <w:rPr>
                <w:color w:val="000000"/>
                <w:sz w:val="16"/>
                <w:szCs w:val="16"/>
              </w:rPr>
            </w:pPr>
            <w:r>
              <w:rPr>
                <w:color w:val="000000"/>
                <w:sz w:val="16"/>
                <w:szCs w:val="16"/>
              </w:rPr>
              <w:t>53.000.000,00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731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E097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ADBD" w14:textId="77777777" w:rsidR="00334840" w:rsidRDefault="00334840" w:rsidP="002919E8">
            <w:pPr>
              <w:jc w:val="right"/>
              <w:rPr>
                <w:color w:val="000000"/>
                <w:sz w:val="16"/>
                <w:szCs w:val="16"/>
              </w:rPr>
            </w:pPr>
            <w:r>
              <w:rPr>
                <w:color w:val="000000"/>
                <w:sz w:val="16"/>
                <w:szCs w:val="16"/>
              </w:rPr>
              <w:t>53.000.000,00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8C27D1" w14:textId="77777777" w:rsidR="00334840" w:rsidRDefault="00334840" w:rsidP="002919E8">
            <w:pPr>
              <w:jc w:val="right"/>
              <w:rPr>
                <w:color w:val="000000"/>
                <w:sz w:val="16"/>
                <w:szCs w:val="16"/>
              </w:rPr>
            </w:pPr>
            <w:r>
              <w:rPr>
                <w:color w:val="000000"/>
                <w:sz w:val="16"/>
                <w:szCs w:val="16"/>
              </w:rPr>
              <w:t>1,22</w:t>
            </w:r>
          </w:p>
        </w:tc>
      </w:tr>
      <w:tr w:rsidR="00334840" w14:paraId="0C6425F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50B02A"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833DDC" w14:textId="77777777" w:rsidR="00334840" w:rsidRDefault="00334840" w:rsidP="002919E8">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E8EB7B" w14:textId="77777777" w:rsidR="00334840" w:rsidRDefault="00334840" w:rsidP="002919E8">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9E76E4" w14:textId="77777777" w:rsidR="00334840" w:rsidRDefault="00334840" w:rsidP="002919E8">
            <w:pPr>
              <w:jc w:val="right"/>
              <w:rPr>
                <w:b/>
                <w:bCs/>
                <w:color w:val="000000"/>
                <w:sz w:val="16"/>
                <w:szCs w:val="16"/>
              </w:rPr>
            </w:pPr>
            <w:r>
              <w:rPr>
                <w:b/>
                <w:bCs/>
                <w:color w:val="000000"/>
                <w:sz w:val="16"/>
                <w:szCs w:val="16"/>
              </w:rPr>
              <w:t>53.000.000,00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44054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8B901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24BD7F" w14:textId="77777777" w:rsidR="00334840" w:rsidRDefault="00334840" w:rsidP="002919E8">
            <w:pPr>
              <w:jc w:val="right"/>
              <w:rPr>
                <w:b/>
                <w:bCs/>
                <w:color w:val="000000"/>
                <w:sz w:val="16"/>
                <w:szCs w:val="16"/>
              </w:rPr>
            </w:pPr>
            <w:r>
              <w:rPr>
                <w:b/>
                <w:bCs/>
                <w:color w:val="000000"/>
                <w:sz w:val="16"/>
                <w:szCs w:val="16"/>
              </w:rPr>
              <w:t>53.000.000,00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866883" w14:textId="77777777" w:rsidR="00334840" w:rsidRDefault="00334840" w:rsidP="002919E8">
            <w:pPr>
              <w:jc w:val="right"/>
              <w:rPr>
                <w:b/>
                <w:bCs/>
                <w:color w:val="000000"/>
                <w:sz w:val="16"/>
                <w:szCs w:val="16"/>
              </w:rPr>
            </w:pPr>
            <w:r>
              <w:rPr>
                <w:b/>
                <w:bCs/>
                <w:color w:val="000000"/>
                <w:sz w:val="16"/>
                <w:szCs w:val="16"/>
              </w:rPr>
              <w:t>1,22</w:t>
            </w:r>
          </w:p>
        </w:tc>
      </w:tr>
      <w:tr w:rsidR="00334840" w14:paraId="414F253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1F774" w14:textId="77777777" w:rsidR="00334840" w:rsidRDefault="00334840" w:rsidP="002919E8">
            <w:pPr>
              <w:spacing w:line="1" w:lineRule="auto"/>
            </w:pPr>
          </w:p>
        </w:tc>
      </w:tr>
      <w:tr w:rsidR="00334840" w14:paraId="693C743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535D1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25FD7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7A739D"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2E9F360F" w14:textId="77777777" w:rsidTr="002919E8">
              <w:tc>
                <w:tcPr>
                  <w:tcW w:w="6067" w:type="dxa"/>
                  <w:tcMar>
                    <w:top w:w="0" w:type="dxa"/>
                    <w:left w:w="0" w:type="dxa"/>
                    <w:bottom w:w="0" w:type="dxa"/>
                    <w:right w:w="0" w:type="dxa"/>
                  </w:tcMar>
                </w:tcPr>
                <w:p w14:paraId="15B2014A" w14:textId="77777777" w:rsidR="00334840" w:rsidRDefault="00334840" w:rsidP="002919E8">
                  <w:pPr>
                    <w:rPr>
                      <w:b/>
                      <w:bCs/>
                      <w:color w:val="000000"/>
                      <w:sz w:val="16"/>
                      <w:szCs w:val="16"/>
                    </w:rPr>
                  </w:pPr>
                  <w:r>
                    <w:rPr>
                      <w:b/>
                      <w:bCs/>
                      <w:color w:val="000000"/>
                      <w:sz w:val="16"/>
                      <w:szCs w:val="16"/>
                    </w:rPr>
                    <w:t>Извори финансирања за функцију 830:</w:t>
                  </w:r>
                </w:p>
                <w:p w14:paraId="68E830A6" w14:textId="77777777" w:rsidR="00334840" w:rsidRDefault="00334840" w:rsidP="002919E8">
                  <w:pPr>
                    <w:spacing w:line="1" w:lineRule="auto"/>
                  </w:pPr>
                </w:p>
              </w:tc>
            </w:tr>
          </w:tbl>
          <w:p w14:paraId="2CE9AA8D"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B40B98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1AC69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405D9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52B36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B88E6A" w14:textId="77777777" w:rsidR="00334840" w:rsidRDefault="00334840" w:rsidP="002919E8">
            <w:pPr>
              <w:spacing w:line="1" w:lineRule="auto"/>
              <w:jc w:val="right"/>
            </w:pPr>
          </w:p>
        </w:tc>
      </w:tr>
      <w:tr w:rsidR="00334840" w14:paraId="749F6D3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43378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B6E05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C8FAFD"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3519B25" w14:textId="67B13C98" w:rsidR="00334840" w:rsidRDefault="00334840" w:rsidP="002919E8">
            <w:pPr>
              <w:rPr>
                <w:b/>
                <w:bCs/>
                <w:color w:val="000000"/>
                <w:sz w:val="16"/>
                <w:szCs w:val="16"/>
              </w:rPr>
            </w:pPr>
            <w:r>
              <w:rPr>
                <w:b/>
                <w:bCs/>
                <w:color w:val="000000"/>
                <w:sz w:val="16"/>
                <w:szCs w:val="16"/>
              </w:rPr>
              <w:t>Приход</w:t>
            </w:r>
            <w:r w:rsidR="001E3E49">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CB9AF1B" w14:textId="77777777" w:rsidR="00334840" w:rsidRDefault="00334840" w:rsidP="002919E8">
            <w:pPr>
              <w:jc w:val="right"/>
              <w:rPr>
                <w:b/>
                <w:bCs/>
                <w:color w:val="000000"/>
                <w:sz w:val="16"/>
                <w:szCs w:val="16"/>
              </w:rPr>
            </w:pPr>
            <w:r>
              <w:rPr>
                <w:b/>
                <w:bCs/>
                <w:color w:val="000000"/>
                <w:sz w:val="16"/>
                <w:szCs w:val="16"/>
              </w:rPr>
              <w:t>53.000.000,00</w:t>
            </w:r>
          </w:p>
        </w:tc>
        <w:tc>
          <w:tcPr>
            <w:tcW w:w="1500" w:type="dxa"/>
            <w:tcBorders>
              <w:top w:val="single" w:sz="6" w:space="0" w:color="000000"/>
              <w:bottom w:val="single" w:sz="6" w:space="0" w:color="000000"/>
            </w:tcBorders>
            <w:tcMar>
              <w:top w:w="0" w:type="dxa"/>
              <w:left w:w="0" w:type="dxa"/>
              <w:bottom w:w="0" w:type="dxa"/>
              <w:right w:w="0" w:type="dxa"/>
            </w:tcMar>
          </w:tcPr>
          <w:p w14:paraId="7A7FA8C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79B70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6F42F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D68B2C8" w14:textId="77777777" w:rsidR="00334840" w:rsidRDefault="00334840" w:rsidP="002919E8">
            <w:pPr>
              <w:spacing w:line="1" w:lineRule="auto"/>
              <w:jc w:val="right"/>
            </w:pPr>
          </w:p>
        </w:tc>
      </w:tr>
      <w:tr w:rsidR="00334840" w14:paraId="549CAF5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2D8031"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9BAE0C" w14:textId="77777777" w:rsidR="00334840" w:rsidRDefault="00334840" w:rsidP="002919E8">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70B876" w14:textId="77777777" w:rsidR="00334840" w:rsidRDefault="00334840" w:rsidP="002919E8">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613FE3" w14:textId="77777777" w:rsidR="00334840" w:rsidRDefault="00334840" w:rsidP="002919E8">
            <w:pPr>
              <w:jc w:val="right"/>
              <w:rPr>
                <w:b/>
                <w:bCs/>
                <w:color w:val="000000"/>
                <w:sz w:val="16"/>
                <w:szCs w:val="16"/>
              </w:rPr>
            </w:pPr>
            <w:r>
              <w:rPr>
                <w:b/>
                <w:bCs/>
                <w:color w:val="000000"/>
                <w:sz w:val="16"/>
                <w:szCs w:val="16"/>
              </w:rPr>
              <w:t>53.000.000,00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DCCA1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0EFE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3F4E52" w14:textId="77777777" w:rsidR="00334840" w:rsidRDefault="00334840" w:rsidP="002919E8">
            <w:pPr>
              <w:jc w:val="right"/>
              <w:rPr>
                <w:b/>
                <w:bCs/>
                <w:color w:val="000000"/>
                <w:sz w:val="16"/>
                <w:szCs w:val="16"/>
              </w:rPr>
            </w:pPr>
            <w:r>
              <w:rPr>
                <w:b/>
                <w:bCs/>
                <w:color w:val="000000"/>
                <w:sz w:val="16"/>
                <w:szCs w:val="16"/>
              </w:rPr>
              <w:t>53.000.000,00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CAC9A00" w14:textId="77777777" w:rsidR="00334840" w:rsidRDefault="00334840" w:rsidP="002919E8">
            <w:pPr>
              <w:jc w:val="right"/>
              <w:rPr>
                <w:b/>
                <w:bCs/>
                <w:color w:val="000000"/>
                <w:sz w:val="16"/>
                <w:szCs w:val="16"/>
              </w:rPr>
            </w:pPr>
            <w:r>
              <w:rPr>
                <w:b/>
                <w:bCs/>
                <w:color w:val="000000"/>
                <w:sz w:val="16"/>
                <w:szCs w:val="16"/>
              </w:rPr>
              <w:t>1,22</w:t>
            </w:r>
          </w:p>
        </w:tc>
      </w:tr>
      <w:tr w:rsidR="00334840" w14:paraId="1F52253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079EC" w14:textId="77777777" w:rsidR="00334840" w:rsidRDefault="00334840" w:rsidP="002919E8">
            <w:pPr>
              <w:spacing w:line="1" w:lineRule="auto"/>
            </w:pPr>
          </w:p>
        </w:tc>
      </w:tr>
      <w:tr w:rsidR="00334840" w14:paraId="10961B4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6B21C0" w14:textId="77777777" w:rsidR="00334840" w:rsidRDefault="00334840" w:rsidP="002919E8">
            <w:pPr>
              <w:rPr>
                <w:vanish/>
              </w:rPr>
            </w:pPr>
            <w:r>
              <w:fldChar w:fldCharType="begin"/>
            </w:r>
            <w:r>
              <w:instrText>TC "840 Верске и остале услуге заједнице" \f C \l "4"</w:instrText>
            </w:r>
            <w:r>
              <w:fldChar w:fldCharType="end"/>
            </w:r>
          </w:p>
          <w:p w14:paraId="01FA8A03"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8D3E9B" w14:textId="77777777" w:rsidR="00334840" w:rsidRDefault="00334840" w:rsidP="002919E8">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CEFA742" w14:textId="77777777" w:rsidTr="002919E8">
              <w:tc>
                <w:tcPr>
                  <w:tcW w:w="14242" w:type="dxa"/>
                  <w:tcMar>
                    <w:top w:w="0" w:type="dxa"/>
                    <w:left w:w="0" w:type="dxa"/>
                    <w:bottom w:w="0" w:type="dxa"/>
                    <w:right w:w="0" w:type="dxa"/>
                  </w:tcMar>
                </w:tcPr>
                <w:p w14:paraId="5CA7658D" w14:textId="77777777" w:rsidR="00334840" w:rsidRDefault="00334840" w:rsidP="002919E8">
                  <w:r>
                    <w:rPr>
                      <w:b/>
                      <w:bCs/>
                      <w:color w:val="000000"/>
                      <w:sz w:val="16"/>
                      <w:szCs w:val="16"/>
                    </w:rPr>
                    <w:t>Верске и остале услуге заједнице</w:t>
                  </w:r>
                </w:p>
              </w:tc>
            </w:tr>
          </w:tbl>
          <w:p w14:paraId="30F05FC0" w14:textId="77777777" w:rsidR="00334840" w:rsidRDefault="00334840" w:rsidP="002919E8">
            <w:pPr>
              <w:spacing w:line="1" w:lineRule="auto"/>
            </w:pPr>
          </w:p>
        </w:tc>
      </w:tr>
      <w:tr w:rsidR="00334840" w14:paraId="496D6A5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A01933" w14:textId="77777777" w:rsidR="00334840" w:rsidRDefault="00334840" w:rsidP="002919E8">
            <w:pPr>
              <w:rPr>
                <w:vanish/>
              </w:rPr>
            </w:pPr>
            <w:r>
              <w:fldChar w:fldCharType="begin"/>
            </w:r>
            <w:r>
              <w:instrText>TC "1201" \f C \l "5"</w:instrText>
            </w:r>
            <w:r>
              <w:fldChar w:fldCharType="end"/>
            </w:r>
          </w:p>
          <w:p w14:paraId="3DF3A726"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602CAE" w14:textId="77777777" w:rsidR="00334840" w:rsidRDefault="00334840" w:rsidP="002919E8">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C3D41F8" w14:textId="77777777" w:rsidTr="002919E8">
              <w:tc>
                <w:tcPr>
                  <w:tcW w:w="14242" w:type="dxa"/>
                  <w:tcMar>
                    <w:top w:w="0" w:type="dxa"/>
                    <w:left w:w="0" w:type="dxa"/>
                    <w:bottom w:w="0" w:type="dxa"/>
                    <w:right w:w="0" w:type="dxa"/>
                  </w:tcMar>
                </w:tcPr>
                <w:p w14:paraId="4F9EDAD0" w14:textId="77777777" w:rsidR="00334840" w:rsidRDefault="00334840" w:rsidP="002919E8">
                  <w:r>
                    <w:rPr>
                      <w:b/>
                      <w:bCs/>
                      <w:color w:val="000000"/>
                      <w:sz w:val="16"/>
                      <w:szCs w:val="16"/>
                    </w:rPr>
                    <w:t>РАЗВОЈ КУЛТУРЕ И ИНФОРМИСАЊА</w:t>
                  </w:r>
                </w:p>
              </w:tc>
            </w:tr>
          </w:tbl>
          <w:p w14:paraId="751889DA" w14:textId="77777777" w:rsidR="00334840" w:rsidRDefault="00334840" w:rsidP="002919E8">
            <w:pPr>
              <w:spacing w:line="1" w:lineRule="auto"/>
            </w:pPr>
          </w:p>
        </w:tc>
      </w:tr>
      <w:tr w:rsidR="00334840" w14:paraId="3E95598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F55B" w14:textId="77777777" w:rsidR="00334840" w:rsidRDefault="00334840" w:rsidP="002919E8">
            <w:pPr>
              <w:spacing w:line="1" w:lineRule="auto"/>
            </w:pPr>
          </w:p>
        </w:tc>
      </w:tr>
      <w:tr w:rsidR="00334840" w14:paraId="7F56253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9990F4"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5A977D"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F0FB284" w14:textId="77777777" w:rsidTr="002919E8">
              <w:tc>
                <w:tcPr>
                  <w:tcW w:w="14242" w:type="dxa"/>
                  <w:tcMar>
                    <w:top w:w="0" w:type="dxa"/>
                    <w:left w:w="0" w:type="dxa"/>
                    <w:bottom w:w="0" w:type="dxa"/>
                    <w:right w:w="0" w:type="dxa"/>
                  </w:tcMar>
                </w:tcPr>
                <w:p w14:paraId="26726EC1" w14:textId="77777777" w:rsidR="00334840" w:rsidRDefault="00334840" w:rsidP="002919E8">
                  <w:r>
                    <w:rPr>
                      <w:b/>
                      <w:bCs/>
                      <w:color w:val="000000"/>
                      <w:sz w:val="16"/>
                      <w:szCs w:val="16"/>
                    </w:rPr>
                    <w:t>Јачање културне продукције и уметничког стваралаштва</w:t>
                  </w:r>
                </w:p>
              </w:tc>
            </w:tr>
          </w:tbl>
          <w:p w14:paraId="6840219B" w14:textId="77777777" w:rsidR="00334840" w:rsidRDefault="00334840" w:rsidP="002919E8">
            <w:pPr>
              <w:spacing w:line="1" w:lineRule="auto"/>
            </w:pPr>
          </w:p>
        </w:tc>
      </w:tr>
      <w:tr w:rsidR="00334840" w14:paraId="24A8A19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F0DD2" w14:textId="77777777" w:rsidR="00334840" w:rsidRDefault="00334840" w:rsidP="002919E8">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1EC8E" w14:textId="77777777" w:rsidR="00334840" w:rsidRDefault="00334840" w:rsidP="002919E8">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F76C"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E365"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6898" w14:textId="77777777" w:rsidR="00334840" w:rsidRDefault="00334840" w:rsidP="002919E8">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4CF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469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FFFA7" w14:textId="77777777" w:rsidR="00334840" w:rsidRDefault="00334840" w:rsidP="002919E8">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4F84DB" w14:textId="77777777" w:rsidR="00334840" w:rsidRDefault="00334840" w:rsidP="002919E8">
            <w:pPr>
              <w:jc w:val="right"/>
              <w:rPr>
                <w:color w:val="000000"/>
                <w:sz w:val="16"/>
                <w:szCs w:val="16"/>
              </w:rPr>
            </w:pPr>
            <w:r>
              <w:rPr>
                <w:color w:val="000000"/>
                <w:sz w:val="16"/>
                <w:szCs w:val="16"/>
              </w:rPr>
              <w:t>0,06</w:t>
            </w:r>
          </w:p>
        </w:tc>
      </w:tr>
      <w:tr w:rsidR="00334840" w14:paraId="550A63B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4B39F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4FC00CB"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B71E9F" w14:textId="77777777" w:rsidR="00334840" w:rsidRDefault="00334840" w:rsidP="002919E8">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1EA06A"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FCD68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BDDE1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FE0047" w14:textId="77777777" w:rsidR="00334840" w:rsidRDefault="00334840" w:rsidP="002919E8">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A5DA185" w14:textId="77777777" w:rsidR="00334840" w:rsidRDefault="00334840" w:rsidP="002919E8">
            <w:pPr>
              <w:jc w:val="right"/>
              <w:rPr>
                <w:b/>
                <w:bCs/>
                <w:color w:val="000000"/>
                <w:sz w:val="16"/>
                <w:szCs w:val="16"/>
              </w:rPr>
            </w:pPr>
            <w:r>
              <w:rPr>
                <w:b/>
                <w:bCs/>
                <w:color w:val="000000"/>
                <w:sz w:val="16"/>
                <w:szCs w:val="16"/>
              </w:rPr>
              <w:t>0,06</w:t>
            </w:r>
          </w:p>
        </w:tc>
      </w:tr>
      <w:tr w:rsidR="00334840" w14:paraId="510424A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0AC71" w14:textId="77777777" w:rsidR="00334840" w:rsidRDefault="00334840" w:rsidP="002919E8">
            <w:pPr>
              <w:spacing w:line="1" w:lineRule="auto"/>
            </w:pPr>
          </w:p>
        </w:tc>
      </w:tr>
      <w:tr w:rsidR="00334840" w14:paraId="453B63D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FFA81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E11AE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D1FCDD"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AD04018" w14:textId="77777777" w:rsidTr="002919E8">
              <w:tc>
                <w:tcPr>
                  <w:tcW w:w="6067" w:type="dxa"/>
                  <w:tcMar>
                    <w:top w:w="0" w:type="dxa"/>
                    <w:left w:w="0" w:type="dxa"/>
                    <w:bottom w:w="0" w:type="dxa"/>
                    <w:right w:w="0" w:type="dxa"/>
                  </w:tcMar>
                </w:tcPr>
                <w:p w14:paraId="48DE882C" w14:textId="77777777" w:rsidR="00334840" w:rsidRDefault="00334840" w:rsidP="002919E8">
                  <w:pPr>
                    <w:rPr>
                      <w:b/>
                      <w:bCs/>
                      <w:color w:val="000000"/>
                      <w:sz w:val="16"/>
                      <w:szCs w:val="16"/>
                    </w:rPr>
                  </w:pPr>
                  <w:r>
                    <w:rPr>
                      <w:b/>
                      <w:bCs/>
                      <w:color w:val="000000"/>
                      <w:sz w:val="16"/>
                      <w:szCs w:val="16"/>
                    </w:rPr>
                    <w:t>Извори финансирања за функцију 840:</w:t>
                  </w:r>
                </w:p>
                <w:p w14:paraId="1C1ACA51" w14:textId="77777777" w:rsidR="00334840" w:rsidRDefault="00334840" w:rsidP="002919E8">
                  <w:pPr>
                    <w:spacing w:line="1" w:lineRule="auto"/>
                  </w:pPr>
                </w:p>
              </w:tc>
            </w:tr>
          </w:tbl>
          <w:p w14:paraId="3237BB2D"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F147AC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B5E39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E877B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455DF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323580" w14:textId="77777777" w:rsidR="00334840" w:rsidRDefault="00334840" w:rsidP="002919E8">
            <w:pPr>
              <w:spacing w:line="1" w:lineRule="auto"/>
              <w:jc w:val="right"/>
            </w:pPr>
          </w:p>
        </w:tc>
      </w:tr>
      <w:tr w:rsidR="00334840" w14:paraId="1E16D52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72F29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D0AA5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23F3F9"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C53508E" w14:textId="48CDA4F3" w:rsidR="00334840" w:rsidRDefault="00334840" w:rsidP="002919E8">
            <w:pPr>
              <w:rPr>
                <w:b/>
                <w:bCs/>
                <w:color w:val="000000"/>
                <w:sz w:val="16"/>
                <w:szCs w:val="16"/>
              </w:rPr>
            </w:pPr>
            <w:r>
              <w:rPr>
                <w:b/>
                <w:bCs/>
                <w:color w:val="000000"/>
                <w:sz w:val="16"/>
                <w:szCs w:val="16"/>
              </w:rPr>
              <w:t>Приход</w:t>
            </w:r>
            <w:r w:rsidR="001E3E49">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3461ACD"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037EDB5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B0E97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F9BD7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E7723F" w14:textId="77777777" w:rsidR="00334840" w:rsidRDefault="00334840" w:rsidP="002919E8">
            <w:pPr>
              <w:spacing w:line="1" w:lineRule="auto"/>
              <w:jc w:val="right"/>
            </w:pPr>
          </w:p>
        </w:tc>
      </w:tr>
      <w:tr w:rsidR="00334840" w14:paraId="6D42316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FCD43F"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6757DE" w14:textId="77777777" w:rsidR="00334840" w:rsidRDefault="00334840" w:rsidP="002919E8">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A2B78A" w14:textId="77777777" w:rsidR="00334840" w:rsidRDefault="00334840" w:rsidP="002919E8">
            <w:pPr>
              <w:rPr>
                <w:b/>
                <w:bCs/>
                <w:color w:val="000000"/>
                <w:sz w:val="16"/>
                <w:szCs w:val="16"/>
              </w:rPr>
            </w:pPr>
            <w:r>
              <w:rPr>
                <w:b/>
                <w:bCs/>
                <w:color w:val="000000"/>
                <w:sz w:val="16"/>
                <w:szCs w:val="16"/>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80571" w14:textId="77777777" w:rsidR="00334840" w:rsidRDefault="00334840" w:rsidP="002919E8">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A5B7D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8B5DC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992928" w14:textId="77777777" w:rsidR="00334840" w:rsidRDefault="00334840" w:rsidP="002919E8">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CCAE29" w14:textId="77777777" w:rsidR="00334840" w:rsidRDefault="00334840" w:rsidP="002919E8">
            <w:pPr>
              <w:jc w:val="right"/>
              <w:rPr>
                <w:b/>
                <w:bCs/>
                <w:color w:val="000000"/>
                <w:sz w:val="16"/>
                <w:szCs w:val="16"/>
              </w:rPr>
            </w:pPr>
            <w:r>
              <w:rPr>
                <w:b/>
                <w:bCs/>
                <w:color w:val="000000"/>
                <w:sz w:val="16"/>
                <w:szCs w:val="16"/>
              </w:rPr>
              <w:t>0,06</w:t>
            </w:r>
          </w:p>
        </w:tc>
      </w:tr>
      <w:tr w:rsidR="00334840" w14:paraId="0FE88D7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F67A9" w14:textId="77777777" w:rsidR="00334840" w:rsidRDefault="00334840" w:rsidP="002919E8">
            <w:pPr>
              <w:spacing w:line="1" w:lineRule="auto"/>
            </w:pPr>
          </w:p>
        </w:tc>
      </w:tr>
      <w:tr w:rsidR="00334840" w14:paraId="702DE96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871A17" w14:textId="77777777" w:rsidR="00334840" w:rsidRDefault="00334840" w:rsidP="002919E8">
            <w:pPr>
              <w:rPr>
                <w:vanish/>
              </w:rPr>
            </w:pPr>
            <w:r>
              <w:fldChar w:fldCharType="begin"/>
            </w:r>
            <w:r>
              <w:instrText>TC "860 Рекреација, спорт, култура и вере, некласификовано на другом месту" \f C \l "4"</w:instrText>
            </w:r>
            <w:r>
              <w:fldChar w:fldCharType="end"/>
            </w:r>
          </w:p>
          <w:p w14:paraId="4500CFBA"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2DF793" w14:textId="77777777" w:rsidR="00334840" w:rsidRDefault="00334840" w:rsidP="002919E8">
            <w:pPr>
              <w:jc w:val="center"/>
              <w:rPr>
                <w:b/>
                <w:bCs/>
                <w:color w:val="000000"/>
                <w:sz w:val="16"/>
                <w:szCs w:val="16"/>
              </w:rPr>
            </w:pPr>
            <w:r>
              <w:rPr>
                <w:b/>
                <w:bCs/>
                <w:color w:val="000000"/>
                <w:sz w:val="16"/>
                <w:szCs w:val="16"/>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2BF5206" w14:textId="77777777" w:rsidTr="002919E8">
              <w:tc>
                <w:tcPr>
                  <w:tcW w:w="14242" w:type="dxa"/>
                  <w:tcMar>
                    <w:top w:w="0" w:type="dxa"/>
                    <w:left w:w="0" w:type="dxa"/>
                    <w:bottom w:w="0" w:type="dxa"/>
                    <w:right w:w="0" w:type="dxa"/>
                  </w:tcMar>
                </w:tcPr>
                <w:p w14:paraId="3D7F968C" w14:textId="77777777" w:rsidR="00334840" w:rsidRDefault="00334840" w:rsidP="002919E8">
                  <w:r>
                    <w:rPr>
                      <w:b/>
                      <w:bCs/>
                      <w:color w:val="000000"/>
                      <w:sz w:val="16"/>
                      <w:szCs w:val="16"/>
                    </w:rPr>
                    <w:t>Рекреација, спорт, култура и вере, некласификовано на другом месту</w:t>
                  </w:r>
                </w:p>
              </w:tc>
            </w:tr>
          </w:tbl>
          <w:p w14:paraId="60BA8FDD" w14:textId="77777777" w:rsidR="00334840" w:rsidRDefault="00334840" w:rsidP="002919E8">
            <w:pPr>
              <w:spacing w:line="1" w:lineRule="auto"/>
            </w:pPr>
          </w:p>
        </w:tc>
      </w:tr>
      <w:tr w:rsidR="00334840" w14:paraId="79DF70D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5FDF46" w14:textId="77777777" w:rsidR="00334840" w:rsidRDefault="00334840" w:rsidP="002919E8">
            <w:pPr>
              <w:rPr>
                <w:vanish/>
              </w:rPr>
            </w:pPr>
            <w:r>
              <w:fldChar w:fldCharType="begin"/>
            </w:r>
            <w:r>
              <w:instrText>TC "1201" \f C \l "5"</w:instrText>
            </w:r>
            <w:r>
              <w:fldChar w:fldCharType="end"/>
            </w:r>
          </w:p>
          <w:p w14:paraId="75054596"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4B7E6E" w14:textId="77777777" w:rsidR="00334840" w:rsidRDefault="00334840" w:rsidP="002919E8">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26C2EB9" w14:textId="77777777" w:rsidTr="002919E8">
              <w:tc>
                <w:tcPr>
                  <w:tcW w:w="14242" w:type="dxa"/>
                  <w:tcMar>
                    <w:top w:w="0" w:type="dxa"/>
                    <w:left w:w="0" w:type="dxa"/>
                    <w:bottom w:w="0" w:type="dxa"/>
                    <w:right w:w="0" w:type="dxa"/>
                  </w:tcMar>
                </w:tcPr>
                <w:p w14:paraId="793E3460" w14:textId="77777777" w:rsidR="00334840" w:rsidRDefault="00334840" w:rsidP="002919E8">
                  <w:r>
                    <w:rPr>
                      <w:b/>
                      <w:bCs/>
                      <w:color w:val="000000"/>
                      <w:sz w:val="16"/>
                      <w:szCs w:val="16"/>
                    </w:rPr>
                    <w:t>РАЗВОЈ КУЛТУРЕ И ИНФОРМИСАЊА</w:t>
                  </w:r>
                </w:p>
              </w:tc>
            </w:tr>
          </w:tbl>
          <w:p w14:paraId="6B49661E" w14:textId="77777777" w:rsidR="00334840" w:rsidRDefault="00334840" w:rsidP="002919E8">
            <w:pPr>
              <w:spacing w:line="1" w:lineRule="auto"/>
            </w:pPr>
          </w:p>
        </w:tc>
      </w:tr>
      <w:tr w:rsidR="00334840" w14:paraId="7440575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4107" w14:textId="77777777" w:rsidR="00334840" w:rsidRDefault="00334840" w:rsidP="002919E8">
            <w:pPr>
              <w:spacing w:line="1" w:lineRule="auto"/>
            </w:pPr>
          </w:p>
        </w:tc>
      </w:tr>
      <w:tr w:rsidR="00334840" w14:paraId="2461D0B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62E451"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DDD742"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E3A2684" w14:textId="77777777" w:rsidTr="002919E8">
              <w:tc>
                <w:tcPr>
                  <w:tcW w:w="14242" w:type="dxa"/>
                  <w:tcMar>
                    <w:top w:w="0" w:type="dxa"/>
                    <w:left w:w="0" w:type="dxa"/>
                    <w:bottom w:w="0" w:type="dxa"/>
                    <w:right w:w="0" w:type="dxa"/>
                  </w:tcMar>
                </w:tcPr>
                <w:p w14:paraId="5097E507" w14:textId="77777777" w:rsidR="00334840" w:rsidRDefault="00334840" w:rsidP="002919E8">
                  <w:r>
                    <w:rPr>
                      <w:b/>
                      <w:bCs/>
                      <w:color w:val="000000"/>
                      <w:sz w:val="16"/>
                      <w:szCs w:val="16"/>
                    </w:rPr>
                    <w:t>Јачање културне продукције и уметничког стваралаштва</w:t>
                  </w:r>
                </w:p>
              </w:tc>
            </w:tr>
          </w:tbl>
          <w:p w14:paraId="47E48226" w14:textId="77777777" w:rsidR="00334840" w:rsidRDefault="00334840" w:rsidP="002919E8">
            <w:pPr>
              <w:spacing w:line="1" w:lineRule="auto"/>
            </w:pPr>
          </w:p>
        </w:tc>
      </w:tr>
      <w:tr w:rsidR="00334840" w14:paraId="4E9A43C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8979"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3C43F" w14:textId="77777777" w:rsidR="00334840" w:rsidRDefault="00334840" w:rsidP="002919E8">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5DD4"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9003"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9C8FC" w14:textId="77777777" w:rsidR="00334840" w:rsidRDefault="00334840" w:rsidP="002919E8">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5C2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C916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BD51" w14:textId="77777777" w:rsidR="00334840" w:rsidRDefault="00334840" w:rsidP="002919E8">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5575F0" w14:textId="77777777" w:rsidR="00334840" w:rsidRDefault="00334840" w:rsidP="002919E8">
            <w:pPr>
              <w:jc w:val="right"/>
              <w:rPr>
                <w:color w:val="000000"/>
                <w:sz w:val="16"/>
                <w:szCs w:val="16"/>
              </w:rPr>
            </w:pPr>
            <w:r>
              <w:rPr>
                <w:color w:val="000000"/>
                <w:sz w:val="16"/>
                <w:szCs w:val="16"/>
              </w:rPr>
              <w:t>0,01</w:t>
            </w:r>
          </w:p>
        </w:tc>
      </w:tr>
      <w:tr w:rsidR="00334840" w14:paraId="5FADB2A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80CA"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8824" w14:textId="77777777" w:rsidR="00334840" w:rsidRDefault="00334840" w:rsidP="002919E8">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7C735"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3F74"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2114" w14:textId="77777777" w:rsidR="00334840" w:rsidRDefault="00334840" w:rsidP="002919E8">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6D13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5C3E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B441" w14:textId="77777777" w:rsidR="00334840" w:rsidRDefault="00334840" w:rsidP="002919E8">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0804D1" w14:textId="77777777" w:rsidR="00334840" w:rsidRDefault="00334840" w:rsidP="002919E8">
            <w:pPr>
              <w:jc w:val="right"/>
              <w:rPr>
                <w:color w:val="000000"/>
                <w:sz w:val="16"/>
                <w:szCs w:val="16"/>
              </w:rPr>
            </w:pPr>
            <w:r>
              <w:rPr>
                <w:color w:val="000000"/>
                <w:sz w:val="16"/>
                <w:szCs w:val="16"/>
              </w:rPr>
              <w:t>0,14</w:t>
            </w:r>
          </w:p>
        </w:tc>
      </w:tr>
      <w:tr w:rsidR="00334840" w14:paraId="242EB66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AB534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A6EE36"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0D6D86" w14:textId="77777777" w:rsidR="00334840" w:rsidRDefault="00334840" w:rsidP="002919E8">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2F9AB3" w14:textId="77777777" w:rsidR="00334840" w:rsidRDefault="00334840" w:rsidP="002919E8">
            <w:pPr>
              <w:jc w:val="right"/>
              <w:rPr>
                <w:b/>
                <w:bCs/>
                <w:color w:val="000000"/>
                <w:sz w:val="16"/>
                <w:szCs w:val="16"/>
              </w:rPr>
            </w:pPr>
            <w:r>
              <w:rPr>
                <w:b/>
                <w:bCs/>
                <w:color w:val="000000"/>
                <w:sz w:val="16"/>
                <w:szCs w:val="16"/>
              </w:rPr>
              <w:t>6.600.000,00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4EA9F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DAE92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3066FF" w14:textId="77777777" w:rsidR="00334840" w:rsidRDefault="00334840" w:rsidP="002919E8">
            <w:pPr>
              <w:jc w:val="right"/>
              <w:rPr>
                <w:b/>
                <w:bCs/>
                <w:color w:val="000000"/>
                <w:sz w:val="16"/>
                <w:szCs w:val="16"/>
              </w:rPr>
            </w:pPr>
            <w:r>
              <w:rPr>
                <w:b/>
                <w:bCs/>
                <w:color w:val="000000"/>
                <w:sz w:val="16"/>
                <w:szCs w:val="16"/>
              </w:rPr>
              <w:t>6.600.000,00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EC2405" w14:textId="77777777" w:rsidR="00334840" w:rsidRDefault="00334840" w:rsidP="002919E8">
            <w:pPr>
              <w:jc w:val="right"/>
              <w:rPr>
                <w:b/>
                <w:bCs/>
                <w:color w:val="000000"/>
                <w:sz w:val="16"/>
                <w:szCs w:val="16"/>
              </w:rPr>
            </w:pPr>
            <w:r>
              <w:rPr>
                <w:b/>
                <w:bCs/>
                <w:color w:val="000000"/>
                <w:sz w:val="16"/>
                <w:szCs w:val="16"/>
              </w:rPr>
              <w:t>0,15</w:t>
            </w:r>
          </w:p>
        </w:tc>
      </w:tr>
      <w:tr w:rsidR="00334840" w14:paraId="733652F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2893" w14:textId="77777777" w:rsidR="00334840" w:rsidRDefault="00334840" w:rsidP="002919E8">
            <w:pPr>
              <w:spacing w:line="1" w:lineRule="auto"/>
            </w:pPr>
          </w:p>
        </w:tc>
      </w:tr>
      <w:tr w:rsidR="00334840" w14:paraId="726C78A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1A879C"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D11B1A" w14:textId="77777777" w:rsidR="00334840" w:rsidRDefault="00334840" w:rsidP="002919E8">
            <w:pPr>
              <w:jc w:val="center"/>
              <w:rPr>
                <w:b/>
                <w:bCs/>
                <w:color w:val="000000"/>
                <w:sz w:val="16"/>
                <w:szCs w:val="16"/>
              </w:rPr>
            </w:pPr>
            <w:r>
              <w:rPr>
                <w:b/>
                <w:bCs/>
                <w:color w:val="000000"/>
                <w:sz w:val="16"/>
                <w:szCs w:val="16"/>
              </w:rPr>
              <w:t>1201-5001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884B99D" w14:textId="77777777" w:rsidTr="002919E8">
              <w:tc>
                <w:tcPr>
                  <w:tcW w:w="14242" w:type="dxa"/>
                  <w:tcMar>
                    <w:top w:w="0" w:type="dxa"/>
                    <w:left w:w="0" w:type="dxa"/>
                    <w:bottom w:w="0" w:type="dxa"/>
                    <w:right w:w="0" w:type="dxa"/>
                  </w:tcMar>
                </w:tcPr>
                <w:p w14:paraId="6B098D75" w14:textId="77777777" w:rsidR="00334840" w:rsidRDefault="00334840" w:rsidP="002919E8">
                  <w:r>
                    <w:rPr>
                      <w:b/>
                      <w:bCs/>
                      <w:color w:val="000000"/>
                      <w:sz w:val="16"/>
                      <w:szCs w:val="16"/>
                    </w:rPr>
                    <w:t>Јавни тоалет Бања Ковиљача</w:t>
                  </w:r>
                </w:p>
              </w:tc>
            </w:tr>
          </w:tbl>
          <w:p w14:paraId="46D19C78" w14:textId="77777777" w:rsidR="00334840" w:rsidRDefault="00334840" w:rsidP="002919E8">
            <w:pPr>
              <w:spacing w:line="1" w:lineRule="auto"/>
            </w:pPr>
          </w:p>
        </w:tc>
      </w:tr>
      <w:tr w:rsidR="00334840" w14:paraId="2ACDF67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E0021"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BAE5" w14:textId="77777777" w:rsidR="00334840" w:rsidRDefault="00334840" w:rsidP="002919E8">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B2EA"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9F09"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08EB" w14:textId="77777777" w:rsidR="00334840" w:rsidRDefault="00334840" w:rsidP="002919E8">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E16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476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8D0B" w14:textId="77777777" w:rsidR="00334840" w:rsidRDefault="00334840" w:rsidP="002919E8">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93A92D" w14:textId="77777777" w:rsidR="00334840" w:rsidRDefault="00334840" w:rsidP="002919E8">
            <w:pPr>
              <w:jc w:val="right"/>
              <w:rPr>
                <w:color w:val="000000"/>
                <w:sz w:val="16"/>
                <w:szCs w:val="16"/>
              </w:rPr>
            </w:pPr>
            <w:r>
              <w:rPr>
                <w:color w:val="000000"/>
                <w:sz w:val="16"/>
                <w:szCs w:val="16"/>
              </w:rPr>
              <w:t>0,18</w:t>
            </w:r>
          </w:p>
        </w:tc>
      </w:tr>
      <w:tr w:rsidR="00334840" w14:paraId="3CD1925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7437C0"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8B8D68" w14:textId="77777777" w:rsidR="00334840" w:rsidRDefault="00334840" w:rsidP="002919E8">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BC7B49" w14:textId="77777777" w:rsidR="00334840" w:rsidRDefault="00334840" w:rsidP="002919E8">
            <w:pPr>
              <w:rPr>
                <w:b/>
                <w:bCs/>
                <w:color w:val="000000"/>
                <w:sz w:val="16"/>
                <w:szCs w:val="16"/>
              </w:rPr>
            </w:pPr>
            <w:r>
              <w:rPr>
                <w:b/>
                <w:bCs/>
                <w:color w:val="000000"/>
                <w:sz w:val="16"/>
                <w:szCs w:val="16"/>
              </w:rPr>
              <w:t>Јавни тоалет Бања Ковиљача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D29BAD" w14:textId="77777777" w:rsidR="00334840" w:rsidRDefault="00334840" w:rsidP="002919E8">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AB14D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4C340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74F743" w14:textId="77777777" w:rsidR="00334840" w:rsidRDefault="00334840" w:rsidP="002919E8">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C3EB5CE" w14:textId="77777777" w:rsidR="00334840" w:rsidRDefault="00334840" w:rsidP="002919E8">
            <w:pPr>
              <w:jc w:val="right"/>
              <w:rPr>
                <w:b/>
                <w:bCs/>
                <w:color w:val="000000"/>
                <w:sz w:val="16"/>
                <w:szCs w:val="16"/>
              </w:rPr>
            </w:pPr>
            <w:r>
              <w:rPr>
                <w:b/>
                <w:bCs/>
                <w:color w:val="000000"/>
                <w:sz w:val="16"/>
                <w:szCs w:val="16"/>
              </w:rPr>
              <w:t>0,18</w:t>
            </w:r>
          </w:p>
        </w:tc>
      </w:tr>
      <w:tr w:rsidR="00334840" w14:paraId="1EB2E4B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68F8" w14:textId="77777777" w:rsidR="00334840" w:rsidRDefault="00334840" w:rsidP="002919E8">
            <w:pPr>
              <w:spacing w:line="1" w:lineRule="auto"/>
            </w:pPr>
          </w:p>
        </w:tc>
      </w:tr>
      <w:tr w:rsidR="00334840" w14:paraId="7BFA95B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FDD6B0"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220856" w14:textId="77777777" w:rsidR="00334840" w:rsidRDefault="00334840" w:rsidP="002919E8">
            <w:pPr>
              <w:jc w:val="center"/>
              <w:rPr>
                <w:b/>
                <w:bCs/>
                <w:color w:val="000000"/>
                <w:sz w:val="16"/>
                <w:szCs w:val="16"/>
              </w:rPr>
            </w:pPr>
            <w:r>
              <w:rPr>
                <w:b/>
                <w:bCs/>
                <w:color w:val="000000"/>
                <w:sz w:val="16"/>
                <w:szCs w:val="16"/>
              </w:rPr>
              <w:t>1201-5002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FB06CF6" w14:textId="77777777" w:rsidTr="002919E8">
              <w:tc>
                <w:tcPr>
                  <w:tcW w:w="14242" w:type="dxa"/>
                  <w:tcMar>
                    <w:top w:w="0" w:type="dxa"/>
                    <w:left w:w="0" w:type="dxa"/>
                    <w:bottom w:w="0" w:type="dxa"/>
                    <w:right w:w="0" w:type="dxa"/>
                  </w:tcMar>
                </w:tcPr>
                <w:p w14:paraId="2CA6A263" w14:textId="4B8E9615" w:rsidR="00334840" w:rsidRPr="007D08C7" w:rsidRDefault="007D08C7" w:rsidP="002919E8">
                  <w:pPr>
                    <w:rPr>
                      <w:lang w:val="sr-Cyrl-RS"/>
                    </w:rPr>
                  </w:pPr>
                  <w:r>
                    <w:rPr>
                      <w:b/>
                      <w:bCs/>
                      <w:color w:val="000000"/>
                      <w:sz w:val="16"/>
                      <w:szCs w:val="16"/>
                      <w:lang w:val="sr-Cyrl-RS"/>
                    </w:rPr>
                    <w:t>Реконструкција ф</w:t>
                  </w:r>
                  <w:r w:rsidR="00334840">
                    <w:rPr>
                      <w:b/>
                      <w:bCs/>
                      <w:color w:val="000000"/>
                      <w:sz w:val="16"/>
                      <w:szCs w:val="16"/>
                    </w:rPr>
                    <w:t>онтан</w:t>
                  </w:r>
                  <w:r>
                    <w:rPr>
                      <w:b/>
                      <w:bCs/>
                      <w:color w:val="000000"/>
                      <w:sz w:val="16"/>
                      <w:szCs w:val="16"/>
                      <w:lang w:val="sr-Cyrl-RS"/>
                    </w:rPr>
                    <w:t>е у</w:t>
                  </w:r>
                  <w:r w:rsidR="00334840">
                    <w:rPr>
                      <w:b/>
                      <w:bCs/>
                      <w:color w:val="000000"/>
                      <w:sz w:val="16"/>
                      <w:szCs w:val="16"/>
                    </w:rPr>
                    <w:t xml:space="preserve"> Бањ</w:t>
                  </w:r>
                  <w:r>
                    <w:rPr>
                      <w:b/>
                      <w:bCs/>
                      <w:color w:val="000000"/>
                      <w:sz w:val="16"/>
                      <w:szCs w:val="16"/>
                      <w:lang w:val="sr-Cyrl-RS"/>
                    </w:rPr>
                    <w:t>и</w:t>
                  </w:r>
                  <w:r w:rsidR="00334840">
                    <w:rPr>
                      <w:b/>
                      <w:bCs/>
                      <w:color w:val="000000"/>
                      <w:sz w:val="16"/>
                      <w:szCs w:val="16"/>
                    </w:rPr>
                    <w:t xml:space="preserve"> Ковиљач</w:t>
                  </w:r>
                  <w:r>
                    <w:rPr>
                      <w:b/>
                      <w:bCs/>
                      <w:color w:val="000000"/>
                      <w:sz w:val="16"/>
                      <w:szCs w:val="16"/>
                      <w:lang w:val="sr-Cyrl-RS"/>
                    </w:rPr>
                    <w:t>и</w:t>
                  </w:r>
                </w:p>
              </w:tc>
            </w:tr>
          </w:tbl>
          <w:p w14:paraId="7E50C74B" w14:textId="77777777" w:rsidR="00334840" w:rsidRDefault="00334840" w:rsidP="002919E8">
            <w:pPr>
              <w:spacing w:line="1" w:lineRule="auto"/>
            </w:pPr>
          </w:p>
        </w:tc>
      </w:tr>
      <w:tr w:rsidR="00334840" w14:paraId="68395B3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3E8F"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2CCE3" w14:textId="77777777" w:rsidR="00334840" w:rsidRDefault="00334840" w:rsidP="002919E8">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119C"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4BF0"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0DDB" w14:textId="77777777" w:rsidR="00334840" w:rsidRDefault="00334840" w:rsidP="002919E8">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D51F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4E8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EDDC" w14:textId="77777777" w:rsidR="00334840" w:rsidRDefault="00334840" w:rsidP="002919E8">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7CCFB6" w14:textId="77777777" w:rsidR="00334840" w:rsidRDefault="00334840" w:rsidP="002919E8">
            <w:pPr>
              <w:jc w:val="right"/>
              <w:rPr>
                <w:color w:val="000000"/>
                <w:sz w:val="16"/>
                <w:szCs w:val="16"/>
              </w:rPr>
            </w:pPr>
            <w:r>
              <w:rPr>
                <w:color w:val="000000"/>
                <w:sz w:val="16"/>
                <w:szCs w:val="16"/>
              </w:rPr>
              <w:t>0,08</w:t>
            </w:r>
          </w:p>
        </w:tc>
      </w:tr>
      <w:tr w:rsidR="00334840" w14:paraId="74BF609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6C8486"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24F016" w14:textId="77777777" w:rsidR="00334840" w:rsidRDefault="00334840" w:rsidP="002919E8">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1B2294" w14:textId="77777777" w:rsidR="00334840" w:rsidRDefault="00334840" w:rsidP="002919E8">
            <w:pPr>
              <w:rPr>
                <w:b/>
                <w:bCs/>
                <w:color w:val="000000"/>
                <w:sz w:val="16"/>
                <w:szCs w:val="16"/>
              </w:rPr>
            </w:pPr>
            <w:r>
              <w:rPr>
                <w:b/>
                <w:bCs/>
                <w:color w:val="000000"/>
                <w:sz w:val="16"/>
                <w:szCs w:val="16"/>
              </w:rPr>
              <w:t>Фонтана Бања Ковиљача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0A7682" w14:textId="77777777" w:rsidR="00334840" w:rsidRDefault="00334840" w:rsidP="002919E8">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7144E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6D062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918413" w14:textId="77777777" w:rsidR="00334840" w:rsidRDefault="00334840" w:rsidP="002919E8">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847D16" w14:textId="77777777" w:rsidR="00334840" w:rsidRDefault="00334840" w:rsidP="002919E8">
            <w:pPr>
              <w:jc w:val="right"/>
              <w:rPr>
                <w:b/>
                <w:bCs/>
                <w:color w:val="000000"/>
                <w:sz w:val="16"/>
                <w:szCs w:val="16"/>
              </w:rPr>
            </w:pPr>
            <w:r>
              <w:rPr>
                <w:b/>
                <w:bCs/>
                <w:color w:val="000000"/>
                <w:sz w:val="16"/>
                <w:szCs w:val="16"/>
              </w:rPr>
              <w:t>0,08</w:t>
            </w:r>
          </w:p>
        </w:tc>
      </w:tr>
      <w:tr w:rsidR="00334840" w14:paraId="5EE4BCA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C2D8" w14:textId="77777777" w:rsidR="00334840" w:rsidRDefault="00334840" w:rsidP="002919E8">
            <w:pPr>
              <w:spacing w:line="1" w:lineRule="auto"/>
            </w:pPr>
          </w:p>
        </w:tc>
      </w:tr>
      <w:tr w:rsidR="00334840" w14:paraId="79A97A2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26009A" w14:textId="77777777" w:rsidR="00334840" w:rsidRDefault="00334840" w:rsidP="002919E8">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F1D4AF" w14:textId="77777777" w:rsidR="00334840" w:rsidRDefault="00334840" w:rsidP="002919E8">
            <w:pPr>
              <w:jc w:val="center"/>
              <w:rPr>
                <w:b/>
                <w:bCs/>
                <w:color w:val="000000"/>
                <w:sz w:val="16"/>
                <w:szCs w:val="16"/>
              </w:rPr>
            </w:pPr>
            <w:r>
              <w:rPr>
                <w:b/>
                <w:bCs/>
                <w:color w:val="000000"/>
                <w:sz w:val="16"/>
                <w:szCs w:val="16"/>
              </w:rPr>
              <w:t>1201-5003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C281352" w14:textId="77777777" w:rsidTr="002919E8">
              <w:tc>
                <w:tcPr>
                  <w:tcW w:w="14242" w:type="dxa"/>
                  <w:tcMar>
                    <w:top w:w="0" w:type="dxa"/>
                    <w:left w:w="0" w:type="dxa"/>
                    <w:bottom w:w="0" w:type="dxa"/>
                    <w:right w:w="0" w:type="dxa"/>
                  </w:tcMar>
                </w:tcPr>
                <w:p w14:paraId="3C791504" w14:textId="34C47836" w:rsidR="00334840" w:rsidRDefault="00334840" w:rsidP="002919E8">
                  <w:r>
                    <w:rPr>
                      <w:b/>
                      <w:bCs/>
                      <w:color w:val="000000"/>
                      <w:sz w:val="16"/>
                      <w:szCs w:val="16"/>
                    </w:rPr>
                    <w:t>Реконст</w:t>
                  </w:r>
                  <w:r w:rsidR="001E3E49">
                    <w:rPr>
                      <w:b/>
                      <w:bCs/>
                      <w:color w:val="000000"/>
                      <w:sz w:val="16"/>
                      <w:szCs w:val="16"/>
                      <w:lang w:val="sr-Cyrl-RS"/>
                    </w:rPr>
                    <w:t xml:space="preserve">рукција </w:t>
                  </w:r>
                  <w:r>
                    <w:rPr>
                      <w:b/>
                      <w:bCs/>
                      <w:color w:val="000000"/>
                      <w:sz w:val="16"/>
                      <w:szCs w:val="16"/>
                    </w:rPr>
                    <w:t>Дома културе у Брадићу</w:t>
                  </w:r>
                </w:p>
              </w:tc>
            </w:tr>
          </w:tbl>
          <w:p w14:paraId="7879F499" w14:textId="77777777" w:rsidR="00334840" w:rsidRDefault="00334840" w:rsidP="002919E8">
            <w:pPr>
              <w:spacing w:line="1" w:lineRule="auto"/>
            </w:pPr>
          </w:p>
        </w:tc>
      </w:tr>
      <w:tr w:rsidR="00334840" w14:paraId="5C98EB7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1266D"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C1D36" w14:textId="77777777" w:rsidR="00334840" w:rsidRDefault="00334840" w:rsidP="002919E8">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4C9A"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7B52"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EEA8"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4BC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7D65"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6395" w14:textId="77777777" w:rsidR="00334840" w:rsidRDefault="00334840"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FF2771" w14:textId="77777777" w:rsidR="00334840" w:rsidRDefault="00334840" w:rsidP="002919E8">
            <w:pPr>
              <w:jc w:val="right"/>
              <w:rPr>
                <w:color w:val="000000"/>
                <w:sz w:val="16"/>
                <w:szCs w:val="16"/>
              </w:rPr>
            </w:pPr>
            <w:r>
              <w:rPr>
                <w:color w:val="000000"/>
                <w:sz w:val="16"/>
                <w:szCs w:val="16"/>
              </w:rPr>
              <w:t>0,23</w:t>
            </w:r>
          </w:p>
        </w:tc>
      </w:tr>
      <w:tr w:rsidR="00334840" w14:paraId="2A5415EA"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8F51FB"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490B23" w14:textId="77777777" w:rsidR="00334840" w:rsidRDefault="00334840" w:rsidP="002919E8">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3D086B" w14:textId="6DC94880" w:rsidR="00334840" w:rsidRDefault="00334840" w:rsidP="002919E8">
            <w:pPr>
              <w:rPr>
                <w:b/>
                <w:bCs/>
                <w:color w:val="000000"/>
                <w:sz w:val="16"/>
                <w:szCs w:val="16"/>
              </w:rPr>
            </w:pPr>
            <w:r>
              <w:rPr>
                <w:b/>
                <w:bCs/>
                <w:color w:val="000000"/>
                <w:sz w:val="16"/>
                <w:szCs w:val="16"/>
              </w:rPr>
              <w:t>Реконст</w:t>
            </w:r>
            <w:r w:rsidR="001E3E49">
              <w:rPr>
                <w:b/>
                <w:bCs/>
                <w:color w:val="000000"/>
                <w:sz w:val="16"/>
                <w:szCs w:val="16"/>
                <w:lang w:val="sr-Cyrl-RS"/>
              </w:rPr>
              <w:t>рукција</w:t>
            </w:r>
            <w:r>
              <w:rPr>
                <w:b/>
                <w:bCs/>
                <w:color w:val="000000"/>
                <w:sz w:val="16"/>
                <w:szCs w:val="16"/>
              </w:rPr>
              <w:t xml:space="preserve"> Дома културе у Брадићу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78CE62"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92537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98586B"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84BB17" w14:textId="77777777" w:rsidR="00334840" w:rsidRDefault="00334840" w:rsidP="002919E8">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0A405D" w14:textId="77777777" w:rsidR="00334840" w:rsidRDefault="00334840" w:rsidP="002919E8">
            <w:pPr>
              <w:jc w:val="right"/>
              <w:rPr>
                <w:b/>
                <w:bCs/>
                <w:color w:val="000000"/>
                <w:sz w:val="16"/>
                <w:szCs w:val="16"/>
              </w:rPr>
            </w:pPr>
            <w:r>
              <w:rPr>
                <w:b/>
                <w:bCs/>
                <w:color w:val="000000"/>
                <w:sz w:val="16"/>
                <w:szCs w:val="16"/>
              </w:rPr>
              <w:t>0,23</w:t>
            </w:r>
          </w:p>
        </w:tc>
      </w:tr>
      <w:tr w:rsidR="00334840" w14:paraId="1067119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97B96" w14:textId="77777777" w:rsidR="00334840" w:rsidRDefault="00334840" w:rsidP="002919E8">
            <w:pPr>
              <w:spacing w:line="1" w:lineRule="auto"/>
            </w:pPr>
          </w:p>
        </w:tc>
      </w:tr>
      <w:tr w:rsidR="00334840" w14:paraId="74A4A5C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19CD0D" w14:textId="77777777" w:rsidR="00334840" w:rsidRDefault="00334840" w:rsidP="002919E8">
            <w:pPr>
              <w:rPr>
                <w:vanish/>
              </w:rPr>
            </w:pPr>
            <w:r>
              <w:fldChar w:fldCharType="begin"/>
            </w:r>
            <w:r>
              <w:instrText>TC "1301" \f C \l "5"</w:instrText>
            </w:r>
            <w:r>
              <w:fldChar w:fldCharType="end"/>
            </w:r>
          </w:p>
          <w:p w14:paraId="41DC62B6"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C3A4AD" w14:textId="77777777" w:rsidR="00334840" w:rsidRDefault="00334840" w:rsidP="002919E8">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E78F64A" w14:textId="77777777" w:rsidTr="002919E8">
              <w:tc>
                <w:tcPr>
                  <w:tcW w:w="14242" w:type="dxa"/>
                  <w:tcMar>
                    <w:top w:w="0" w:type="dxa"/>
                    <w:left w:w="0" w:type="dxa"/>
                    <w:bottom w:w="0" w:type="dxa"/>
                    <w:right w:w="0" w:type="dxa"/>
                  </w:tcMar>
                </w:tcPr>
                <w:p w14:paraId="72916267" w14:textId="77777777" w:rsidR="00334840" w:rsidRDefault="00334840" w:rsidP="002919E8">
                  <w:r>
                    <w:rPr>
                      <w:b/>
                      <w:bCs/>
                      <w:color w:val="000000"/>
                      <w:sz w:val="16"/>
                      <w:szCs w:val="16"/>
                    </w:rPr>
                    <w:t>РАЗВОЈ СПОРТА И ОМЛАДИНЕ</w:t>
                  </w:r>
                </w:p>
              </w:tc>
            </w:tr>
          </w:tbl>
          <w:p w14:paraId="118D4BE1" w14:textId="77777777" w:rsidR="00334840" w:rsidRDefault="00334840" w:rsidP="002919E8">
            <w:pPr>
              <w:spacing w:line="1" w:lineRule="auto"/>
            </w:pPr>
          </w:p>
        </w:tc>
      </w:tr>
      <w:tr w:rsidR="00334840" w14:paraId="2497659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3948" w14:textId="77777777" w:rsidR="00334840" w:rsidRDefault="00334840" w:rsidP="002919E8">
            <w:pPr>
              <w:spacing w:line="1" w:lineRule="auto"/>
            </w:pPr>
          </w:p>
        </w:tc>
      </w:tr>
      <w:tr w:rsidR="00334840" w14:paraId="3569460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20EAA8"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D70D98" w14:textId="77777777" w:rsidR="00334840" w:rsidRDefault="00334840" w:rsidP="002919E8">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8EC3613" w14:textId="77777777" w:rsidTr="002919E8">
              <w:tc>
                <w:tcPr>
                  <w:tcW w:w="14242" w:type="dxa"/>
                  <w:tcMar>
                    <w:top w:w="0" w:type="dxa"/>
                    <w:left w:w="0" w:type="dxa"/>
                    <w:bottom w:w="0" w:type="dxa"/>
                    <w:right w:w="0" w:type="dxa"/>
                  </w:tcMar>
                </w:tcPr>
                <w:p w14:paraId="31313C8A" w14:textId="77777777" w:rsidR="00334840" w:rsidRDefault="00334840" w:rsidP="002919E8">
                  <w:r>
                    <w:rPr>
                      <w:b/>
                      <w:bCs/>
                      <w:color w:val="000000"/>
                      <w:sz w:val="16"/>
                      <w:szCs w:val="16"/>
                    </w:rPr>
                    <w:t>Функционисање локалних спортских установа</w:t>
                  </w:r>
                </w:p>
              </w:tc>
            </w:tr>
          </w:tbl>
          <w:p w14:paraId="28E35CBB" w14:textId="77777777" w:rsidR="00334840" w:rsidRDefault="00334840" w:rsidP="002919E8">
            <w:pPr>
              <w:spacing w:line="1" w:lineRule="auto"/>
            </w:pPr>
          </w:p>
        </w:tc>
      </w:tr>
      <w:tr w:rsidR="00334840" w14:paraId="74DE8B9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6690"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E5FC1" w14:textId="77777777" w:rsidR="00334840" w:rsidRDefault="00334840" w:rsidP="002919E8">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46DA"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0DF0"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E6384"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82B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7B9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5D83" w14:textId="77777777" w:rsidR="00334840" w:rsidRDefault="00334840" w:rsidP="002919E8">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6B63C0" w14:textId="77777777" w:rsidR="00334840" w:rsidRDefault="00334840" w:rsidP="002919E8">
            <w:pPr>
              <w:jc w:val="right"/>
              <w:rPr>
                <w:color w:val="000000"/>
                <w:sz w:val="16"/>
                <w:szCs w:val="16"/>
              </w:rPr>
            </w:pPr>
            <w:r>
              <w:rPr>
                <w:color w:val="000000"/>
                <w:sz w:val="16"/>
                <w:szCs w:val="16"/>
              </w:rPr>
              <w:t>0,05</w:t>
            </w:r>
          </w:p>
        </w:tc>
      </w:tr>
      <w:tr w:rsidR="00334840" w14:paraId="05692DA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638A"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7694" w14:textId="77777777" w:rsidR="00334840" w:rsidRDefault="00334840" w:rsidP="002919E8">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F69D"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EBF9F"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27C1" w14:textId="77777777" w:rsidR="00334840" w:rsidRDefault="00334840" w:rsidP="002919E8">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3EDA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180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AD43" w14:textId="77777777" w:rsidR="00334840" w:rsidRDefault="00334840" w:rsidP="002919E8">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CDC772" w14:textId="77777777" w:rsidR="00334840" w:rsidRDefault="00334840" w:rsidP="002919E8">
            <w:pPr>
              <w:jc w:val="right"/>
              <w:rPr>
                <w:color w:val="000000"/>
                <w:sz w:val="16"/>
                <w:szCs w:val="16"/>
              </w:rPr>
            </w:pPr>
            <w:r>
              <w:rPr>
                <w:color w:val="000000"/>
                <w:sz w:val="16"/>
                <w:szCs w:val="16"/>
              </w:rPr>
              <w:t>0,02</w:t>
            </w:r>
          </w:p>
        </w:tc>
      </w:tr>
      <w:tr w:rsidR="00334840" w14:paraId="4AFD797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9B703"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C948" w14:textId="77777777" w:rsidR="00334840" w:rsidRDefault="00334840" w:rsidP="002919E8">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84CF"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FAEC7"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B6E6" w14:textId="77777777" w:rsidR="00334840" w:rsidRDefault="00334840" w:rsidP="002919E8">
            <w:pPr>
              <w:jc w:val="right"/>
              <w:rPr>
                <w:color w:val="000000"/>
                <w:sz w:val="16"/>
                <w:szCs w:val="16"/>
              </w:rPr>
            </w:pPr>
            <w:r>
              <w:rPr>
                <w:color w:val="000000"/>
                <w:sz w:val="16"/>
                <w:szCs w:val="16"/>
              </w:rPr>
              <w:t>170.000.000,00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6EA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88A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7145" w14:textId="77777777" w:rsidR="00334840" w:rsidRDefault="00334840" w:rsidP="002919E8">
            <w:pPr>
              <w:jc w:val="right"/>
              <w:rPr>
                <w:color w:val="000000"/>
                <w:sz w:val="16"/>
                <w:szCs w:val="16"/>
              </w:rPr>
            </w:pPr>
            <w:r>
              <w:rPr>
                <w:color w:val="000000"/>
                <w:sz w:val="16"/>
                <w:szCs w:val="16"/>
              </w:rPr>
              <w:t>170.000.000,00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632E8B" w14:textId="77777777" w:rsidR="00334840" w:rsidRDefault="00334840" w:rsidP="002919E8">
            <w:pPr>
              <w:jc w:val="right"/>
              <w:rPr>
                <w:color w:val="000000"/>
                <w:sz w:val="16"/>
                <w:szCs w:val="16"/>
              </w:rPr>
            </w:pPr>
            <w:r>
              <w:rPr>
                <w:color w:val="000000"/>
                <w:sz w:val="16"/>
                <w:szCs w:val="16"/>
              </w:rPr>
              <w:t>3,90</w:t>
            </w:r>
          </w:p>
        </w:tc>
      </w:tr>
      <w:tr w:rsidR="00334840" w14:paraId="0E19868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29A484"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99576F" w14:textId="77777777" w:rsidR="00334840" w:rsidRDefault="00334840" w:rsidP="002919E8">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BC245B" w14:textId="77777777" w:rsidR="00334840" w:rsidRDefault="00334840" w:rsidP="002919E8">
            <w:pPr>
              <w:rPr>
                <w:b/>
                <w:bCs/>
                <w:color w:val="000000"/>
                <w:sz w:val="16"/>
                <w:szCs w:val="16"/>
              </w:rPr>
            </w:pPr>
            <w:r>
              <w:rPr>
                <w:b/>
                <w:bCs/>
                <w:color w:val="000000"/>
                <w:sz w:val="16"/>
                <w:szCs w:val="16"/>
              </w:rPr>
              <w:t>Функционисање локалних спортских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CB612B" w14:textId="77777777" w:rsidR="00334840" w:rsidRDefault="00334840" w:rsidP="002919E8">
            <w:pPr>
              <w:jc w:val="right"/>
              <w:rPr>
                <w:b/>
                <w:bCs/>
                <w:color w:val="000000"/>
                <w:sz w:val="16"/>
                <w:szCs w:val="16"/>
              </w:rPr>
            </w:pPr>
            <w:r>
              <w:rPr>
                <w:b/>
                <w:bCs/>
                <w:color w:val="000000"/>
                <w:sz w:val="16"/>
                <w:szCs w:val="16"/>
              </w:rPr>
              <w:t>172.800.000,00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5B8B9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07A31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092EEE" w14:textId="77777777" w:rsidR="00334840" w:rsidRDefault="00334840" w:rsidP="002919E8">
            <w:pPr>
              <w:jc w:val="right"/>
              <w:rPr>
                <w:b/>
                <w:bCs/>
                <w:color w:val="000000"/>
                <w:sz w:val="16"/>
                <w:szCs w:val="16"/>
              </w:rPr>
            </w:pPr>
            <w:r>
              <w:rPr>
                <w:b/>
                <w:bCs/>
                <w:color w:val="000000"/>
                <w:sz w:val="16"/>
                <w:szCs w:val="16"/>
              </w:rPr>
              <w:t>172.800.000,00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5A3E6C" w14:textId="77777777" w:rsidR="00334840" w:rsidRDefault="00334840" w:rsidP="002919E8">
            <w:pPr>
              <w:jc w:val="right"/>
              <w:rPr>
                <w:b/>
                <w:bCs/>
                <w:color w:val="000000"/>
                <w:sz w:val="16"/>
                <w:szCs w:val="16"/>
              </w:rPr>
            </w:pPr>
            <w:r>
              <w:rPr>
                <w:b/>
                <w:bCs/>
                <w:color w:val="000000"/>
                <w:sz w:val="16"/>
                <w:szCs w:val="16"/>
              </w:rPr>
              <w:t>3,96</w:t>
            </w:r>
          </w:p>
        </w:tc>
      </w:tr>
      <w:tr w:rsidR="00334840" w14:paraId="4958C24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EC52" w14:textId="77777777" w:rsidR="00334840" w:rsidRDefault="00334840" w:rsidP="002919E8">
            <w:pPr>
              <w:spacing w:line="1" w:lineRule="auto"/>
            </w:pPr>
          </w:p>
        </w:tc>
      </w:tr>
      <w:tr w:rsidR="00334840" w14:paraId="115EC2B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2127DA"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02DA25" w14:textId="77777777" w:rsidR="00334840" w:rsidRDefault="00334840" w:rsidP="002919E8">
            <w:pPr>
              <w:jc w:val="center"/>
              <w:rPr>
                <w:b/>
                <w:bCs/>
                <w:color w:val="000000"/>
                <w:sz w:val="16"/>
                <w:szCs w:val="16"/>
              </w:rPr>
            </w:pPr>
            <w:r>
              <w:rPr>
                <w:b/>
                <w:bCs/>
                <w:color w:val="000000"/>
                <w:sz w:val="16"/>
                <w:szCs w:val="16"/>
              </w:rPr>
              <w:t>1301-4001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A35BF5C" w14:textId="77777777" w:rsidTr="002919E8">
              <w:tc>
                <w:tcPr>
                  <w:tcW w:w="14242" w:type="dxa"/>
                  <w:tcMar>
                    <w:top w:w="0" w:type="dxa"/>
                    <w:left w:w="0" w:type="dxa"/>
                    <w:bottom w:w="0" w:type="dxa"/>
                    <w:right w:w="0" w:type="dxa"/>
                  </w:tcMar>
                </w:tcPr>
                <w:p w14:paraId="04779257" w14:textId="77777777" w:rsidR="00334840" w:rsidRDefault="00334840" w:rsidP="002919E8">
                  <w:r>
                    <w:rPr>
                      <w:b/>
                      <w:bCs/>
                      <w:color w:val="000000"/>
                      <w:sz w:val="16"/>
                      <w:szCs w:val="16"/>
                    </w:rPr>
                    <w:t>Унапређење спортских активности на територији града</w:t>
                  </w:r>
                </w:p>
              </w:tc>
            </w:tr>
          </w:tbl>
          <w:p w14:paraId="7AFB2F9E" w14:textId="77777777" w:rsidR="00334840" w:rsidRDefault="00334840" w:rsidP="002919E8">
            <w:pPr>
              <w:spacing w:line="1" w:lineRule="auto"/>
            </w:pPr>
          </w:p>
        </w:tc>
      </w:tr>
      <w:tr w:rsidR="00334840" w14:paraId="79C8B7A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2211" w14:textId="77777777" w:rsidR="00334840" w:rsidRDefault="00334840" w:rsidP="002919E8">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EC99" w14:textId="77777777" w:rsidR="00334840" w:rsidRDefault="00334840" w:rsidP="002919E8">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C7E53" w14:textId="77777777" w:rsidR="00334840" w:rsidRDefault="00334840" w:rsidP="002919E8">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20B2" w14:textId="77777777" w:rsidR="00334840" w:rsidRDefault="00334840" w:rsidP="002919E8">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E584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C9EB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28C6F" w14:textId="77777777" w:rsidR="00334840" w:rsidRDefault="00334840" w:rsidP="002919E8">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234A5" w14:textId="77777777" w:rsidR="00334840" w:rsidRDefault="00334840"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FA923A" w14:textId="77777777" w:rsidR="00334840" w:rsidRDefault="00334840" w:rsidP="002919E8">
            <w:pPr>
              <w:jc w:val="right"/>
              <w:rPr>
                <w:color w:val="000000"/>
                <w:sz w:val="16"/>
                <w:szCs w:val="16"/>
              </w:rPr>
            </w:pPr>
            <w:r>
              <w:rPr>
                <w:color w:val="000000"/>
                <w:sz w:val="16"/>
                <w:szCs w:val="16"/>
              </w:rPr>
              <w:t>0,23</w:t>
            </w:r>
          </w:p>
        </w:tc>
      </w:tr>
      <w:tr w:rsidR="00334840" w14:paraId="1BAF490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3B4463"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BB4A08" w14:textId="77777777" w:rsidR="00334840" w:rsidRDefault="00334840" w:rsidP="002919E8">
            <w:pPr>
              <w:rPr>
                <w:b/>
                <w:bCs/>
                <w:color w:val="000000"/>
                <w:sz w:val="16"/>
                <w:szCs w:val="16"/>
              </w:rPr>
            </w:pPr>
            <w:r>
              <w:rPr>
                <w:b/>
                <w:bCs/>
                <w:color w:val="000000"/>
                <w:sz w:val="16"/>
                <w:szCs w:val="16"/>
              </w:rPr>
              <w:t>1301-4001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13D3FE" w14:textId="77777777" w:rsidR="00334840" w:rsidRDefault="00334840" w:rsidP="002919E8">
            <w:pPr>
              <w:rPr>
                <w:b/>
                <w:bCs/>
                <w:color w:val="000000"/>
                <w:sz w:val="16"/>
                <w:szCs w:val="16"/>
              </w:rPr>
            </w:pPr>
            <w:r>
              <w:rPr>
                <w:b/>
                <w:bCs/>
                <w:color w:val="000000"/>
                <w:sz w:val="16"/>
                <w:szCs w:val="16"/>
              </w:rPr>
              <w:t>Унапређење спортских активности на територији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B8B53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0D58F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1A24D0" w14:textId="77777777" w:rsidR="00334840" w:rsidRDefault="00334840" w:rsidP="002919E8">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0324CA" w14:textId="77777777" w:rsidR="00334840" w:rsidRDefault="00334840" w:rsidP="002919E8">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0A74282" w14:textId="77777777" w:rsidR="00334840" w:rsidRDefault="00334840" w:rsidP="002919E8">
            <w:pPr>
              <w:jc w:val="right"/>
              <w:rPr>
                <w:b/>
                <w:bCs/>
                <w:color w:val="000000"/>
                <w:sz w:val="16"/>
                <w:szCs w:val="16"/>
              </w:rPr>
            </w:pPr>
            <w:r>
              <w:rPr>
                <w:b/>
                <w:bCs/>
                <w:color w:val="000000"/>
                <w:sz w:val="16"/>
                <w:szCs w:val="16"/>
              </w:rPr>
              <w:t>0,23</w:t>
            </w:r>
          </w:p>
        </w:tc>
      </w:tr>
      <w:tr w:rsidR="00334840" w14:paraId="6E40AD1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03B53" w14:textId="77777777" w:rsidR="00334840" w:rsidRDefault="00334840" w:rsidP="002919E8">
            <w:pPr>
              <w:spacing w:line="1" w:lineRule="auto"/>
            </w:pPr>
          </w:p>
        </w:tc>
      </w:tr>
      <w:tr w:rsidR="00334840" w14:paraId="06058F4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3CAE8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FF8DC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EE5831"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F26F7DD" w14:textId="77777777" w:rsidTr="002919E8">
              <w:tc>
                <w:tcPr>
                  <w:tcW w:w="6067" w:type="dxa"/>
                  <w:tcMar>
                    <w:top w:w="0" w:type="dxa"/>
                    <w:left w:w="0" w:type="dxa"/>
                    <w:bottom w:w="0" w:type="dxa"/>
                    <w:right w:w="0" w:type="dxa"/>
                  </w:tcMar>
                </w:tcPr>
                <w:p w14:paraId="6CBA2E48" w14:textId="77777777" w:rsidR="00334840" w:rsidRDefault="00334840" w:rsidP="002919E8">
                  <w:pPr>
                    <w:rPr>
                      <w:b/>
                      <w:bCs/>
                      <w:color w:val="000000"/>
                      <w:sz w:val="16"/>
                      <w:szCs w:val="16"/>
                    </w:rPr>
                  </w:pPr>
                  <w:r>
                    <w:rPr>
                      <w:b/>
                      <w:bCs/>
                      <w:color w:val="000000"/>
                      <w:sz w:val="16"/>
                      <w:szCs w:val="16"/>
                    </w:rPr>
                    <w:t>Извори финансирања за функцију 860:</w:t>
                  </w:r>
                </w:p>
                <w:p w14:paraId="3D8E823B" w14:textId="77777777" w:rsidR="00334840" w:rsidRDefault="00334840" w:rsidP="002919E8">
                  <w:pPr>
                    <w:spacing w:line="1" w:lineRule="auto"/>
                  </w:pPr>
                </w:p>
              </w:tc>
            </w:tr>
          </w:tbl>
          <w:p w14:paraId="34FF9860"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85727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85260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10E2D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DB151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C4FC08" w14:textId="77777777" w:rsidR="00334840" w:rsidRDefault="00334840" w:rsidP="002919E8">
            <w:pPr>
              <w:spacing w:line="1" w:lineRule="auto"/>
              <w:jc w:val="right"/>
            </w:pPr>
          </w:p>
        </w:tc>
      </w:tr>
      <w:tr w:rsidR="00334840" w14:paraId="140E6F6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57795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D75F9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7BF5C9"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790DB23" w14:textId="40F8137C" w:rsidR="00334840" w:rsidRDefault="00334840" w:rsidP="002919E8">
            <w:pPr>
              <w:rPr>
                <w:b/>
                <w:bCs/>
                <w:color w:val="000000"/>
                <w:sz w:val="16"/>
                <w:szCs w:val="16"/>
              </w:rPr>
            </w:pPr>
            <w:r>
              <w:rPr>
                <w:b/>
                <w:bCs/>
                <w:color w:val="000000"/>
                <w:sz w:val="16"/>
                <w:szCs w:val="16"/>
              </w:rPr>
              <w:t>Приход</w:t>
            </w:r>
            <w:r w:rsidR="001E3E49">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B33B39E" w14:textId="77777777" w:rsidR="00334840" w:rsidRDefault="00334840" w:rsidP="002919E8">
            <w:pPr>
              <w:jc w:val="right"/>
              <w:rPr>
                <w:b/>
                <w:bCs/>
                <w:color w:val="000000"/>
                <w:sz w:val="16"/>
                <w:szCs w:val="16"/>
              </w:rPr>
            </w:pPr>
            <w:r>
              <w:rPr>
                <w:b/>
                <w:bCs/>
                <w:color w:val="000000"/>
                <w:sz w:val="16"/>
                <w:szCs w:val="16"/>
              </w:rPr>
              <w:t>196.000.000,00</w:t>
            </w:r>
          </w:p>
        </w:tc>
        <w:tc>
          <w:tcPr>
            <w:tcW w:w="1500" w:type="dxa"/>
            <w:tcBorders>
              <w:top w:val="single" w:sz="6" w:space="0" w:color="000000"/>
              <w:bottom w:val="single" w:sz="6" w:space="0" w:color="000000"/>
            </w:tcBorders>
            <w:tcMar>
              <w:top w:w="0" w:type="dxa"/>
              <w:left w:w="0" w:type="dxa"/>
              <w:bottom w:w="0" w:type="dxa"/>
              <w:right w:w="0" w:type="dxa"/>
            </w:tcMar>
          </w:tcPr>
          <w:p w14:paraId="497E8F7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5189C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1EE20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D1AE08" w14:textId="77777777" w:rsidR="00334840" w:rsidRDefault="00334840" w:rsidP="002919E8">
            <w:pPr>
              <w:spacing w:line="1" w:lineRule="auto"/>
              <w:jc w:val="right"/>
            </w:pPr>
          </w:p>
        </w:tc>
      </w:tr>
      <w:tr w:rsidR="00334840" w14:paraId="1FED663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D49E0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C05E8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F7E411"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4DF55DC1"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91A9F6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635BD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C7EE67" w14:textId="77777777" w:rsidR="00334840" w:rsidRDefault="00334840" w:rsidP="002919E8">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6C11930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94324F3" w14:textId="77777777" w:rsidR="00334840" w:rsidRDefault="00334840" w:rsidP="002919E8">
            <w:pPr>
              <w:spacing w:line="1" w:lineRule="auto"/>
              <w:jc w:val="right"/>
            </w:pPr>
          </w:p>
        </w:tc>
      </w:tr>
      <w:tr w:rsidR="00334840" w14:paraId="72135DD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76B054"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5785BE" w14:textId="77777777" w:rsidR="00334840" w:rsidRDefault="00334840" w:rsidP="002919E8">
            <w:pPr>
              <w:jc w:val="center"/>
              <w:rPr>
                <w:b/>
                <w:bCs/>
                <w:color w:val="000000"/>
                <w:sz w:val="16"/>
                <w:szCs w:val="16"/>
              </w:rPr>
            </w:pPr>
            <w:r>
              <w:rPr>
                <w:b/>
                <w:bCs/>
                <w:color w:val="000000"/>
                <w:sz w:val="16"/>
                <w:szCs w:val="16"/>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B2B459" w14:textId="77777777" w:rsidR="00334840" w:rsidRDefault="00334840" w:rsidP="002919E8">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BD8A94" w14:textId="77777777" w:rsidR="00334840" w:rsidRDefault="00334840" w:rsidP="002919E8">
            <w:pPr>
              <w:jc w:val="right"/>
              <w:rPr>
                <w:b/>
                <w:bCs/>
                <w:color w:val="000000"/>
                <w:sz w:val="16"/>
                <w:szCs w:val="16"/>
              </w:rPr>
            </w:pPr>
            <w:r>
              <w:rPr>
                <w:b/>
                <w:bCs/>
                <w:color w:val="000000"/>
                <w:sz w:val="16"/>
                <w:szCs w:val="16"/>
              </w:rPr>
              <w:t>196.000.000,00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A3E3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16D90" w14:textId="77777777" w:rsidR="00334840" w:rsidRDefault="00334840" w:rsidP="002919E8">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C5263F" w14:textId="77777777" w:rsidR="00334840" w:rsidRDefault="00334840" w:rsidP="002919E8">
            <w:pPr>
              <w:jc w:val="right"/>
              <w:rPr>
                <w:b/>
                <w:bCs/>
                <w:color w:val="000000"/>
                <w:sz w:val="16"/>
                <w:szCs w:val="16"/>
              </w:rPr>
            </w:pPr>
            <w:r>
              <w:rPr>
                <w:b/>
                <w:bCs/>
                <w:color w:val="000000"/>
                <w:sz w:val="16"/>
                <w:szCs w:val="16"/>
              </w:rPr>
              <w:t>211.000.000,00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591F52" w14:textId="77777777" w:rsidR="00334840" w:rsidRDefault="00334840" w:rsidP="002919E8">
            <w:pPr>
              <w:jc w:val="right"/>
              <w:rPr>
                <w:b/>
                <w:bCs/>
                <w:color w:val="000000"/>
                <w:sz w:val="16"/>
                <w:szCs w:val="16"/>
              </w:rPr>
            </w:pPr>
            <w:r>
              <w:rPr>
                <w:b/>
                <w:bCs/>
                <w:color w:val="000000"/>
                <w:sz w:val="16"/>
                <w:szCs w:val="16"/>
              </w:rPr>
              <w:t>4,84</w:t>
            </w:r>
          </w:p>
        </w:tc>
      </w:tr>
      <w:tr w:rsidR="00334840" w14:paraId="0AC5992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4AF4A" w14:textId="77777777" w:rsidR="00334840" w:rsidRDefault="00334840" w:rsidP="002919E8">
            <w:pPr>
              <w:spacing w:line="1" w:lineRule="auto"/>
            </w:pPr>
          </w:p>
        </w:tc>
      </w:tr>
      <w:tr w:rsidR="00334840" w14:paraId="03E4E29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913CF7" w14:textId="77777777" w:rsidR="00334840" w:rsidRDefault="00334840" w:rsidP="002919E8">
            <w:pPr>
              <w:rPr>
                <w:vanish/>
              </w:rPr>
            </w:pPr>
            <w:r>
              <w:fldChar w:fldCharType="begin"/>
            </w:r>
            <w:r>
              <w:instrText>TC "912 Основно образовање" \f C \l "4"</w:instrText>
            </w:r>
            <w:r>
              <w:fldChar w:fldCharType="end"/>
            </w:r>
          </w:p>
          <w:p w14:paraId="33DCBABB"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F45A19" w14:textId="77777777" w:rsidR="00334840" w:rsidRDefault="00334840" w:rsidP="002919E8">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C9059E3" w14:textId="77777777" w:rsidTr="002919E8">
              <w:tc>
                <w:tcPr>
                  <w:tcW w:w="14242" w:type="dxa"/>
                  <w:tcMar>
                    <w:top w:w="0" w:type="dxa"/>
                    <w:left w:w="0" w:type="dxa"/>
                    <w:bottom w:w="0" w:type="dxa"/>
                    <w:right w:w="0" w:type="dxa"/>
                  </w:tcMar>
                </w:tcPr>
                <w:p w14:paraId="7A313377" w14:textId="77777777" w:rsidR="00334840" w:rsidRDefault="00334840" w:rsidP="002919E8">
                  <w:r>
                    <w:rPr>
                      <w:b/>
                      <w:bCs/>
                      <w:color w:val="000000"/>
                      <w:sz w:val="16"/>
                      <w:szCs w:val="16"/>
                    </w:rPr>
                    <w:t>Основно образовање</w:t>
                  </w:r>
                </w:p>
              </w:tc>
            </w:tr>
          </w:tbl>
          <w:p w14:paraId="58D52478" w14:textId="77777777" w:rsidR="00334840" w:rsidRDefault="00334840" w:rsidP="002919E8">
            <w:pPr>
              <w:spacing w:line="1" w:lineRule="auto"/>
            </w:pPr>
          </w:p>
        </w:tc>
      </w:tr>
      <w:bookmarkStart w:id="30" w:name="_Toc2003"/>
      <w:bookmarkEnd w:id="30"/>
      <w:tr w:rsidR="00334840" w14:paraId="2CEFCB4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D684C3" w14:textId="77777777" w:rsidR="00334840" w:rsidRDefault="00334840" w:rsidP="002919E8">
            <w:pPr>
              <w:rPr>
                <w:vanish/>
              </w:rPr>
            </w:pPr>
            <w:r>
              <w:fldChar w:fldCharType="begin"/>
            </w:r>
            <w:r>
              <w:instrText>TC "2003" \f C \l "5"</w:instrText>
            </w:r>
            <w:r>
              <w:fldChar w:fldCharType="end"/>
            </w:r>
          </w:p>
          <w:p w14:paraId="06B023FB"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610078" w14:textId="77777777" w:rsidR="00334840" w:rsidRDefault="00334840" w:rsidP="002919E8">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C5AA011" w14:textId="77777777" w:rsidTr="002919E8">
              <w:tc>
                <w:tcPr>
                  <w:tcW w:w="14242" w:type="dxa"/>
                  <w:tcMar>
                    <w:top w:w="0" w:type="dxa"/>
                    <w:left w:w="0" w:type="dxa"/>
                    <w:bottom w:w="0" w:type="dxa"/>
                    <w:right w:w="0" w:type="dxa"/>
                  </w:tcMar>
                </w:tcPr>
                <w:p w14:paraId="5A5BBC7B" w14:textId="77777777" w:rsidR="00334840" w:rsidRDefault="00334840" w:rsidP="002919E8">
                  <w:r>
                    <w:rPr>
                      <w:b/>
                      <w:bCs/>
                      <w:color w:val="000000"/>
                      <w:sz w:val="16"/>
                      <w:szCs w:val="16"/>
                    </w:rPr>
                    <w:t>ОСНОВНО ОБРАЗОВАЊЕ</w:t>
                  </w:r>
                </w:p>
              </w:tc>
            </w:tr>
          </w:tbl>
          <w:p w14:paraId="0BBB5670" w14:textId="77777777" w:rsidR="00334840" w:rsidRDefault="00334840" w:rsidP="002919E8">
            <w:pPr>
              <w:spacing w:line="1" w:lineRule="auto"/>
            </w:pPr>
          </w:p>
        </w:tc>
      </w:tr>
      <w:tr w:rsidR="00334840" w14:paraId="088B08E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51172" w14:textId="77777777" w:rsidR="00334840" w:rsidRDefault="00334840" w:rsidP="002919E8">
            <w:pPr>
              <w:spacing w:line="1" w:lineRule="auto"/>
            </w:pPr>
          </w:p>
        </w:tc>
      </w:tr>
      <w:tr w:rsidR="00334840" w14:paraId="53C5C68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E21CA6"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72011D"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4CB79B7" w14:textId="77777777" w:rsidTr="002919E8">
              <w:tc>
                <w:tcPr>
                  <w:tcW w:w="14242" w:type="dxa"/>
                  <w:tcMar>
                    <w:top w:w="0" w:type="dxa"/>
                    <w:left w:w="0" w:type="dxa"/>
                    <w:bottom w:w="0" w:type="dxa"/>
                    <w:right w:w="0" w:type="dxa"/>
                  </w:tcMar>
                </w:tcPr>
                <w:p w14:paraId="31A1BC8F" w14:textId="77777777" w:rsidR="00334840" w:rsidRDefault="00334840" w:rsidP="002919E8">
                  <w:r>
                    <w:rPr>
                      <w:b/>
                      <w:bCs/>
                      <w:color w:val="000000"/>
                      <w:sz w:val="16"/>
                      <w:szCs w:val="16"/>
                    </w:rPr>
                    <w:t>Реализација делатности основног образовања</w:t>
                  </w:r>
                </w:p>
              </w:tc>
            </w:tr>
          </w:tbl>
          <w:p w14:paraId="2D092B10" w14:textId="77777777" w:rsidR="00334840" w:rsidRDefault="00334840" w:rsidP="002919E8">
            <w:pPr>
              <w:spacing w:line="1" w:lineRule="auto"/>
            </w:pPr>
          </w:p>
        </w:tc>
      </w:tr>
      <w:tr w:rsidR="00334840" w14:paraId="50B90E3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E7FB" w14:textId="77777777" w:rsidR="00334840" w:rsidRDefault="00334840" w:rsidP="002919E8">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7833" w14:textId="77777777" w:rsidR="00334840" w:rsidRDefault="00334840" w:rsidP="002919E8">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2B92"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56139"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F91BC" w14:textId="77777777" w:rsidR="00334840" w:rsidRDefault="00334840" w:rsidP="002919E8">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C4D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78D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EA88E" w14:textId="77777777" w:rsidR="00334840" w:rsidRDefault="00334840" w:rsidP="002919E8">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E50336" w14:textId="77777777" w:rsidR="00334840" w:rsidRDefault="00334840" w:rsidP="002919E8">
            <w:pPr>
              <w:jc w:val="right"/>
              <w:rPr>
                <w:color w:val="000000"/>
                <w:sz w:val="16"/>
                <w:szCs w:val="16"/>
              </w:rPr>
            </w:pPr>
            <w:r>
              <w:rPr>
                <w:color w:val="000000"/>
                <w:sz w:val="16"/>
                <w:szCs w:val="16"/>
              </w:rPr>
              <w:t>0,01</w:t>
            </w:r>
          </w:p>
        </w:tc>
      </w:tr>
      <w:tr w:rsidR="00334840" w14:paraId="0E78974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39837" w14:textId="77777777" w:rsidR="00334840" w:rsidRDefault="00334840" w:rsidP="002919E8">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36B52" w14:textId="77777777" w:rsidR="00334840" w:rsidRDefault="00334840" w:rsidP="002919E8">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8ED7F" w14:textId="77777777" w:rsidR="00334840" w:rsidRDefault="00334840" w:rsidP="002919E8">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10A1" w14:textId="77777777" w:rsidR="00334840" w:rsidRDefault="00334840" w:rsidP="002919E8">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D51E" w14:textId="2538D8A7" w:rsidR="00334840" w:rsidRDefault="00334840" w:rsidP="002919E8">
            <w:pPr>
              <w:jc w:val="right"/>
              <w:rPr>
                <w:color w:val="000000"/>
                <w:sz w:val="16"/>
                <w:szCs w:val="16"/>
              </w:rPr>
            </w:pPr>
            <w:r>
              <w:rPr>
                <w:color w:val="000000"/>
                <w:sz w:val="16"/>
                <w:szCs w:val="16"/>
              </w:rPr>
              <w:t>24</w:t>
            </w:r>
            <w:r w:rsidR="004B6AE5">
              <w:rPr>
                <w:color w:val="000000"/>
                <w:sz w:val="16"/>
                <w:szCs w:val="16"/>
              </w:rPr>
              <w:t>6</w:t>
            </w:r>
            <w:r>
              <w:rPr>
                <w:color w:val="000000"/>
                <w:sz w:val="16"/>
                <w:szCs w:val="16"/>
              </w:rPr>
              <w:t>.</w:t>
            </w:r>
            <w:r w:rsidR="004B6AE5">
              <w:rPr>
                <w:color w:val="000000"/>
                <w:sz w:val="16"/>
                <w:szCs w:val="16"/>
              </w:rPr>
              <w:t>0</w:t>
            </w:r>
            <w:r>
              <w:rPr>
                <w:color w:val="000000"/>
                <w:sz w:val="16"/>
                <w:szCs w:val="16"/>
              </w:rPr>
              <w:t>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AB79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FD1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EC70" w14:textId="778C632F" w:rsidR="00334840" w:rsidRDefault="00334840" w:rsidP="002919E8">
            <w:pPr>
              <w:jc w:val="right"/>
              <w:rPr>
                <w:color w:val="000000"/>
                <w:sz w:val="16"/>
                <w:szCs w:val="16"/>
              </w:rPr>
            </w:pPr>
            <w:r>
              <w:rPr>
                <w:color w:val="000000"/>
                <w:sz w:val="16"/>
                <w:szCs w:val="16"/>
              </w:rPr>
              <w:t>2</w:t>
            </w:r>
            <w:r w:rsidR="004B6AE5">
              <w:rPr>
                <w:color w:val="000000"/>
                <w:sz w:val="16"/>
                <w:szCs w:val="16"/>
              </w:rPr>
              <w:t>46</w:t>
            </w:r>
            <w:r>
              <w:rPr>
                <w:color w:val="000000"/>
                <w:sz w:val="16"/>
                <w:szCs w:val="16"/>
              </w:rPr>
              <w:t>.</w:t>
            </w:r>
            <w:r w:rsidR="004B6AE5">
              <w:rPr>
                <w:color w:val="000000"/>
                <w:sz w:val="16"/>
                <w:szCs w:val="16"/>
              </w:rPr>
              <w:t>0</w:t>
            </w:r>
            <w:r>
              <w:rPr>
                <w:color w:val="000000"/>
                <w:sz w:val="16"/>
                <w:szCs w:val="16"/>
              </w:rPr>
              <w:t>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606E6A" w14:textId="5FDAC6E2" w:rsidR="00334840" w:rsidRDefault="00334840" w:rsidP="002919E8">
            <w:pPr>
              <w:jc w:val="right"/>
              <w:rPr>
                <w:color w:val="000000"/>
                <w:sz w:val="16"/>
                <w:szCs w:val="16"/>
              </w:rPr>
            </w:pPr>
            <w:r>
              <w:rPr>
                <w:color w:val="000000"/>
                <w:sz w:val="16"/>
                <w:szCs w:val="16"/>
              </w:rPr>
              <w:t>5,6</w:t>
            </w:r>
            <w:r w:rsidR="004B6AE5">
              <w:rPr>
                <w:color w:val="000000"/>
                <w:sz w:val="16"/>
                <w:szCs w:val="16"/>
              </w:rPr>
              <w:t>4</w:t>
            </w:r>
          </w:p>
        </w:tc>
      </w:tr>
      <w:tr w:rsidR="00334840" w14:paraId="3030F81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17C3" w14:textId="77777777" w:rsidR="00334840" w:rsidRDefault="00334840" w:rsidP="002919E8">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7613" w14:textId="77777777" w:rsidR="00334840" w:rsidRDefault="00334840" w:rsidP="002919E8">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B6F65"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D743E"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166B5" w14:textId="77777777" w:rsidR="00334840" w:rsidRDefault="00334840" w:rsidP="002919E8">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151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B8C9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E2F8A" w14:textId="77777777" w:rsidR="00334840" w:rsidRDefault="00334840" w:rsidP="002919E8">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928625" w14:textId="77777777" w:rsidR="00334840" w:rsidRDefault="00334840" w:rsidP="002919E8">
            <w:pPr>
              <w:jc w:val="right"/>
              <w:rPr>
                <w:color w:val="000000"/>
                <w:sz w:val="16"/>
                <w:szCs w:val="16"/>
              </w:rPr>
            </w:pPr>
            <w:r>
              <w:rPr>
                <w:color w:val="000000"/>
                <w:sz w:val="16"/>
                <w:szCs w:val="16"/>
              </w:rPr>
              <w:t>0,06</w:t>
            </w:r>
          </w:p>
        </w:tc>
      </w:tr>
      <w:tr w:rsidR="00334840" w14:paraId="52F48E4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AA11C6"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78B218"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552267" w14:textId="77777777" w:rsidR="00334840" w:rsidRDefault="00334840" w:rsidP="002919E8">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15A189" w14:textId="77777777" w:rsidR="00334840" w:rsidRDefault="00334840" w:rsidP="002919E8">
            <w:pPr>
              <w:jc w:val="right"/>
              <w:rPr>
                <w:b/>
                <w:bCs/>
                <w:color w:val="000000"/>
                <w:sz w:val="16"/>
                <w:szCs w:val="16"/>
              </w:rPr>
            </w:pPr>
            <w:r>
              <w:rPr>
                <w:b/>
                <w:bCs/>
                <w:color w:val="000000"/>
                <w:sz w:val="16"/>
                <w:szCs w:val="16"/>
              </w:rPr>
              <w:t>248.800.000,00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E2CFA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43F23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AFC73A" w14:textId="77777777" w:rsidR="00334840" w:rsidRDefault="00334840" w:rsidP="002919E8">
            <w:pPr>
              <w:jc w:val="right"/>
              <w:rPr>
                <w:b/>
                <w:bCs/>
                <w:color w:val="000000"/>
                <w:sz w:val="16"/>
                <w:szCs w:val="16"/>
              </w:rPr>
            </w:pPr>
            <w:r>
              <w:rPr>
                <w:b/>
                <w:bCs/>
                <w:color w:val="000000"/>
                <w:sz w:val="16"/>
                <w:szCs w:val="16"/>
              </w:rPr>
              <w:t>248.800.000,00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57ACC19" w14:textId="77777777" w:rsidR="00334840" w:rsidRDefault="00334840" w:rsidP="002919E8">
            <w:pPr>
              <w:jc w:val="right"/>
              <w:rPr>
                <w:b/>
                <w:bCs/>
                <w:color w:val="000000"/>
                <w:sz w:val="16"/>
                <w:szCs w:val="16"/>
              </w:rPr>
            </w:pPr>
            <w:r>
              <w:rPr>
                <w:b/>
                <w:bCs/>
                <w:color w:val="000000"/>
                <w:sz w:val="16"/>
                <w:szCs w:val="16"/>
              </w:rPr>
              <w:t>5,71</w:t>
            </w:r>
          </w:p>
        </w:tc>
      </w:tr>
      <w:tr w:rsidR="00334840" w14:paraId="73AF669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25624" w14:textId="77777777" w:rsidR="00334840" w:rsidRDefault="00334840" w:rsidP="002919E8">
            <w:pPr>
              <w:spacing w:line="1" w:lineRule="auto"/>
            </w:pPr>
          </w:p>
        </w:tc>
      </w:tr>
      <w:tr w:rsidR="00334840" w14:paraId="2AA9FD3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FF7B9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34DCF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0DE7C4"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1647D2A" w14:textId="77777777" w:rsidTr="002919E8">
              <w:tc>
                <w:tcPr>
                  <w:tcW w:w="6067" w:type="dxa"/>
                  <w:tcMar>
                    <w:top w:w="0" w:type="dxa"/>
                    <w:left w:w="0" w:type="dxa"/>
                    <w:bottom w:w="0" w:type="dxa"/>
                    <w:right w:w="0" w:type="dxa"/>
                  </w:tcMar>
                </w:tcPr>
                <w:p w14:paraId="11812399" w14:textId="77777777" w:rsidR="00334840" w:rsidRDefault="00334840" w:rsidP="002919E8">
                  <w:pPr>
                    <w:rPr>
                      <w:b/>
                      <w:bCs/>
                      <w:color w:val="000000"/>
                      <w:sz w:val="16"/>
                      <w:szCs w:val="16"/>
                    </w:rPr>
                  </w:pPr>
                  <w:r>
                    <w:rPr>
                      <w:b/>
                      <w:bCs/>
                      <w:color w:val="000000"/>
                      <w:sz w:val="16"/>
                      <w:szCs w:val="16"/>
                    </w:rPr>
                    <w:t>Извори финансирања за функцију 912:</w:t>
                  </w:r>
                </w:p>
                <w:p w14:paraId="223F4C72" w14:textId="77777777" w:rsidR="00334840" w:rsidRDefault="00334840" w:rsidP="002919E8">
                  <w:pPr>
                    <w:spacing w:line="1" w:lineRule="auto"/>
                  </w:pPr>
                </w:p>
              </w:tc>
            </w:tr>
          </w:tbl>
          <w:p w14:paraId="3722A699"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75E1C9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7C957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7FD02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621A2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930EC2" w14:textId="77777777" w:rsidR="00334840" w:rsidRDefault="00334840" w:rsidP="002919E8">
            <w:pPr>
              <w:spacing w:line="1" w:lineRule="auto"/>
              <w:jc w:val="right"/>
            </w:pPr>
          </w:p>
        </w:tc>
      </w:tr>
      <w:tr w:rsidR="00334840" w14:paraId="1A0593A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6437E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C10AE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CC4165"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3F594BD" w14:textId="1DCAB2A7" w:rsidR="00334840" w:rsidRDefault="00334840" w:rsidP="002919E8">
            <w:pPr>
              <w:rPr>
                <w:b/>
                <w:bCs/>
                <w:color w:val="000000"/>
                <w:sz w:val="16"/>
                <w:szCs w:val="16"/>
              </w:rPr>
            </w:pPr>
            <w:r>
              <w:rPr>
                <w:b/>
                <w:bCs/>
                <w:color w:val="000000"/>
                <w:sz w:val="16"/>
                <w:szCs w:val="16"/>
              </w:rPr>
              <w:t>Приход</w:t>
            </w:r>
            <w:r w:rsidR="00821153">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57D05B" w14:textId="77777777" w:rsidR="00334840" w:rsidRDefault="00334840" w:rsidP="002919E8">
            <w:pPr>
              <w:jc w:val="right"/>
              <w:rPr>
                <w:b/>
                <w:bCs/>
                <w:color w:val="000000"/>
                <w:sz w:val="16"/>
                <w:szCs w:val="16"/>
              </w:rPr>
            </w:pPr>
            <w:r>
              <w:rPr>
                <w:b/>
                <w:bCs/>
                <w:color w:val="000000"/>
                <w:sz w:val="16"/>
                <w:szCs w:val="16"/>
              </w:rPr>
              <w:t>248.800.000,00</w:t>
            </w:r>
          </w:p>
        </w:tc>
        <w:tc>
          <w:tcPr>
            <w:tcW w:w="1500" w:type="dxa"/>
            <w:tcBorders>
              <w:top w:val="single" w:sz="6" w:space="0" w:color="000000"/>
              <w:bottom w:val="single" w:sz="6" w:space="0" w:color="000000"/>
            </w:tcBorders>
            <w:tcMar>
              <w:top w:w="0" w:type="dxa"/>
              <w:left w:w="0" w:type="dxa"/>
              <w:bottom w:w="0" w:type="dxa"/>
              <w:right w:w="0" w:type="dxa"/>
            </w:tcMar>
          </w:tcPr>
          <w:p w14:paraId="06E107A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EF6E4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66871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5A3DE7" w14:textId="77777777" w:rsidR="00334840" w:rsidRDefault="00334840" w:rsidP="002919E8">
            <w:pPr>
              <w:spacing w:line="1" w:lineRule="auto"/>
              <w:jc w:val="right"/>
            </w:pPr>
          </w:p>
        </w:tc>
      </w:tr>
      <w:tr w:rsidR="00334840" w14:paraId="62E63C3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FDFAC7"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8A9C54" w14:textId="77777777" w:rsidR="00334840" w:rsidRDefault="00334840" w:rsidP="002919E8">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49C1BE8" w14:textId="77777777" w:rsidR="00334840" w:rsidRDefault="00334840" w:rsidP="002919E8">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E76182" w14:textId="77777777" w:rsidR="00334840" w:rsidRDefault="00334840" w:rsidP="002919E8">
            <w:pPr>
              <w:jc w:val="right"/>
              <w:rPr>
                <w:b/>
                <w:bCs/>
                <w:color w:val="000000"/>
                <w:sz w:val="16"/>
                <w:szCs w:val="16"/>
              </w:rPr>
            </w:pPr>
            <w:r>
              <w:rPr>
                <w:b/>
                <w:bCs/>
                <w:color w:val="000000"/>
                <w:sz w:val="16"/>
                <w:szCs w:val="16"/>
              </w:rPr>
              <w:t>248.800.000,00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483F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8002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4B05C7" w14:textId="77777777" w:rsidR="00334840" w:rsidRDefault="00334840" w:rsidP="002919E8">
            <w:pPr>
              <w:jc w:val="right"/>
              <w:rPr>
                <w:b/>
                <w:bCs/>
                <w:color w:val="000000"/>
                <w:sz w:val="16"/>
                <w:szCs w:val="16"/>
              </w:rPr>
            </w:pPr>
            <w:r>
              <w:rPr>
                <w:b/>
                <w:bCs/>
                <w:color w:val="000000"/>
                <w:sz w:val="16"/>
                <w:szCs w:val="16"/>
              </w:rPr>
              <w:t>248.800.000,00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2977D0" w14:textId="77777777" w:rsidR="00334840" w:rsidRDefault="00334840" w:rsidP="002919E8">
            <w:pPr>
              <w:jc w:val="right"/>
              <w:rPr>
                <w:b/>
                <w:bCs/>
                <w:color w:val="000000"/>
                <w:sz w:val="16"/>
                <w:szCs w:val="16"/>
              </w:rPr>
            </w:pPr>
            <w:r>
              <w:rPr>
                <w:b/>
                <w:bCs/>
                <w:color w:val="000000"/>
                <w:sz w:val="16"/>
                <w:szCs w:val="16"/>
              </w:rPr>
              <w:t>5,71</w:t>
            </w:r>
          </w:p>
        </w:tc>
      </w:tr>
      <w:tr w:rsidR="00334840" w14:paraId="6A9AFED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08855" w14:textId="77777777" w:rsidR="00334840" w:rsidRDefault="00334840" w:rsidP="002919E8">
            <w:pPr>
              <w:spacing w:line="1" w:lineRule="auto"/>
            </w:pPr>
          </w:p>
        </w:tc>
      </w:tr>
      <w:tr w:rsidR="00334840" w14:paraId="5DF9D4C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306A41" w14:textId="77777777" w:rsidR="00334840" w:rsidRDefault="00334840" w:rsidP="002919E8">
            <w:pPr>
              <w:rPr>
                <w:vanish/>
              </w:rPr>
            </w:pPr>
            <w:r>
              <w:fldChar w:fldCharType="begin"/>
            </w:r>
            <w:r>
              <w:instrText>TC "920 Средње образовање" \f C \l "4"</w:instrText>
            </w:r>
            <w:r>
              <w:fldChar w:fldCharType="end"/>
            </w:r>
          </w:p>
          <w:p w14:paraId="7769371F"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74959A" w14:textId="77777777" w:rsidR="00334840" w:rsidRDefault="00334840" w:rsidP="002919E8">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BCB2AE7" w14:textId="77777777" w:rsidTr="002919E8">
              <w:tc>
                <w:tcPr>
                  <w:tcW w:w="14242" w:type="dxa"/>
                  <w:tcMar>
                    <w:top w:w="0" w:type="dxa"/>
                    <w:left w:w="0" w:type="dxa"/>
                    <w:bottom w:w="0" w:type="dxa"/>
                    <w:right w:w="0" w:type="dxa"/>
                  </w:tcMar>
                </w:tcPr>
                <w:p w14:paraId="059BF9CF" w14:textId="77777777" w:rsidR="00334840" w:rsidRDefault="00334840" w:rsidP="002919E8">
                  <w:r>
                    <w:rPr>
                      <w:b/>
                      <w:bCs/>
                      <w:color w:val="000000"/>
                      <w:sz w:val="16"/>
                      <w:szCs w:val="16"/>
                    </w:rPr>
                    <w:t>Средње образовање</w:t>
                  </w:r>
                </w:p>
              </w:tc>
            </w:tr>
          </w:tbl>
          <w:p w14:paraId="4C39BC4E" w14:textId="77777777" w:rsidR="00334840" w:rsidRDefault="00334840" w:rsidP="002919E8">
            <w:pPr>
              <w:spacing w:line="1" w:lineRule="auto"/>
            </w:pPr>
          </w:p>
        </w:tc>
      </w:tr>
      <w:tr w:rsidR="00334840" w14:paraId="61DFAC8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63B07A" w14:textId="77777777" w:rsidR="00334840" w:rsidRDefault="00334840" w:rsidP="002919E8">
            <w:pPr>
              <w:rPr>
                <w:vanish/>
              </w:rPr>
            </w:pPr>
            <w:r>
              <w:fldChar w:fldCharType="begin"/>
            </w:r>
            <w:r>
              <w:instrText>TC "2004" \f C \l "5"</w:instrText>
            </w:r>
            <w:r>
              <w:fldChar w:fldCharType="end"/>
            </w:r>
          </w:p>
          <w:p w14:paraId="0F761349"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CE9EA0" w14:textId="77777777" w:rsidR="00334840" w:rsidRDefault="00334840" w:rsidP="002919E8">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6EF5170" w14:textId="77777777" w:rsidTr="002919E8">
              <w:tc>
                <w:tcPr>
                  <w:tcW w:w="14242" w:type="dxa"/>
                  <w:tcMar>
                    <w:top w:w="0" w:type="dxa"/>
                    <w:left w:w="0" w:type="dxa"/>
                    <w:bottom w:w="0" w:type="dxa"/>
                    <w:right w:w="0" w:type="dxa"/>
                  </w:tcMar>
                </w:tcPr>
                <w:p w14:paraId="74A8486C" w14:textId="77777777" w:rsidR="00334840" w:rsidRDefault="00334840" w:rsidP="002919E8">
                  <w:r>
                    <w:rPr>
                      <w:b/>
                      <w:bCs/>
                      <w:color w:val="000000"/>
                      <w:sz w:val="16"/>
                      <w:szCs w:val="16"/>
                    </w:rPr>
                    <w:t>СРЕДЊЕ ОБРАЗОВАЊЕ</w:t>
                  </w:r>
                </w:p>
              </w:tc>
            </w:tr>
          </w:tbl>
          <w:p w14:paraId="56143FC8" w14:textId="77777777" w:rsidR="00334840" w:rsidRDefault="00334840" w:rsidP="002919E8">
            <w:pPr>
              <w:spacing w:line="1" w:lineRule="auto"/>
            </w:pPr>
          </w:p>
        </w:tc>
      </w:tr>
      <w:tr w:rsidR="00334840" w14:paraId="0B382DB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AA54" w14:textId="77777777" w:rsidR="00334840" w:rsidRDefault="00334840" w:rsidP="002919E8">
            <w:pPr>
              <w:spacing w:line="1" w:lineRule="auto"/>
            </w:pPr>
          </w:p>
        </w:tc>
      </w:tr>
      <w:tr w:rsidR="00334840" w14:paraId="4B7D396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3E66C1"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F8A01A"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B63DF1D" w14:textId="77777777" w:rsidTr="002919E8">
              <w:tc>
                <w:tcPr>
                  <w:tcW w:w="14242" w:type="dxa"/>
                  <w:tcMar>
                    <w:top w:w="0" w:type="dxa"/>
                    <w:left w:w="0" w:type="dxa"/>
                    <w:bottom w:w="0" w:type="dxa"/>
                    <w:right w:w="0" w:type="dxa"/>
                  </w:tcMar>
                </w:tcPr>
                <w:p w14:paraId="6E22E2CE" w14:textId="77777777" w:rsidR="00334840" w:rsidRDefault="00334840" w:rsidP="002919E8">
                  <w:r>
                    <w:rPr>
                      <w:b/>
                      <w:bCs/>
                      <w:color w:val="000000"/>
                      <w:sz w:val="16"/>
                      <w:szCs w:val="16"/>
                    </w:rPr>
                    <w:t>Реализација делатности средњег образовања</w:t>
                  </w:r>
                </w:p>
              </w:tc>
            </w:tr>
          </w:tbl>
          <w:p w14:paraId="51733320" w14:textId="77777777" w:rsidR="00334840" w:rsidRDefault="00334840" w:rsidP="002919E8">
            <w:pPr>
              <w:spacing w:line="1" w:lineRule="auto"/>
            </w:pPr>
          </w:p>
        </w:tc>
      </w:tr>
      <w:tr w:rsidR="00334840" w14:paraId="198AA2B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EC88" w14:textId="77777777" w:rsidR="00334840" w:rsidRDefault="00334840" w:rsidP="002919E8">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E065" w14:textId="77777777" w:rsidR="00334840" w:rsidRDefault="00334840" w:rsidP="002919E8">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34502" w14:textId="77777777" w:rsidR="00334840" w:rsidRDefault="00334840" w:rsidP="002919E8">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07B1" w14:textId="77777777" w:rsidR="00334840" w:rsidRDefault="00334840" w:rsidP="002919E8">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2B9FE" w14:textId="4761116C" w:rsidR="00334840" w:rsidRDefault="00334840" w:rsidP="002919E8">
            <w:pPr>
              <w:jc w:val="right"/>
              <w:rPr>
                <w:color w:val="000000"/>
                <w:sz w:val="16"/>
                <w:szCs w:val="16"/>
              </w:rPr>
            </w:pPr>
            <w:r>
              <w:rPr>
                <w:color w:val="000000"/>
                <w:sz w:val="16"/>
                <w:szCs w:val="16"/>
              </w:rPr>
              <w:t>75.</w:t>
            </w:r>
            <w:r w:rsidR="004B6AE5">
              <w:rPr>
                <w:color w:val="000000"/>
                <w:sz w:val="16"/>
                <w:szCs w:val="16"/>
              </w:rPr>
              <w:t>8</w:t>
            </w:r>
            <w:r>
              <w:rPr>
                <w:color w:val="000000"/>
                <w:sz w:val="16"/>
                <w:szCs w:val="16"/>
              </w:rPr>
              <w:t>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EA9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567D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6E4A" w14:textId="298413C1" w:rsidR="00334840" w:rsidRDefault="00334840" w:rsidP="002919E8">
            <w:pPr>
              <w:jc w:val="right"/>
              <w:rPr>
                <w:color w:val="000000"/>
                <w:sz w:val="16"/>
                <w:szCs w:val="16"/>
              </w:rPr>
            </w:pPr>
            <w:r>
              <w:rPr>
                <w:color w:val="000000"/>
                <w:sz w:val="16"/>
                <w:szCs w:val="16"/>
              </w:rPr>
              <w:t>75.</w:t>
            </w:r>
            <w:r w:rsidR="004B6AE5">
              <w:rPr>
                <w:color w:val="000000"/>
                <w:sz w:val="16"/>
                <w:szCs w:val="16"/>
              </w:rPr>
              <w:t>8</w:t>
            </w:r>
            <w:r>
              <w:rPr>
                <w:color w:val="000000"/>
                <w:sz w:val="16"/>
                <w:szCs w:val="16"/>
              </w:rPr>
              <w:t>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89E107" w14:textId="6A7E413B" w:rsidR="00334840" w:rsidRDefault="00334840" w:rsidP="002919E8">
            <w:pPr>
              <w:jc w:val="right"/>
              <w:rPr>
                <w:color w:val="000000"/>
                <w:sz w:val="16"/>
                <w:szCs w:val="16"/>
              </w:rPr>
            </w:pPr>
            <w:r>
              <w:rPr>
                <w:color w:val="000000"/>
                <w:sz w:val="16"/>
                <w:szCs w:val="16"/>
              </w:rPr>
              <w:t>1,7</w:t>
            </w:r>
            <w:r w:rsidR="004036FA">
              <w:rPr>
                <w:color w:val="000000"/>
                <w:sz w:val="16"/>
                <w:szCs w:val="16"/>
              </w:rPr>
              <w:t>4</w:t>
            </w:r>
          </w:p>
        </w:tc>
      </w:tr>
      <w:tr w:rsidR="00334840" w14:paraId="22F9D2B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F7331" w14:textId="77777777" w:rsidR="00334840" w:rsidRDefault="00334840" w:rsidP="002919E8">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DA86" w14:textId="77777777" w:rsidR="00334840" w:rsidRDefault="00334840" w:rsidP="002919E8">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083C"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6ADEB"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D079"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87B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39D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D0F2"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6B787A" w14:textId="77777777" w:rsidR="00334840" w:rsidRDefault="00334840" w:rsidP="002919E8">
            <w:pPr>
              <w:jc w:val="right"/>
              <w:rPr>
                <w:color w:val="000000"/>
                <w:sz w:val="16"/>
                <w:szCs w:val="16"/>
              </w:rPr>
            </w:pPr>
            <w:r>
              <w:rPr>
                <w:color w:val="000000"/>
                <w:sz w:val="16"/>
                <w:szCs w:val="16"/>
              </w:rPr>
              <w:t>0,00</w:t>
            </w:r>
          </w:p>
        </w:tc>
      </w:tr>
      <w:tr w:rsidR="00334840" w14:paraId="39B78EA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165E25"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26A834"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0FA8E9" w14:textId="77777777" w:rsidR="00334840" w:rsidRDefault="00334840" w:rsidP="002919E8">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CFBA33" w14:textId="77777777" w:rsidR="00334840" w:rsidRDefault="00334840" w:rsidP="002919E8">
            <w:pPr>
              <w:jc w:val="right"/>
              <w:rPr>
                <w:b/>
                <w:bCs/>
                <w:color w:val="000000"/>
                <w:sz w:val="16"/>
                <w:szCs w:val="16"/>
              </w:rPr>
            </w:pPr>
            <w:r>
              <w:rPr>
                <w:b/>
                <w:bCs/>
                <w:color w:val="000000"/>
                <w:sz w:val="16"/>
                <w:szCs w:val="16"/>
              </w:rPr>
              <w:t>75.900.000,00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27224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5AB8E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74A88D" w14:textId="77777777" w:rsidR="00334840" w:rsidRDefault="00334840" w:rsidP="002919E8">
            <w:pPr>
              <w:jc w:val="right"/>
              <w:rPr>
                <w:b/>
                <w:bCs/>
                <w:color w:val="000000"/>
                <w:sz w:val="16"/>
                <w:szCs w:val="16"/>
              </w:rPr>
            </w:pPr>
            <w:r>
              <w:rPr>
                <w:b/>
                <w:bCs/>
                <w:color w:val="000000"/>
                <w:sz w:val="16"/>
                <w:szCs w:val="16"/>
              </w:rPr>
              <w:t>75.900.000,00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72DDE7" w14:textId="77777777" w:rsidR="00334840" w:rsidRDefault="00334840" w:rsidP="002919E8">
            <w:pPr>
              <w:jc w:val="right"/>
              <w:rPr>
                <w:b/>
                <w:bCs/>
                <w:color w:val="000000"/>
                <w:sz w:val="16"/>
                <w:szCs w:val="16"/>
              </w:rPr>
            </w:pPr>
            <w:r>
              <w:rPr>
                <w:b/>
                <w:bCs/>
                <w:color w:val="000000"/>
                <w:sz w:val="16"/>
                <w:szCs w:val="16"/>
              </w:rPr>
              <w:t>1,74</w:t>
            </w:r>
          </w:p>
        </w:tc>
      </w:tr>
      <w:tr w:rsidR="00334840" w14:paraId="3D25665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79AAB" w14:textId="77777777" w:rsidR="00334840" w:rsidRDefault="00334840" w:rsidP="002919E8">
            <w:pPr>
              <w:spacing w:line="1" w:lineRule="auto"/>
            </w:pPr>
          </w:p>
        </w:tc>
      </w:tr>
      <w:tr w:rsidR="00334840" w14:paraId="7CBCB70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D3F7B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D3E93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A70832"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BEC27B0" w14:textId="77777777" w:rsidTr="002919E8">
              <w:tc>
                <w:tcPr>
                  <w:tcW w:w="6067" w:type="dxa"/>
                  <w:tcMar>
                    <w:top w:w="0" w:type="dxa"/>
                    <w:left w:w="0" w:type="dxa"/>
                    <w:bottom w:w="0" w:type="dxa"/>
                    <w:right w:w="0" w:type="dxa"/>
                  </w:tcMar>
                </w:tcPr>
                <w:p w14:paraId="32F253DC" w14:textId="77777777" w:rsidR="00334840" w:rsidRDefault="00334840" w:rsidP="002919E8">
                  <w:pPr>
                    <w:rPr>
                      <w:b/>
                      <w:bCs/>
                      <w:color w:val="000000"/>
                      <w:sz w:val="16"/>
                      <w:szCs w:val="16"/>
                    </w:rPr>
                  </w:pPr>
                  <w:r>
                    <w:rPr>
                      <w:b/>
                      <w:bCs/>
                      <w:color w:val="000000"/>
                      <w:sz w:val="16"/>
                      <w:szCs w:val="16"/>
                    </w:rPr>
                    <w:t>Извори финансирања за функцију 920:</w:t>
                  </w:r>
                </w:p>
                <w:p w14:paraId="1587F5C4" w14:textId="77777777" w:rsidR="00334840" w:rsidRDefault="00334840" w:rsidP="002919E8">
                  <w:pPr>
                    <w:spacing w:line="1" w:lineRule="auto"/>
                  </w:pPr>
                </w:p>
              </w:tc>
            </w:tr>
          </w:tbl>
          <w:p w14:paraId="4DBB495A"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F9E74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2B342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7C014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49BD1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E8BD8D" w14:textId="77777777" w:rsidR="00334840" w:rsidRDefault="00334840" w:rsidP="002919E8">
            <w:pPr>
              <w:spacing w:line="1" w:lineRule="auto"/>
              <w:jc w:val="right"/>
            </w:pPr>
          </w:p>
        </w:tc>
      </w:tr>
      <w:tr w:rsidR="00334840" w14:paraId="10694EA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C60AC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97D3D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A71328"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96D1E0" w14:textId="695FEC32" w:rsidR="00334840" w:rsidRDefault="00334840" w:rsidP="002919E8">
            <w:pPr>
              <w:rPr>
                <w:b/>
                <w:bCs/>
                <w:color w:val="000000"/>
                <w:sz w:val="16"/>
                <w:szCs w:val="16"/>
              </w:rPr>
            </w:pPr>
            <w:r>
              <w:rPr>
                <w:b/>
                <w:bCs/>
                <w:color w:val="000000"/>
                <w:sz w:val="16"/>
                <w:szCs w:val="16"/>
              </w:rPr>
              <w:t>Приход</w:t>
            </w:r>
            <w:r w:rsidR="00821153">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1FE713D" w14:textId="77777777" w:rsidR="00334840" w:rsidRDefault="00334840" w:rsidP="002919E8">
            <w:pPr>
              <w:jc w:val="right"/>
              <w:rPr>
                <w:b/>
                <w:bCs/>
                <w:color w:val="000000"/>
                <w:sz w:val="16"/>
                <w:szCs w:val="16"/>
              </w:rPr>
            </w:pPr>
            <w:r>
              <w:rPr>
                <w:b/>
                <w:bCs/>
                <w:color w:val="000000"/>
                <w:sz w:val="16"/>
                <w:szCs w:val="16"/>
              </w:rPr>
              <w:t>75.900.000,00</w:t>
            </w:r>
          </w:p>
        </w:tc>
        <w:tc>
          <w:tcPr>
            <w:tcW w:w="1500" w:type="dxa"/>
            <w:tcBorders>
              <w:top w:val="single" w:sz="6" w:space="0" w:color="000000"/>
              <w:bottom w:val="single" w:sz="6" w:space="0" w:color="000000"/>
            </w:tcBorders>
            <w:tcMar>
              <w:top w:w="0" w:type="dxa"/>
              <w:left w:w="0" w:type="dxa"/>
              <w:bottom w:w="0" w:type="dxa"/>
              <w:right w:w="0" w:type="dxa"/>
            </w:tcMar>
          </w:tcPr>
          <w:p w14:paraId="494B1C7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8F928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F5906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B171D7" w14:textId="77777777" w:rsidR="00334840" w:rsidRDefault="00334840" w:rsidP="002919E8">
            <w:pPr>
              <w:spacing w:line="1" w:lineRule="auto"/>
              <w:jc w:val="right"/>
            </w:pPr>
          </w:p>
        </w:tc>
      </w:tr>
      <w:tr w:rsidR="00334840" w14:paraId="41A3EBA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FC0935"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F9FF3D" w14:textId="77777777" w:rsidR="00334840" w:rsidRDefault="00334840" w:rsidP="002919E8">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C1777D" w14:textId="77777777" w:rsidR="00334840" w:rsidRDefault="00334840" w:rsidP="002919E8">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11D651" w14:textId="77777777" w:rsidR="00334840" w:rsidRDefault="00334840" w:rsidP="002919E8">
            <w:pPr>
              <w:jc w:val="right"/>
              <w:rPr>
                <w:b/>
                <w:bCs/>
                <w:color w:val="000000"/>
                <w:sz w:val="16"/>
                <w:szCs w:val="16"/>
              </w:rPr>
            </w:pPr>
            <w:r>
              <w:rPr>
                <w:b/>
                <w:bCs/>
                <w:color w:val="000000"/>
                <w:sz w:val="16"/>
                <w:szCs w:val="16"/>
              </w:rPr>
              <w:t>75.900.000,00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7CE7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97D04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1DAD47" w14:textId="77777777" w:rsidR="00334840" w:rsidRDefault="00334840" w:rsidP="002919E8">
            <w:pPr>
              <w:jc w:val="right"/>
              <w:rPr>
                <w:b/>
                <w:bCs/>
                <w:color w:val="000000"/>
                <w:sz w:val="16"/>
                <w:szCs w:val="16"/>
              </w:rPr>
            </w:pPr>
            <w:r>
              <w:rPr>
                <w:b/>
                <w:bCs/>
                <w:color w:val="000000"/>
                <w:sz w:val="16"/>
                <w:szCs w:val="16"/>
              </w:rPr>
              <w:t>75.900.000,00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18D37D7" w14:textId="77777777" w:rsidR="00334840" w:rsidRDefault="00334840" w:rsidP="002919E8">
            <w:pPr>
              <w:jc w:val="right"/>
              <w:rPr>
                <w:b/>
                <w:bCs/>
                <w:color w:val="000000"/>
                <w:sz w:val="16"/>
                <w:szCs w:val="16"/>
              </w:rPr>
            </w:pPr>
            <w:r>
              <w:rPr>
                <w:b/>
                <w:bCs/>
                <w:color w:val="000000"/>
                <w:sz w:val="16"/>
                <w:szCs w:val="16"/>
              </w:rPr>
              <w:t>1,74</w:t>
            </w:r>
          </w:p>
        </w:tc>
      </w:tr>
      <w:tr w:rsidR="00334840" w14:paraId="1D9FB96E"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52B02" w14:textId="77777777" w:rsidR="00334840" w:rsidRDefault="00334840" w:rsidP="002919E8">
            <w:pPr>
              <w:spacing w:line="1" w:lineRule="auto"/>
            </w:pPr>
          </w:p>
        </w:tc>
      </w:tr>
      <w:tr w:rsidR="00334840" w14:paraId="7FAFDCE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99724D" w14:textId="77777777" w:rsidR="00334840" w:rsidRDefault="00334840" w:rsidP="002919E8">
            <w:pPr>
              <w:rPr>
                <w:vanish/>
              </w:rPr>
            </w:pPr>
            <w:r>
              <w:fldChar w:fldCharType="begin"/>
            </w:r>
            <w:r>
              <w:instrText>TC "970 Образовање - истраживање и развој" \f C \l "4"</w:instrText>
            </w:r>
            <w:r>
              <w:fldChar w:fldCharType="end"/>
            </w:r>
          </w:p>
          <w:p w14:paraId="00C2B670"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DD9E95" w14:textId="77777777" w:rsidR="00334840" w:rsidRDefault="00334840" w:rsidP="002919E8">
            <w:pPr>
              <w:jc w:val="center"/>
              <w:rPr>
                <w:b/>
                <w:bCs/>
                <w:color w:val="000000"/>
                <w:sz w:val="16"/>
                <w:szCs w:val="16"/>
              </w:rPr>
            </w:pPr>
            <w:r>
              <w:rPr>
                <w:b/>
                <w:bCs/>
                <w:color w:val="000000"/>
                <w:sz w:val="16"/>
                <w:szCs w:val="16"/>
              </w:rPr>
              <w:t>970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8340CDD" w14:textId="77777777" w:rsidTr="002919E8">
              <w:tc>
                <w:tcPr>
                  <w:tcW w:w="14242" w:type="dxa"/>
                  <w:tcMar>
                    <w:top w:w="0" w:type="dxa"/>
                    <w:left w:w="0" w:type="dxa"/>
                    <w:bottom w:w="0" w:type="dxa"/>
                    <w:right w:w="0" w:type="dxa"/>
                  </w:tcMar>
                </w:tcPr>
                <w:p w14:paraId="7919A74C" w14:textId="77777777" w:rsidR="00334840" w:rsidRDefault="00334840" w:rsidP="002919E8">
                  <w:r>
                    <w:rPr>
                      <w:b/>
                      <w:bCs/>
                      <w:color w:val="000000"/>
                      <w:sz w:val="16"/>
                      <w:szCs w:val="16"/>
                    </w:rPr>
                    <w:t>Образовање - истраживање и развој</w:t>
                  </w:r>
                </w:p>
              </w:tc>
            </w:tr>
          </w:tbl>
          <w:p w14:paraId="2FDE56AC" w14:textId="77777777" w:rsidR="00334840" w:rsidRDefault="00334840" w:rsidP="002919E8">
            <w:pPr>
              <w:spacing w:line="1" w:lineRule="auto"/>
            </w:pPr>
          </w:p>
        </w:tc>
      </w:tr>
      <w:tr w:rsidR="00334840" w14:paraId="43B5749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BA4A49" w14:textId="77777777" w:rsidR="00334840" w:rsidRDefault="00334840" w:rsidP="002919E8">
            <w:pPr>
              <w:rPr>
                <w:vanish/>
              </w:rPr>
            </w:pPr>
            <w:r>
              <w:fldChar w:fldCharType="begin"/>
            </w:r>
            <w:r>
              <w:instrText>TC "0602" \f C \l "5"</w:instrText>
            </w:r>
            <w:r>
              <w:fldChar w:fldCharType="end"/>
            </w:r>
          </w:p>
          <w:p w14:paraId="3DC08732"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0F573E"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D9114D4" w14:textId="77777777" w:rsidTr="002919E8">
              <w:tc>
                <w:tcPr>
                  <w:tcW w:w="14242" w:type="dxa"/>
                  <w:tcMar>
                    <w:top w:w="0" w:type="dxa"/>
                    <w:left w:w="0" w:type="dxa"/>
                    <w:bottom w:w="0" w:type="dxa"/>
                    <w:right w:w="0" w:type="dxa"/>
                  </w:tcMar>
                </w:tcPr>
                <w:p w14:paraId="4D92A357" w14:textId="77777777" w:rsidR="00334840" w:rsidRDefault="00334840" w:rsidP="002919E8">
                  <w:r>
                    <w:rPr>
                      <w:b/>
                      <w:bCs/>
                      <w:color w:val="000000"/>
                      <w:sz w:val="16"/>
                      <w:szCs w:val="16"/>
                    </w:rPr>
                    <w:t>ОПШТЕ УСЛУГЕ ЛОКАЛНЕ САМОУПРАВЕ</w:t>
                  </w:r>
                </w:p>
              </w:tc>
            </w:tr>
          </w:tbl>
          <w:p w14:paraId="11D8C2CA" w14:textId="77777777" w:rsidR="00334840" w:rsidRDefault="00334840" w:rsidP="002919E8">
            <w:pPr>
              <w:spacing w:line="1" w:lineRule="auto"/>
            </w:pPr>
          </w:p>
        </w:tc>
      </w:tr>
      <w:tr w:rsidR="00334840" w14:paraId="5B8FAB1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509F" w14:textId="77777777" w:rsidR="00334840" w:rsidRDefault="00334840" w:rsidP="002919E8">
            <w:pPr>
              <w:spacing w:line="1" w:lineRule="auto"/>
            </w:pPr>
          </w:p>
        </w:tc>
      </w:tr>
      <w:tr w:rsidR="00334840" w14:paraId="5EE6462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A38E90"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A0F1CB"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1074348" w14:textId="77777777" w:rsidTr="002919E8">
              <w:tc>
                <w:tcPr>
                  <w:tcW w:w="14242" w:type="dxa"/>
                  <w:tcMar>
                    <w:top w:w="0" w:type="dxa"/>
                    <w:left w:w="0" w:type="dxa"/>
                    <w:bottom w:w="0" w:type="dxa"/>
                    <w:right w:w="0" w:type="dxa"/>
                  </w:tcMar>
                </w:tcPr>
                <w:p w14:paraId="3B68DD86" w14:textId="77777777" w:rsidR="00334840" w:rsidRDefault="00334840" w:rsidP="002919E8">
                  <w:r>
                    <w:rPr>
                      <w:b/>
                      <w:bCs/>
                      <w:color w:val="000000"/>
                      <w:sz w:val="16"/>
                      <w:szCs w:val="16"/>
                    </w:rPr>
                    <w:t>Функционисање локалне самоуправе и градских општина</w:t>
                  </w:r>
                </w:p>
              </w:tc>
            </w:tr>
          </w:tbl>
          <w:p w14:paraId="4EAD06AF" w14:textId="77777777" w:rsidR="00334840" w:rsidRDefault="00334840" w:rsidP="002919E8">
            <w:pPr>
              <w:spacing w:line="1" w:lineRule="auto"/>
            </w:pPr>
          </w:p>
        </w:tc>
      </w:tr>
      <w:tr w:rsidR="00334840" w14:paraId="5A2FA12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6908" w14:textId="77777777" w:rsidR="00334840" w:rsidRDefault="00334840" w:rsidP="002919E8">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33A36" w14:textId="77777777" w:rsidR="00334840" w:rsidRDefault="00334840" w:rsidP="002919E8">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0F72"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5C7C"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D33F" w14:textId="77777777" w:rsidR="00334840" w:rsidRDefault="00334840" w:rsidP="002919E8">
            <w:pPr>
              <w:jc w:val="right"/>
              <w:rPr>
                <w:color w:val="000000"/>
                <w:sz w:val="16"/>
                <w:szCs w:val="16"/>
              </w:rPr>
            </w:pPr>
            <w:r>
              <w:rPr>
                <w:color w:val="000000"/>
                <w:sz w:val="16"/>
                <w:szCs w:val="16"/>
              </w:rPr>
              <w:t>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2D55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ECF4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FC5A" w14:textId="77777777" w:rsidR="00334840" w:rsidRDefault="00334840" w:rsidP="002919E8">
            <w:pPr>
              <w:jc w:val="right"/>
              <w:rPr>
                <w:color w:val="000000"/>
                <w:sz w:val="16"/>
                <w:szCs w:val="16"/>
              </w:rPr>
            </w:pPr>
            <w:r>
              <w:rPr>
                <w:color w:val="000000"/>
                <w:sz w:val="16"/>
                <w:szCs w:val="16"/>
              </w:rPr>
              <w:t>17.000.000,00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FAFFAF" w14:textId="77777777" w:rsidR="00334840" w:rsidRDefault="00334840" w:rsidP="002919E8">
            <w:pPr>
              <w:jc w:val="right"/>
              <w:rPr>
                <w:color w:val="000000"/>
                <w:sz w:val="16"/>
                <w:szCs w:val="16"/>
              </w:rPr>
            </w:pPr>
            <w:r>
              <w:rPr>
                <w:color w:val="000000"/>
                <w:sz w:val="16"/>
                <w:szCs w:val="16"/>
              </w:rPr>
              <w:t>0,39</w:t>
            </w:r>
          </w:p>
        </w:tc>
      </w:tr>
      <w:tr w:rsidR="00334840" w14:paraId="7F081F7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4576E8"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3EF8F27"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853A22A" w14:textId="77777777" w:rsidR="00334840" w:rsidRDefault="00334840" w:rsidP="002919E8">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0D451" w14:textId="77777777" w:rsidR="00334840" w:rsidRDefault="00334840" w:rsidP="002919E8">
            <w:pPr>
              <w:jc w:val="right"/>
              <w:rPr>
                <w:b/>
                <w:bCs/>
                <w:color w:val="000000"/>
                <w:sz w:val="16"/>
                <w:szCs w:val="16"/>
              </w:rPr>
            </w:pPr>
            <w:r>
              <w:rPr>
                <w:b/>
                <w:bCs/>
                <w:color w:val="000000"/>
                <w:sz w:val="16"/>
                <w:szCs w:val="16"/>
              </w:rPr>
              <w:t>17.000.000,00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5DDD9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0B1CE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61DB4E" w14:textId="77777777" w:rsidR="00334840" w:rsidRDefault="00334840" w:rsidP="002919E8">
            <w:pPr>
              <w:jc w:val="right"/>
              <w:rPr>
                <w:b/>
                <w:bCs/>
                <w:color w:val="000000"/>
                <w:sz w:val="16"/>
                <w:szCs w:val="16"/>
              </w:rPr>
            </w:pPr>
            <w:r>
              <w:rPr>
                <w:b/>
                <w:bCs/>
                <w:color w:val="000000"/>
                <w:sz w:val="16"/>
                <w:szCs w:val="16"/>
              </w:rPr>
              <w:t>17.000.000,00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27417C" w14:textId="77777777" w:rsidR="00334840" w:rsidRDefault="00334840" w:rsidP="002919E8">
            <w:pPr>
              <w:jc w:val="right"/>
              <w:rPr>
                <w:b/>
                <w:bCs/>
                <w:color w:val="000000"/>
                <w:sz w:val="16"/>
                <w:szCs w:val="16"/>
              </w:rPr>
            </w:pPr>
            <w:r>
              <w:rPr>
                <w:b/>
                <w:bCs/>
                <w:color w:val="000000"/>
                <w:sz w:val="16"/>
                <w:szCs w:val="16"/>
              </w:rPr>
              <w:t>0,39</w:t>
            </w:r>
          </w:p>
        </w:tc>
      </w:tr>
      <w:tr w:rsidR="00334840" w14:paraId="3F136EA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B1361" w14:textId="77777777" w:rsidR="00334840" w:rsidRDefault="00334840" w:rsidP="002919E8">
            <w:pPr>
              <w:spacing w:line="1" w:lineRule="auto"/>
            </w:pPr>
          </w:p>
        </w:tc>
      </w:tr>
      <w:bookmarkStart w:id="31" w:name="_Toc1501"/>
      <w:bookmarkEnd w:id="31"/>
      <w:tr w:rsidR="00334840" w14:paraId="4CA41FE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8873E6" w14:textId="77777777" w:rsidR="00334840" w:rsidRDefault="00334840" w:rsidP="002919E8">
            <w:pPr>
              <w:rPr>
                <w:vanish/>
              </w:rPr>
            </w:pPr>
            <w:r>
              <w:fldChar w:fldCharType="begin"/>
            </w:r>
            <w:r>
              <w:instrText>TC "1501" \f C \l "5"</w:instrText>
            </w:r>
            <w:r>
              <w:fldChar w:fldCharType="end"/>
            </w:r>
          </w:p>
          <w:p w14:paraId="78D33517"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A89AD5" w14:textId="77777777" w:rsidR="00334840" w:rsidRDefault="00334840" w:rsidP="002919E8">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3C97B1A" w14:textId="77777777" w:rsidTr="002919E8">
              <w:tc>
                <w:tcPr>
                  <w:tcW w:w="14242" w:type="dxa"/>
                  <w:tcMar>
                    <w:top w:w="0" w:type="dxa"/>
                    <w:left w:w="0" w:type="dxa"/>
                    <w:bottom w:w="0" w:type="dxa"/>
                    <w:right w:w="0" w:type="dxa"/>
                  </w:tcMar>
                </w:tcPr>
                <w:p w14:paraId="3448B160" w14:textId="77777777" w:rsidR="00334840" w:rsidRDefault="00334840" w:rsidP="002919E8">
                  <w:r>
                    <w:rPr>
                      <w:b/>
                      <w:bCs/>
                      <w:color w:val="000000"/>
                      <w:sz w:val="16"/>
                      <w:szCs w:val="16"/>
                    </w:rPr>
                    <w:t>ЛОКАЛНИ ЕКОНОМСКИ РАЗВОЈ</w:t>
                  </w:r>
                </w:p>
              </w:tc>
            </w:tr>
          </w:tbl>
          <w:p w14:paraId="43847C5F" w14:textId="77777777" w:rsidR="00334840" w:rsidRDefault="00334840" w:rsidP="002919E8">
            <w:pPr>
              <w:spacing w:line="1" w:lineRule="auto"/>
            </w:pPr>
          </w:p>
        </w:tc>
      </w:tr>
      <w:tr w:rsidR="00334840" w14:paraId="5C22512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7CCA2" w14:textId="77777777" w:rsidR="00334840" w:rsidRDefault="00334840" w:rsidP="002919E8">
            <w:pPr>
              <w:spacing w:line="1" w:lineRule="auto"/>
            </w:pPr>
          </w:p>
        </w:tc>
      </w:tr>
      <w:tr w:rsidR="00334840" w14:paraId="5190AFB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8FE0AB"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AACCFF" w14:textId="77777777" w:rsidR="00334840" w:rsidRDefault="00334840" w:rsidP="002919E8">
            <w:pPr>
              <w:jc w:val="center"/>
              <w:rPr>
                <w:b/>
                <w:bCs/>
                <w:color w:val="000000"/>
                <w:sz w:val="16"/>
                <w:szCs w:val="16"/>
              </w:rPr>
            </w:pPr>
            <w:r>
              <w:rPr>
                <w:b/>
                <w:bCs/>
                <w:color w:val="000000"/>
                <w:sz w:val="16"/>
                <w:szCs w:val="16"/>
              </w:rPr>
              <w:t>1501-5001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6D8BDF0" w14:textId="77777777" w:rsidTr="002919E8">
              <w:tc>
                <w:tcPr>
                  <w:tcW w:w="14242" w:type="dxa"/>
                  <w:tcMar>
                    <w:top w:w="0" w:type="dxa"/>
                    <w:left w:w="0" w:type="dxa"/>
                    <w:bottom w:w="0" w:type="dxa"/>
                    <w:right w:w="0" w:type="dxa"/>
                  </w:tcMar>
                </w:tcPr>
                <w:p w14:paraId="38873A6A" w14:textId="7D5978D6" w:rsidR="00334840" w:rsidRDefault="00334840" w:rsidP="002919E8">
                  <w:r>
                    <w:rPr>
                      <w:b/>
                      <w:bCs/>
                      <w:color w:val="000000"/>
                      <w:sz w:val="16"/>
                      <w:szCs w:val="16"/>
                    </w:rPr>
                    <w:t>Изградња фискул</w:t>
                  </w:r>
                  <w:r w:rsidR="00821153">
                    <w:rPr>
                      <w:b/>
                      <w:bCs/>
                      <w:color w:val="000000"/>
                      <w:sz w:val="16"/>
                      <w:szCs w:val="16"/>
                      <w:lang w:val="sr-Cyrl-RS"/>
                    </w:rPr>
                    <w:t xml:space="preserve">турне </w:t>
                  </w:r>
                  <w:r>
                    <w:rPr>
                      <w:b/>
                      <w:bCs/>
                      <w:color w:val="000000"/>
                      <w:sz w:val="16"/>
                      <w:szCs w:val="16"/>
                    </w:rPr>
                    <w:t>сале у Ј.Лешници</w:t>
                  </w:r>
                </w:p>
              </w:tc>
            </w:tr>
          </w:tbl>
          <w:p w14:paraId="33FB7A54" w14:textId="77777777" w:rsidR="00334840" w:rsidRDefault="00334840" w:rsidP="002919E8">
            <w:pPr>
              <w:spacing w:line="1" w:lineRule="auto"/>
            </w:pPr>
          </w:p>
        </w:tc>
      </w:tr>
      <w:tr w:rsidR="00334840" w14:paraId="0B9B906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2EEF" w14:textId="77777777" w:rsidR="00334840" w:rsidRDefault="00334840" w:rsidP="002919E8">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2568C" w14:textId="77777777" w:rsidR="00334840" w:rsidRDefault="00334840" w:rsidP="002919E8">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1CE3"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1D1D"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A38B" w14:textId="77777777" w:rsidR="00334840" w:rsidRDefault="00334840" w:rsidP="002919E8">
            <w:pPr>
              <w:jc w:val="right"/>
              <w:rPr>
                <w:color w:val="000000"/>
                <w:sz w:val="16"/>
                <w:szCs w:val="16"/>
              </w:rPr>
            </w:pPr>
            <w:r>
              <w:rPr>
                <w:color w:val="000000"/>
                <w:sz w:val="16"/>
                <w:szCs w:val="16"/>
              </w:rPr>
              <w:t>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80CA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B020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43FF" w14:textId="77777777" w:rsidR="00334840" w:rsidRDefault="00334840" w:rsidP="002919E8">
            <w:pPr>
              <w:jc w:val="right"/>
              <w:rPr>
                <w:color w:val="000000"/>
                <w:sz w:val="16"/>
                <w:szCs w:val="16"/>
              </w:rPr>
            </w:pPr>
            <w:r>
              <w:rPr>
                <w:color w:val="000000"/>
                <w:sz w:val="16"/>
                <w:szCs w:val="16"/>
              </w:rPr>
              <w:t>70.000.000,00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9260E1" w14:textId="77777777" w:rsidR="00334840" w:rsidRDefault="00334840" w:rsidP="002919E8">
            <w:pPr>
              <w:jc w:val="right"/>
              <w:rPr>
                <w:color w:val="000000"/>
                <w:sz w:val="16"/>
                <w:szCs w:val="16"/>
              </w:rPr>
            </w:pPr>
            <w:r>
              <w:rPr>
                <w:color w:val="000000"/>
                <w:sz w:val="16"/>
                <w:szCs w:val="16"/>
              </w:rPr>
              <w:t>1,61</w:t>
            </w:r>
          </w:p>
        </w:tc>
      </w:tr>
      <w:tr w:rsidR="00334840" w14:paraId="6B6BBCE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FE776F"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38BEE1" w14:textId="77777777" w:rsidR="00334840" w:rsidRDefault="00334840" w:rsidP="002919E8">
            <w:pPr>
              <w:rPr>
                <w:b/>
                <w:bCs/>
                <w:color w:val="000000"/>
                <w:sz w:val="16"/>
                <w:szCs w:val="16"/>
              </w:rPr>
            </w:pPr>
            <w:r>
              <w:rPr>
                <w:b/>
                <w:bCs/>
                <w:color w:val="000000"/>
                <w:sz w:val="16"/>
                <w:szCs w:val="16"/>
              </w:rPr>
              <w:t>1501-5001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FFAA9C" w14:textId="6308F708" w:rsidR="00334840" w:rsidRDefault="00334840" w:rsidP="002919E8">
            <w:pPr>
              <w:rPr>
                <w:b/>
                <w:bCs/>
                <w:color w:val="000000"/>
                <w:sz w:val="16"/>
                <w:szCs w:val="16"/>
              </w:rPr>
            </w:pPr>
            <w:r>
              <w:rPr>
                <w:b/>
                <w:bCs/>
                <w:color w:val="000000"/>
                <w:sz w:val="16"/>
                <w:szCs w:val="16"/>
              </w:rPr>
              <w:t>Изградња фискул</w:t>
            </w:r>
            <w:r w:rsidR="00821153">
              <w:rPr>
                <w:b/>
                <w:bCs/>
                <w:color w:val="000000"/>
                <w:sz w:val="16"/>
                <w:szCs w:val="16"/>
                <w:lang w:val="sr-Cyrl-RS"/>
              </w:rPr>
              <w:t xml:space="preserve">турне </w:t>
            </w:r>
            <w:r>
              <w:rPr>
                <w:b/>
                <w:bCs/>
                <w:color w:val="000000"/>
                <w:sz w:val="16"/>
                <w:szCs w:val="16"/>
              </w:rPr>
              <w:t>сале у Ј.Лешници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40F997" w14:textId="77777777" w:rsidR="00334840" w:rsidRDefault="00334840" w:rsidP="002919E8">
            <w:pPr>
              <w:jc w:val="right"/>
              <w:rPr>
                <w:b/>
                <w:bCs/>
                <w:color w:val="000000"/>
                <w:sz w:val="16"/>
                <w:szCs w:val="16"/>
              </w:rPr>
            </w:pPr>
            <w:r>
              <w:rPr>
                <w:b/>
                <w:bCs/>
                <w:color w:val="000000"/>
                <w:sz w:val="16"/>
                <w:szCs w:val="16"/>
              </w:rPr>
              <w:t>70.000.000,00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B3E44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4A64FF"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114A40" w14:textId="77777777" w:rsidR="00334840" w:rsidRDefault="00334840" w:rsidP="002919E8">
            <w:pPr>
              <w:jc w:val="right"/>
              <w:rPr>
                <w:b/>
                <w:bCs/>
                <w:color w:val="000000"/>
                <w:sz w:val="16"/>
                <w:szCs w:val="16"/>
              </w:rPr>
            </w:pPr>
            <w:r>
              <w:rPr>
                <w:b/>
                <w:bCs/>
                <w:color w:val="000000"/>
                <w:sz w:val="16"/>
                <w:szCs w:val="16"/>
              </w:rPr>
              <w:t>70.000.000,00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5A5B41" w14:textId="77777777" w:rsidR="00334840" w:rsidRDefault="00334840" w:rsidP="002919E8">
            <w:pPr>
              <w:jc w:val="right"/>
              <w:rPr>
                <w:b/>
                <w:bCs/>
                <w:color w:val="000000"/>
                <w:sz w:val="16"/>
                <w:szCs w:val="16"/>
              </w:rPr>
            </w:pPr>
            <w:r>
              <w:rPr>
                <w:b/>
                <w:bCs/>
                <w:color w:val="000000"/>
                <w:sz w:val="16"/>
                <w:szCs w:val="16"/>
              </w:rPr>
              <w:t>1,61</w:t>
            </w:r>
          </w:p>
        </w:tc>
      </w:tr>
      <w:tr w:rsidR="00334840" w14:paraId="5650D91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DB18" w14:textId="77777777" w:rsidR="00334840" w:rsidRDefault="00334840" w:rsidP="002919E8">
            <w:pPr>
              <w:spacing w:line="1" w:lineRule="auto"/>
            </w:pPr>
          </w:p>
        </w:tc>
      </w:tr>
      <w:tr w:rsidR="00334840" w14:paraId="11D25C0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A56274"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BEFC31" w14:textId="77777777" w:rsidR="00334840" w:rsidRDefault="00334840" w:rsidP="002919E8">
            <w:pPr>
              <w:jc w:val="center"/>
              <w:rPr>
                <w:b/>
                <w:bCs/>
                <w:color w:val="000000"/>
                <w:sz w:val="16"/>
                <w:szCs w:val="16"/>
              </w:rPr>
            </w:pPr>
            <w:r>
              <w:rPr>
                <w:b/>
                <w:bCs/>
                <w:color w:val="000000"/>
                <w:sz w:val="16"/>
                <w:szCs w:val="16"/>
              </w:rPr>
              <w:t>1501-5002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633B20F" w14:textId="77777777" w:rsidTr="002919E8">
              <w:tc>
                <w:tcPr>
                  <w:tcW w:w="14242" w:type="dxa"/>
                  <w:tcMar>
                    <w:top w:w="0" w:type="dxa"/>
                    <w:left w:w="0" w:type="dxa"/>
                    <w:bottom w:w="0" w:type="dxa"/>
                    <w:right w:w="0" w:type="dxa"/>
                  </w:tcMar>
                </w:tcPr>
                <w:p w14:paraId="56DDCDF9" w14:textId="2B543F5B" w:rsidR="00334840" w:rsidRDefault="00334840" w:rsidP="002919E8">
                  <w:r>
                    <w:rPr>
                      <w:b/>
                      <w:bCs/>
                      <w:color w:val="000000"/>
                      <w:sz w:val="16"/>
                      <w:szCs w:val="16"/>
                    </w:rPr>
                    <w:t>Изградња фиск</w:t>
                  </w:r>
                  <w:r w:rsidR="00821153">
                    <w:rPr>
                      <w:b/>
                      <w:bCs/>
                      <w:color w:val="000000"/>
                      <w:sz w:val="16"/>
                      <w:szCs w:val="16"/>
                      <w:lang w:val="sr-Cyrl-RS"/>
                    </w:rPr>
                    <w:t xml:space="preserve">ултурне </w:t>
                  </w:r>
                  <w:r>
                    <w:rPr>
                      <w:b/>
                      <w:bCs/>
                      <w:color w:val="000000"/>
                      <w:sz w:val="16"/>
                      <w:szCs w:val="16"/>
                    </w:rPr>
                    <w:t>сале у Гимназији Лозница</w:t>
                  </w:r>
                </w:p>
              </w:tc>
            </w:tr>
          </w:tbl>
          <w:p w14:paraId="5842B2CE" w14:textId="77777777" w:rsidR="00334840" w:rsidRDefault="00334840" w:rsidP="002919E8">
            <w:pPr>
              <w:spacing w:line="1" w:lineRule="auto"/>
            </w:pPr>
          </w:p>
        </w:tc>
      </w:tr>
      <w:tr w:rsidR="00334840" w14:paraId="0076095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8407" w14:textId="77777777" w:rsidR="00334840" w:rsidRDefault="00334840" w:rsidP="002919E8">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EF70" w14:textId="77777777" w:rsidR="00334840" w:rsidRDefault="00334840" w:rsidP="002919E8">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6EEF"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9918"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187E" w14:textId="77777777" w:rsidR="00334840" w:rsidRDefault="00334840" w:rsidP="002919E8">
            <w:pPr>
              <w:jc w:val="right"/>
              <w:rPr>
                <w:color w:val="000000"/>
                <w:sz w:val="16"/>
                <w:szCs w:val="16"/>
              </w:rPr>
            </w:pPr>
            <w:r>
              <w:rPr>
                <w:color w:val="000000"/>
                <w:sz w:val="16"/>
                <w:szCs w:val="16"/>
              </w:rPr>
              <w:t>55.500.000,00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6D6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28A7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5E737" w14:textId="77777777" w:rsidR="00334840" w:rsidRDefault="00334840" w:rsidP="002919E8">
            <w:pPr>
              <w:jc w:val="right"/>
              <w:rPr>
                <w:color w:val="000000"/>
                <w:sz w:val="16"/>
                <w:szCs w:val="16"/>
              </w:rPr>
            </w:pPr>
            <w:r>
              <w:rPr>
                <w:color w:val="000000"/>
                <w:sz w:val="16"/>
                <w:szCs w:val="16"/>
              </w:rPr>
              <w:t>55.500.000,00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3424D7" w14:textId="77777777" w:rsidR="00334840" w:rsidRDefault="00334840" w:rsidP="002919E8">
            <w:pPr>
              <w:jc w:val="right"/>
              <w:rPr>
                <w:color w:val="000000"/>
                <w:sz w:val="16"/>
                <w:szCs w:val="16"/>
              </w:rPr>
            </w:pPr>
            <w:r>
              <w:rPr>
                <w:color w:val="000000"/>
                <w:sz w:val="16"/>
                <w:szCs w:val="16"/>
              </w:rPr>
              <w:t>1,27</w:t>
            </w:r>
          </w:p>
        </w:tc>
      </w:tr>
      <w:tr w:rsidR="00334840" w14:paraId="14A845D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5077FD"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17FFA6" w14:textId="77777777" w:rsidR="00334840" w:rsidRDefault="00334840" w:rsidP="002919E8">
            <w:pPr>
              <w:rPr>
                <w:b/>
                <w:bCs/>
                <w:color w:val="000000"/>
                <w:sz w:val="16"/>
                <w:szCs w:val="16"/>
              </w:rPr>
            </w:pPr>
            <w:r>
              <w:rPr>
                <w:b/>
                <w:bCs/>
                <w:color w:val="000000"/>
                <w:sz w:val="16"/>
                <w:szCs w:val="16"/>
              </w:rPr>
              <w:t>1501-5002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B76755" w14:textId="0D720F4D" w:rsidR="00334840" w:rsidRDefault="00334840" w:rsidP="002919E8">
            <w:pPr>
              <w:rPr>
                <w:b/>
                <w:bCs/>
                <w:color w:val="000000"/>
                <w:sz w:val="16"/>
                <w:szCs w:val="16"/>
              </w:rPr>
            </w:pPr>
            <w:r>
              <w:rPr>
                <w:b/>
                <w:bCs/>
                <w:color w:val="000000"/>
                <w:sz w:val="16"/>
                <w:szCs w:val="16"/>
              </w:rPr>
              <w:t>Изградња фиск</w:t>
            </w:r>
            <w:r w:rsidR="00821153">
              <w:rPr>
                <w:b/>
                <w:bCs/>
                <w:color w:val="000000"/>
                <w:sz w:val="16"/>
                <w:szCs w:val="16"/>
                <w:lang w:val="sr-Cyrl-RS"/>
              </w:rPr>
              <w:t xml:space="preserve">ултурне </w:t>
            </w:r>
            <w:r>
              <w:rPr>
                <w:b/>
                <w:bCs/>
                <w:color w:val="000000"/>
                <w:sz w:val="16"/>
                <w:szCs w:val="16"/>
              </w:rPr>
              <w:t>сале у Гимназији Лозница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041487" w14:textId="77777777" w:rsidR="00334840" w:rsidRDefault="00334840" w:rsidP="002919E8">
            <w:pPr>
              <w:jc w:val="right"/>
              <w:rPr>
                <w:b/>
                <w:bCs/>
                <w:color w:val="000000"/>
                <w:sz w:val="16"/>
                <w:szCs w:val="16"/>
              </w:rPr>
            </w:pPr>
            <w:r>
              <w:rPr>
                <w:b/>
                <w:bCs/>
                <w:color w:val="000000"/>
                <w:sz w:val="16"/>
                <w:szCs w:val="16"/>
              </w:rPr>
              <w:t>55.500.000,00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94410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9090E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13A718" w14:textId="77777777" w:rsidR="00334840" w:rsidRDefault="00334840" w:rsidP="002919E8">
            <w:pPr>
              <w:jc w:val="right"/>
              <w:rPr>
                <w:b/>
                <w:bCs/>
                <w:color w:val="000000"/>
                <w:sz w:val="16"/>
                <w:szCs w:val="16"/>
              </w:rPr>
            </w:pPr>
            <w:r>
              <w:rPr>
                <w:b/>
                <w:bCs/>
                <w:color w:val="000000"/>
                <w:sz w:val="16"/>
                <w:szCs w:val="16"/>
              </w:rPr>
              <w:t>55.500.000,00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FDE789" w14:textId="77777777" w:rsidR="00334840" w:rsidRDefault="00334840" w:rsidP="002919E8">
            <w:pPr>
              <w:jc w:val="right"/>
              <w:rPr>
                <w:b/>
                <w:bCs/>
                <w:color w:val="000000"/>
                <w:sz w:val="16"/>
                <w:szCs w:val="16"/>
              </w:rPr>
            </w:pPr>
            <w:r>
              <w:rPr>
                <w:b/>
                <w:bCs/>
                <w:color w:val="000000"/>
                <w:sz w:val="16"/>
                <w:szCs w:val="16"/>
              </w:rPr>
              <w:t>1,27</w:t>
            </w:r>
          </w:p>
        </w:tc>
      </w:tr>
      <w:tr w:rsidR="00334840" w14:paraId="3E2AA533"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19FC" w14:textId="77777777" w:rsidR="00334840" w:rsidRDefault="00334840" w:rsidP="002919E8">
            <w:pPr>
              <w:spacing w:line="1" w:lineRule="auto"/>
            </w:pPr>
          </w:p>
        </w:tc>
      </w:tr>
      <w:tr w:rsidR="00334840" w14:paraId="6219C8B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106867"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81E6D9" w14:textId="77777777" w:rsidR="00334840" w:rsidRDefault="00334840" w:rsidP="002919E8">
            <w:pPr>
              <w:jc w:val="center"/>
              <w:rPr>
                <w:b/>
                <w:bCs/>
                <w:color w:val="000000"/>
                <w:sz w:val="16"/>
                <w:szCs w:val="16"/>
              </w:rPr>
            </w:pPr>
            <w:r>
              <w:rPr>
                <w:b/>
                <w:bCs/>
                <w:color w:val="000000"/>
                <w:sz w:val="16"/>
                <w:szCs w:val="16"/>
              </w:rPr>
              <w:t>1501-7002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641B594" w14:textId="77777777" w:rsidTr="002919E8">
              <w:tc>
                <w:tcPr>
                  <w:tcW w:w="14242" w:type="dxa"/>
                  <w:tcMar>
                    <w:top w:w="0" w:type="dxa"/>
                    <w:left w:w="0" w:type="dxa"/>
                    <w:bottom w:w="0" w:type="dxa"/>
                    <w:right w:w="0" w:type="dxa"/>
                  </w:tcMar>
                </w:tcPr>
                <w:p w14:paraId="4F81EBD9" w14:textId="77777777" w:rsidR="00334840" w:rsidRDefault="00334840" w:rsidP="002919E8">
                  <w:r>
                    <w:rPr>
                      <w:b/>
                      <w:bCs/>
                      <w:color w:val="000000"/>
                      <w:sz w:val="16"/>
                      <w:szCs w:val="16"/>
                    </w:rPr>
                    <w:t>ОПРЕМАЊЕ СМАРТ СИТИ ЦЕНТРА</w:t>
                  </w:r>
                </w:p>
              </w:tc>
            </w:tr>
          </w:tbl>
          <w:p w14:paraId="61DFCF1F" w14:textId="77777777" w:rsidR="00334840" w:rsidRDefault="00334840" w:rsidP="002919E8">
            <w:pPr>
              <w:spacing w:line="1" w:lineRule="auto"/>
            </w:pPr>
          </w:p>
        </w:tc>
      </w:tr>
      <w:tr w:rsidR="00334840" w14:paraId="113F055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67A10" w14:textId="77777777" w:rsidR="00334840" w:rsidRDefault="00334840" w:rsidP="002919E8">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58044" w14:textId="77777777" w:rsidR="00334840" w:rsidRDefault="00334840" w:rsidP="002919E8">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A358"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3D5D"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FDCD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3B6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CE52" w14:textId="77777777" w:rsidR="00334840" w:rsidRDefault="00334840" w:rsidP="002919E8">
            <w:pPr>
              <w:jc w:val="right"/>
              <w:rPr>
                <w:color w:val="000000"/>
                <w:sz w:val="16"/>
                <w:szCs w:val="16"/>
              </w:rPr>
            </w:pPr>
            <w:r>
              <w:rPr>
                <w:color w:val="000000"/>
                <w:sz w:val="16"/>
                <w:szCs w:val="16"/>
              </w:rPr>
              <w:t>2.784.736,00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CDB9" w14:textId="77777777" w:rsidR="00334840" w:rsidRDefault="00334840" w:rsidP="002919E8">
            <w:pPr>
              <w:jc w:val="right"/>
              <w:rPr>
                <w:color w:val="000000"/>
                <w:sz w:val="16"/>
                <w:szCs w:val="16"/>
              </w:rPr>
            </w:pPr>
            <w:r>
              <w:rPr>
                <w:color w:val="000000"/>
                <w:sz w:val="16"/>
                <w:szCs w:val="16"/>
              </w:rPr>
              <w:t>2.784.736,00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52F2F2" w14:textId="77777777" w:rsidR="00334840" w:rsidRDefault="00334840" w:rsidP="002919E8">
            <w:pPr>
              <w:jc w:val="right"/>
              <w:rPr>
                <w:color w:val="000000"/>
                <w:sz w:val="16"/>
                <w:szCs w:val="16"/>
              </w:rPr>
            </w:pPr>
            <w:r>
              <w:rPr>
                <w:color w:val="000000"/>
                <w:sz w:val="16"/>
                <w:szCs w:val="16"/>
              </w:rPr>
              <w:t>0,06</w:t>
            </w:r>
          </w:p>
        </w:tc>
      </w:tr>
      <w:tr w:rsidR="00334840" w14:paraId="30B2151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BD4CED"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3CE3E9" w14:textId="77777777" w:rsidR="00334840" w:rsidRDefault="00334840" w:rsidP="002919E8">
            <w:pPr>
              <w:rPr>
                <w:b/>
                <w:bCs/>
                <w:color w:val="000000"/>
                <w:sz w:val="16"/>
                <w:szCs w:val="16"/>
              </w:rPr>
            </w:pPr>
            <w:r>
              <w:rPr>
                <w:b/>
                <w:bCs/>
                <w:color w:val="000000"/>
                <w:sz w:val="16"/>
                <w:szCs w:val="16"/>
              </w:rPr>
              <w:t>1501-7002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0023E1" w14:textId="77777777" w:rsidR="00334840" w:rsidRDefault="00334840" w:rsidP="002919E8">
            <w:pPr>
              <w:rPr>
                <w:b/>
                <w:bCs/>
                <w:color w:val="000000"/>
                <w:sz w:val="16"/>
                <w:szCs w:val="16"/>
              </w:rPr>
            </w:pPr>
            <w:r>
              <w:rPr>
                <w:b/>
                <w:bCs/>
                <w:color w:val="000000"/>
                <w:sz w:val="16"/>
                <w:szCs w:val="16"/>
              </w:rPr>
              <w:t>ОПРЕМАЊЕ СМАРТ СИТИ ЦЕНТРА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6D5E7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CD81C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F77506" w14:textId="77777777" w:rsidR="00334840" w:rsidRDefault="00334840" w:rsidP="002919E8">
            <w:pPr>
              <w:jc w:val="right"/>
              <w:rPr>
                <w:b/>
                <w:bCs/>
                <w:color w:val="000000"/>
                <w:sz w:val="16"/>
                <w:szCs w:val="16"/>
              </w:rPr>
            </w:pPr>
            <w:r>
              <w:rPr>
                <w:b/>
                <w:bCs/>
                <w:color w:val="000000"/>
                <w:sz w:val="16"/>
                <w:szCs w:val="16"/>
              </w:rPr>
              <w:t>2.784.736,00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512B98" w14:textId="77777777" w:rsidR="00334840" w:rsidRDefault="00334840" w:rsidP="002919E8">
            <w:pPr>
              <w:jc w:val="right"/>
              <w:rPr>
                <w:b/>
                <w:bCs/>
                <w:color w:val="000000"/>
                <w:sz w:val="16"/>
                <w:szCs w:val="16"/>
              </w:rPr>
            </w:pPr>
            <w:r>
              <w:rPr>
                <w:b/>
                <w:bCs/>
                <w:color w:val="000000"/>
                <w:sz w:val="16"/>
                <w:szCs w:val="16"/>
              </w:rPr>
              <w:t>2.784.736,00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021379" w14:textId="77777777" w:rsidR="00334840" w:rsidRDefault="00334840" w:rsidP="002919E8">
            <w:pPr>
              <w:jc w:val="right"/>
              <w:rPr>
                <w:b/>
                <w:bCs/>
                <w:color w:val="000000"/>
                <w:sz w:val="16"/>
                <w:szCs w:val="16"/>
              </w:rPr>
            </w:pPr>
            <w:r>
              <w:rPr>
                <w:b/>
                <w:bCs/>
                <w:color w:val="000000"/>
                <w:sz w:val="16"/>
                <w:szCs w:val="16"/>
              </w:rPr>
              <w:t>0,06</w:t>
            </w:r>
          </w:p>
        </w:tc>
      </w:tr>
      <w:tr w:rsidR="00334840" w14:paraId="14EFA63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EEB24" w14:textId="77777777" w:rsidR="00334840" w:rsidRDefault="00334840" w:rsidP="002919E8">
            <w:pPr>
              <w:spacing w:line="1" w:lineRule="auto"/>
            </w:pPr>
          </w:p>
        </w:tc>
      </w:tr>
      <w:tr w:rsidR="00334840" w14:paraId="149EB55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C923B0" w14:textId="77777777" w:rsidR="00334840" w:rsidRDefault="00334840" w:rsidP="002919E8">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6AF33F" w14:textId="77777777" w:rsidR="00334840" w:rsidRDefault="00334840" w:rsidP="002919E8">
            <w:pPr>
              <w:jc w:val="center"/>
              <w:rPr>
                <w:b/>
                <w:bCs/>
                <w:color w:val="000000"/>
                <w:sz w:val="16"/>
                <w:szCs w:val="16"/>
              </w:rPr>
            </w:pPr>
            <w:r>
              <w:rPr>
                <w:b/>
                <w:bCs/>
                <w:color w:val="000000"/>
                <w:sz w:val="16"/>
                <w:szCs w:val="16"/>
              </w:rPr>
              <w:t>1501-5007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B1B2A83" w14:textId="77777777" w:rsidTr="002919E8">
              <w:tc>
                <w:tcPr>
                  <w:tcW w:w="14242" w:type="dxa"/>
                  <w:tcMar>
                    <w:top w:w="0" w:type="dxa"/>
                    <w:left w:w="0" w:type="dxa"/>
                    <w:bottom w:w="0" w:type="dxa"/>
                    <w:right w:w="0" w:type="dxa"/>
                  </w:tcMar>
                </w:tcPr>
                <w:p w14:paraId="0D02AFB3" w14:textId="7CD16042" w:rsidR="00334840" w:rsidRDefault="00334840" w:rsidP="002919E8">
                  <w:r>
                    <w:rPr>
                      <w:b/>
                      <w:bCs/>
                      <w:color w:val="000000"/>
                      <w:sz w:val="16"/>
                      <w:szCs w:val="16"/>
                    </w:rPr>
                    <w:t>Изградња Смарт Сит</w:t>
                  </w:r>
                  <w:r w:rsidR="006B2BE9">
                    <w:rPr>
                      <w:b/>
                      <w:bCs/>
                      <w:color w:val="000000"/>
                      <w:sz w:val="16"/>
                      <w:szCs w:val="16"/>
                      <w:lang w:val="sr-Cyrl-RS"/>
                    </w:rPr>
                    <w:t>и</w:t>
                  </w:r>
                  <w:r>
                    <w:rPr>
                      <w:b/>
                      <w:bCs/>
                      <w:color w:val="000000"/>
                      <w:sz w:val="16"/>
                      <w:szCs w:val="16"/>
                    </w:rPr>
                    <w:t xml:space="preserve"> центра</w:t>
                  </w:r>
                </w:p>
              </w:tc>
            </w:tr>
          </w:tbl>
          <w:p w14:paraId="1C3ABE2E" w14:textId="77777777" w:rsidR="00334840" w:rsidRDefault="00334840" w:rsidP="002919E8">
            <w:pPr>
              <w:spacing w:line="1" w:lineRule="auto"/>
            </w:pPr>
          </w:p>
        </w:tc>
      </w:tr>
      <w:tr w:rsidR="00334840" w14:paraId="6F542B7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A126" w14:textId="77777777" w:rsidR="00334840" w:rsidRDefault="00334840" w:rsidP="002919E8">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00C7" w14:textId="77777777" w:rsidR="00334840" w:rsidRDefault="00334840" w:rsidP="002919E8">
            <w:pPr>
              <w:jc w:val="center"/>
              <w:rPr>
                <w:color w:val="000000"/>
                <w:sz w:val="16"/>
                <w:szCs w:val="16"/>
              </w:rPr>
            </w:pPr>
            <w:r>
              <w:rPr>
                <w:color w:val="000000"/>
                <w:sz w:val="16"/>
                <w:szCs w:val="16"/>
              </w:rPr>
              <w:t>141/1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A131"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B8E8"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E6989"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36AA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B09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62023" w14:textId="77777777" w:rsidR="00334840" w:rsidRDefault="00334840"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DBE104" w14:textId="77777777" w:rsidR="00334840" w:rsidRDefault="00334840" w:rsidP="002919E8">
            <w:pPr>
              <w:jc w:val="right"/>
              <w:rPr>
                <w:color w:val="000000"/>
                <w:sz w:val="16"/>
                <w:szCs w:val="16"/>
              </w:rPr>
            </w:pPr>
            <w:r>
              <w:rPr>
                <w:color w:val="000000"/>
                <w:sz w:val="16"/>
                <w:szCs w:val="16"/>
              </w:rPr>
              <w:t>0,01</w:t>
            </w:r>
          </w:p>
        </w:tc>
      </w:tr>
      <w:tr w:rsidR="00334840" w14:paraId="248BACCB"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158733" w14:textId="77777777" w:rsidR="00334840" w:rsidRDefault="00334840" w:rsidP="002919E8">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F05DE8" w14:textId="77777777" w:rsidR="00334840" w:rsidRDefault="00334840" w:rsidP="002919E8">
            <w:pPr>
              <w:rPr>
                <w:b/>
                <w:bCs/>
                <w:color w:val="000000"/>
                <w:sz w:val="16"/>
                <w:szCs w:val="16"/>
              </w:rPr>
            </w:pPr>
            <w:r>
              <w:rPr>
                <w:b/>
                <w:bCs/>
                <w:color w:val="000000"/>
                <w:sz w:val="16"/>
                <w:szCs w:val="16"/>
              </w:rPr>
              <w:t>1501-5007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74F77D4" w14:textId="09813F0F" w:rsidR="00334840" w:rsidRDefault="00334840" w:rsidP="002919E8">
            <w:pPr>
              <w:rPr>
                <w:b/>
                <w:bCs/>
                <w:color w:val="000000"/>
                <w:sz w:val="16"/>
                <w:szCs w:val="16"/>
              </w:rPr>
            </w:pPr>
            <w:r>
              <w:rPr>
                <w:b/>
                <w:bCs/>
                <w:color w:val="000000"/>
                <w:sz w:val="16"/>
                <w:szCs w:val="16"/>
              </w:rPr>
              <w:t>Изградња Смарт Сит</w:t>
            </w:r>
            <w:r w:rsidR="006B2BE9">
              <w:rPr>
                <w:b/>
                <w:bCs/>
                <w:color w:val="000000"/>
                <w:sz w:val="16"/>
                <w:szCs w:val="16"/>
                <w:lang w:val="sr-Cyrl-RS"/>
              </w:rPr>
              <w:t>и</w:t>
            </w:r>
            <w:r>
              <w:rPr>
                <w:b/>
                <w:bCs/>
                <w:color w:val="000000"/>
                <w:sz w:val="16"/>
                <w:szCs w:val="16"/>
              </w:rPr>
              <w:t xml:space="preserve"> центра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B4E518" w14:textId="77777777" w:rsidR="00334840" w:rsidRDefault="00334840" w:rsidP="002919E8">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C5A4D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51546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20934A" w14:textId="77777777" w:rsidR="00334840" w:rsidRDefault="00334840" w:rsidP="002919E8">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BF78D7" w14:textId="77777777" w:rsidR="00334840" w:rsidRDefault="00334840" w:rsidP="002919E8">
            <w:pPr>
              <w:jc w:val="right"/>
              <w:rPr>
                <w:b/>
                <w:bCs/>
                <w:color w:val="000000"/>
                <w:sz w:val="16"/>
                <w:szCs w:val="16"/>
              </w:rPr>
            </w:pPr>
            <w:r>
              <w:rPr>
                <w:b/>
                <w:bCs/>
                <w:color w:val="000000"/>
                <w:sz w:val="16"/>
                <w:szCs w:val="16"/>
              </w:rPr>
              <w:t>0,01</w:t>
            </w:r>
          </w:p>
        </w:tc>
      </w:tr>
      <w:tr w:rsidR="00334840" w14:paraId="07F65DB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0B5AD" w14:textId="77777777" w:rsidR="00334840" w:rsidRDefault="00334840" w:rsidP="002919E8">
            <w:pPr>
              <w:spacing w:line="1" w:lineRule="auto"/>
            </w:pPr>
          </w:p>
        </w:tc>
      </w:tr>
      <w:bookmarkStart w:id="32" w:name="_Toc2004"/>
      <w:bookmarkEnd w:id="32"/>
      <w:tr w:rsidR="00334840" w14:paraId="5904C3C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768509" w14:textId="77777777" w:rsidR="00334840" w:rsidRDefault="00334840" w:rsidP="002919E8">
            <w:pPr>
              <w:rPr>
                <w:vanish/>
              </w:rPr>
            </w:pPr>
            <w:r>
              <w:fldChar w:fldCharType="begin"/>
            </w:r>
            <w:r>
              <w:instrText>TC "2004" \f C \l "5"</w:instrText>
            </w:r>
            <w:r>
              <w:fldChar w:fldCharType="end"/>
            </w:r>
          </w:p>
          <w:p w14:paraId="0ADA634B"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71FF07C" w14:textId="77777777" w:rsidR="00334840" w:rsidRDefault="00334840" w:rsidP="002919E8">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22A7769" w14:textId="77777777" w:rsidTr="002919E8">
              <w:tc>
                <w:tcPr>
                  <w:tcW w:w="14242" w:type="dxa"/>
                  <w:tcMar>
                    <w:top w:w="0" w:type="dxa"/>
                    <w:left w:w="0" w:type="dxa"/>
                    <w:bottom w:w="0" w:type="dxa"/>
                    <w:right w:w="0" w:type="dxa"/>
                  </w:tcMar>
                </w:tcPr>
                <w:p w14:paraId="1F59C6C0" w14:textId="77777777" w:rsidR="00334840" w:rsidRDefault="00334840" w:rsidP="002919E8">
                  <w:r>
                    <w:rPr>
                      <w:b/>
                      <w:bCs/>
                      <w:color w:val="000000"/>
                      <w:sz w:val="16"/>
                      <w:szCs w:val="16"/>
                    </w:rPr>
                    <w:t>СРЕДЊЕ ОБРАЗОВАЊЕ</w:t>
                  </w:r>
                </w:p>
              </w:tc>
            </w:tr>
          </w:tbl>
          <w:p w14:paraId="4233D1CF" w14:textId="77777777" w:rsidR="00334840" w:rsidRDefault="00334840" w:rsidP="002919E8">
            <w:pPr>
              <w:spacing w:line="1" w:lineRule="auto"/>
            </w:pPr>
          </w:p>
        </w:tc>
      </w:tr>
      <w:tr w:rsidR="00334840" w14:paraId="5070A2C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3B88" w14:textId="77777777" w:rsidR="00334840" w:rsidRDefault="00334840" w:rsidP="002919E8">
            <w:pPr>
              <w:spacing w:line="1" w:lineRule="auto"/>
            </w:pPr>
          </w:p>
        </w:tc>
      </w:tr>
      <w:tr w:rsidR="00334840" w14:paraId="23C6C8F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20917F"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7A5E45" w14:textId="77777777" w:rsidR="00334840" w:rsidRDefault="00334840" w:rsidP="002919E8">
            <w:pPr>
              <w:jc w:val="center"/>
              <w:rPr>
                <w:b/>
                <w:bCs/>
                <w:color w:val="000000"/>
                <w:sz w:val="16"/>
                <w:szCs w:val="16"/>
              </w:rPr>
            </w:pPr>
            <w:r>
              <w:rPr>
                <w:b/>
                <w:bCs/>
                <w:color w:val="000000"/>
                <w:sz w:val="16"/>
                <w:szCs w:val="16"/>
              </w:rPr>
              <w:t>0011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95A843B" w14:textId="77777777" w:rsidTr="002919E8">
              <w:tc>
                <w:tcPr>
                  <w:tcW w:w="14242" w:type="dxa"/>
                  <w:tcMar>
                    <w:top w:w="0" w:type="dxa"/>
                    <w:left w:w="0" w:type="dxa"/>
                    <w:bottom w:w="0" w:type="dxa"/>
                    <w:right w:w="0" w:type="dxa"/>
                  </w:tcMar>
                </w:tcPr>
                <w:p w14:paraId="697F728D" w14:textId="77777777" w:rsidR="00334840" w:rsidRDefault="00334840" w:rsidP="002919E8">
                  <w:r>
                    <w:rPr>
                      <w:b/>
                      <w:bCs/>
                      <w:color w:val="000000"/>
                      <w:sz w:val="16"/>
                      <w:szCs w:val="16"/>
                    </w:rPr>
                    <w:t>Подршка раду регионалног центра за таленте</w:t>
                  </w:r>
                </w:p>
              </w:tc>
            </w:tr>
          </w:tbl>
          <w:p w14:paraId="008FB2B0" w14:textId="77777777" w:rsidR="00334840" w:rsidRDefault="00334840" w:rsidP="002919E8">
            <w:pPr>
              <w:spacing w:line="1" w:lineRule="auto"/>
            </w:pPr>
          </w:p>
        </w:tc>
      </w:tr>
      <w:tr w:rsidR="00334840" w14:paraId="5EEF8E2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0944" w14:textId="77777777" w:rsidR="00334840" w:rsidRDefault="00334840" w:rsidP="002919E8">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845C3" w14:textId="77777777" w:rsidR="00334840" w:rsidRDefault="00334840" w:rsidP="002919E8">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93A0B" w14:textId="77777777" w:rsidR="00334840" w:rsidRDefault="00334840" w:rsidP="002919E8">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4A53E" w14:textId="77777777" w:rsidR="00334840" w:rsidRDefault="00334840" w:rsidP="002919E8">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0EEB" w14:textId="77777777" w:rsidR="00334840" w:rsidRDefault="00334840" w:rsidP="002919E8">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D2D9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694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5CFB" w14:textId="77777777" w:rsidR="00334840" w:rsidRDefault="00334840" w:rsidP="002919E8">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99D0E4" w14:textId="77777777" w:rsidR="00334840" w:rsidRDefault="00334840" w:rsidP="002919E8">
            <w:pPr>
              <w:jc w:val="right"/>
              <w:rPr>
                <w:color w:val="000000"/>
                <w:sz w:val="16"/>
                <w:szCs w:val="16"/>
              </w:rPr>
            </w:pPr>
            <w:r>
              <w:rPr>
                <w:color w:val="000000"/>
                <w:sz w:val="16"/>
                <w:szCs w:val="16"/>
              </w:rPr>
              <w:t>0,08</w:t>
            </w:r>
          </w:p>
        </w:tc>
      </w:tr>
      <w:tr w:rsidR="00334840" w14:paraId="1045F6D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2D210C"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5989A7" w14:textId="77777777" w:rsidR="00334840" w:rsidRDefault="00334840" w:rsidP="002919E8">
            <w:pPr>
              <w:rPr>
                <w:b/>
                <w:bCs/>
                <w:color w:val="000000"/>
                <w:sz w:val="16"/>
                <w:szCs w:val="16"/>
              </w:rPr>
            </w:pPr>
            <w:r>
              <w:rPr>
                <w:b/>
                <w:bCs/>
                <w:color w:val="000000"/>
                <w:sz w:val="16"/>
                <w:szCs w:val="16"/>
              </w:rPr>
              <w:t>0011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02794D" w14:textId="77777777" w:rsidR="00334840" w:rsidRDefault="00334840" w:rsidP="002919E8">
            <w:pPr>
              <w:rPr>
                <w:b/>
                <w:bCs/>
                <w:color w:val="000000"/>
                <w:sz w:val="16"/>
                <w:szCs w:val="16"/>
              </w:rPr>
            </w:pPr>
            <w:r>
              <w:rPr>
                <w:b/>
                <w:bCs/>
                <w:color w:val="000000"/>
                <w:sz w:val="16"/>
                <w:szCs w:val="16"/>
              </w:rPr>
              <w:t>Подршка раду регионалног центра за таленте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F44A34" w14:textId="77777777" w:rsidR="00334840" w:rsidRDefault="00334840" w:rsidP="002919E8">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CF6E7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CD2F8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A4601F" w14:textId="77777777" w:rsidR="00334840" w:rsidRDefault="00334840" w:rsidP="002919E8">
            <w:pPr>
              <w:jc w:val="right"/>
              <w:rPr>
                <w:b/>
                <w:bCs/>
                <w:color w:val="000000"/>
                <w:sz w:val="16"/>
                <w:szCs w:val="16"/>
              </w:rPr>
            </w:pPr>
            <w:r>
              <w:rPr>
                <w:b/>
                <w:bCs/>
                <w:color w:val="000000"/>
                <w:sz w:val="16"/>
                <w:szCs w:val="16"/>
              </w:rPr>
              <w:t>3.400.000,00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08738E" w14:textId="77777777" w:rsidR="00334840" w:rsidRDefault="00334840" w:rsidP="002919E8">
            <w:pPr>
              <w:jc w:val="right"/>
              <w:rPr>
                <w:b/>
                <w:bCs/>
                <w:color w:val="000000"/>
                <w:sz w:val="16"/>
                <w:szCs w:val="16"/>
              </w:rPr>
            </w:pPr>
            <w:r>
              <w:rPr>
                <w:b/>
                <w:bCs/>
                <w:color w:val="000000"/>
                <w:sz w:val="16"/>
                <w:szCs w:val="16"/>
              </w:rPr>
              <w:t>0,08</w:t>
            </w:r>
          </w:p>
        </w:tc>
      </w:tr>
      <w:tr w:rsidR="00334840" w14:paraId="7872EE7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A5670" w14:textId="77777777" w:rsidR="00334840" w:rsidRDefault="00334840" w:rsidP="002919E8">
            <w:pPr>
              <w:spacing w:line="1" w:lineRule="auto"/>
            </w:pPr>
          </w:p>
        </w:tc>
      </w:tr>
      <w:tr w:rsidR="00334840" w14:paraId="4C1D695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3314A8"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AC718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8C5C07"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5E41FC66" w14:textId="77777777" w:rsidTr="002919E8">
              <w:tc>
                <w:tcPr>
                  <w:tcW w:w="6067" w:type="dxa"/>
                  <w:tcMar>
                    <w:top w:w="0" w:type="dxa"/>
                    <w:left w:w="0" w:type="dxa"/>
                    <w:bottom w:w="0" w:type="dxa"/>
                    <w:right w:w="0" w:type="dxa"/>
                  </w:tcMar>
                </w:tcPr>
                <w:p w14:paraId="7BB3487D" w14:textId="77777777" w:rsidR="00334840" w:rsidRDefault="00334840" w:rsidP="002919E8">
                  <w:pPr>
                    <w:rPr>
                      <w:b/>
                      <w:bCs/>
                      <w:color w:val="000000"/>
                      <w:sz w:val="16"/>
                      <w:szCs w:val="16"/>
                    </w:rPr>
                  </w:pPr>
                  <w:r>
                    <w:rPr>
                      <w:b/>
                      <w:bCs/>
                      <w:color w:val="000000"/>
                      <w:sz w:val="16"/>
                      <w:szCs w:val="16"/>
                    </w:rPr>
                    <w:t>Извори финансирања за функцију 970:</w:t>
                  </w:r>
                </w:p>
                <w:p w14:paraId="27F0DC59" w14:textId="77777777" w:rsidR="00334840" w:rsidRDefault="00334840" w:rsidP="002919E8">
                  <w:pPr>
                    <w:spacing w:line="1" w:lineRule="auto"/>
                  </w:pPr>
                </w:p>
              </w:tc>
            </w:tr>
          </w:tbl>
          <w:p w14:paraId="247CCC7E"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2BDC5C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59527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BE4E2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C9896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A94733" w14:textId="77777777" w:rsidR="00334840" w:rsidRDefault="00334840" w:rsidP="002919E8">
            <w:pPr>
              <w:spacing w:line="1" w:lineRule="auto"/>
              <w:jc w:val="right"/>
            </w:pPr>
          </w:p>
        </w:tc>
      </w:tr>
      <w:tr w:rsidR="00334840" w14:paraId="4D77AAF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5FD5C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97ECB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61B4CC"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C61E168" w14:textId="042194D8" w:rsidR="00334840" w:rsidRDefault="00334840" w:rsidP="002919E8">
            <w:pPr>
              <w:rPr>
                <w:b/>
                <w:bCs/>
                <w:color w:val="000000"/>
                <w:sz w:val="16"/>
                <w:szCs w:val="16"/>
              </w:rPr>
            </w:pPr>
            <w:r>
              <w:rPr>
                <w:b/>
                <w:bCs/>
                <w:color w:val="000000"/>
                <w:sz w:val="16"/>
                <w:szCs w:val="16"/>
              </w:rPr>
              <w:t>Приход</w:t>
            </w:r>
            <w:r w:rsidR="00821153">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21130D1" w14:textId="77777777" w:rsidR="00334840" w:rsidRDefault="00334840" w:rsidP="002919E8">
            <w:pPr>
              <w:jc w:val="right"/>
              <w:rPr>
                <w:b/>
                <w:bCs/>
                <w:color w:val="000000"/>
                <w:sz w:val="16"/>
                <w:szCs w:val="16"/>
              </w:rPr>
            </w:pPr>
            <w:r>
              <w:rPr>
                <w:b/>
                <w:bCs/>
                <w:color w:val="000000"/>
                <w:sz w:val="16"/>
                <w:szCs w:val="16"/>
              </w:rPr>
              <w:t>146.400.000,00</w:t>
            </w:r>
          </w:p>
        </w:tc>
        <w:tc>
          <w:tcPr>
            <w:tcW w:w="1500" w:type="dxa"/>
            <w:tcBorders>
              <w:top w:val="single" w:sz="6" w:space="0" w:color="000000"/>
              <w:bottom w:val="single" w:sz="6" w:space="0" w:color="000000"/>
            </w:tcBorders>
            <w:tcMar>
              <w:top w:w="0" w:type="dxa"/>
              <w:left w:w="0" w:type="dxa"/>
              <w:bottom w:w="0" w:type="dxa"/>
              <w:right w:w="0" w:type="dxa"/>
            </w:tcMar>
          </w:tcPr>
          <w:p w14:paraId="488A9A3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4A229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1DDE1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DCD22B" w14:textId="77777777" w:rsidR="00334840" w:rsidRDefault="00334840" w:rsidP="002919E8">
            <w:pPr>
              <w:spacing w:line="1" w:lineRule="auto"/>
              <w:jc w:val="right"/>
            </w:pPr>
          </w:p>
        </w:tc>
      </w:tr>
      <w:tr w:rsidR="00334840" w14:paraId="4A11D26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E69C6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0BBB2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17411A" w14:textId="77777777" w:rsidR="00334840" w:rsidRDefault="00334840" w:rsidP="002919E8">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642957F0" w14:textId="77777777" w:rsidR="00334840" w:rsidRDefault="00334840" w:rsidP="002919E8">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11F75B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F2E98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F5E544" w14:textId="77777777" w:rsidR="00334840" w:rsidRDefault="00334840" w:rsidP="002919E8">
            <w:pPr>
              <w:jc w:val="right"/>
              <w:rPr>
                <w:b/>
                <w:bCs/>
                <w:color w:val="000000"/>
                <w:sz w:val="16"/>
                <w:szCs w:val="16"/>
              </w:rPr>
            </w:pPr>
            <w:r>
              <w:rPr>
                <w:b/>
                <w:bCs/>
                <w:color w:val="000000"/>
                <w:sz w:val="16"/>
                <w:szCs w:val="16"/>
              </w:rPr>
              <w:t>2.784.736,00</w:t>
            </w:r>
          </w:p>
        </w:tc>
        <w:tc>
          <w:tcPr>
            <w:tcW w:w="1500" w:type="dxa"/>
            <w:tcBorders>
              <w:top w:val="single" w:sz="6" w:space="0" w:color="000000"/>
              <w:bottom w:val="single" w:sz="6" w:space="0" w:color="000000"/>
            </w:tcBorders>
            <w:tcMar>
              <w:top w:w="0" w:type="dxa"/>
              <w:left w:w="0" w:type="dxa"/>
              <w:bottom w:w="0" w:type="dxa"/>
              <w:right w:w="0" w:type="dxa"/>
            </w:tcMar>
          </w:tcPr>
          <w:p w14:paraId="0F6939E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DED803" w14:textId="77777777" w:rsidR="00334840" w:rsidRDefault="00334840" w:rsidP="002919E8">
            <w:pPr>
              <w:spacing w:line="1" w:lineRule="auto"/>
              <w:jc w:val="right"/>
            </w:pPr>
          </w:p>
        </w:tc>
      </w:tr>
      <w:tr w:rsidR="00334840" w14:paraId="499F69D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C218DB"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405610" w14:textId="77777777" w:rsidR="00334840" w:rsidRDefault="00334840" w:rsidP="002919E8">
            <w:pPr>
              <w:jc w:val="center"/>
              <w:rPr>
                <w:b/>
                <w:bCs/>
                <w:color w:val="000000"/>
                <w:sz w:val="16"/>
                <w:szCs w:val="16"/>
              </w:rPr>
            </w:pPr>
            <w:r>
              <w:rPr>
                <w:b/>
                <w:bCs/>
                <w:color w:val="000000"/>
                <w:sz w:val="16"/>
                <w:szCs w:val="16"/>
              </w:rPr>
              <w:t>970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3268BE" w14:textId="77777777" w:rsidR="00334840" w:rsidRDefault="00334840" w:rsidP="002919E8">
            <w:pPr>
              <w:rPr>
                <w:b/>
                <w:bCs/>
                <w:color w:val="000000"/>
                <w:sz w:val="16"/>
                <w:szCs w:val="16"/>
              </w:rPr>
            </w:pPr>
            <w:r>
              <w:rPr>
                <w:b/>
                <w:bCs/>
                <w:color w:val="000000"/>
                <w:sz w:val="16"/>
                <w:szCs w:val="16"/>
              </w:rPr>
              <w:t>Образовање - истраживање и развој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E9456C" w14:textId="77777777" w:rsidR="00334840" w:rsidRDefault="00334840" w:rsidP="002919E8">
            <w:pPr>
              <w:jc w:val="right"/>
              <w:rPr>
                <w:b/>
                <w:bCs/>
                <w:color w:val="000000"/>
                <w:sz w:val="16"/>
                <w:szCs w:val="16"/>
              </w:rPr>
            </w:pPr>
            <w:r>
              <w:rPr>
                <w:b/>
                <w:bCs/>
                <w:color w:val="000000"/>
                <w:sz w:val="16"/>
                <w:szCs w:val="16"/>
              </w:rPr>
              <w:t>146.400.000,00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19189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D09F29" w14:textId="77777777" w:rsidR="00334840" w:rsidRDefault="00334840" w:rsidP="002919E8">
            <w:pPr>
              <w:jc w:val="right"/>
              <w:rPr>
                <w:b/>
                <w:bCs/>
                <w:color w:val="000000"/>
                <w:sz w:val="16"/>
                <w:szCs w:val="16"/>
              </w:rPr>
            </w:pPr>
            <w:r>
              <w:rPr>
                <w:b/>
                <w:bCs/>
                <w:color w:val="000000"/>
                <w:sz w:val="16"/>
                <w:szCs w:val="16"/>
              </w:rPr>
              <w:t>2.784.736,00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76C6FB" w14:textId="77777777" w:rsidR="00334840" w:rsidRDefault="00334840" w:rsidP="002919E8">
            <w:pPr>
              <w:jc w:val="right"/>
              <w:rPr>
                <w:b/>
                <w:bCs/>
                <w:color w:val="000000"/>
                <w:sz w:val="16"/>
                <w:szCs w:val="16"/>
              </w:rPr>
            </w:pPr>
            <w:r>
              <w:rPr>
                <w:b/>
                <w:bCs/>
                <w:color w:val="000000"/>
                <w:sz w:val="16"/>
                <w:szCs w:val="16"/>
              </w:rPr>
              <w:t>149.184.736,00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EBC51EA" w14:textId="77777777" w:rsidR="00334840" w:rsidRDefault="00334840" w:rsidP="002919E8">
            <w:pPr>
              <w:jc w:val="right"/>
              <w:rPr>
                <w:b/>
                <w:bCs/>
                <w:color w:val="000000"/>
                <w:sz w:val="16"/>
                <w:szCs w:val="16"/>
              </w:rPr>
            </w:pPr>
            <w:r>
              <w:rPr>
                <w:b/>
                <w:bCs/>
                <w:color w:val="000000"/>
                <w:sz w:val="16"/>
                <w:szCs w:val="16"/>
              </w:rPr>
              <w:t>3,42</w:t>
            </w:r>
          </w:p>
        </w:tc>
      </w:tr>
      <w:tr w:rsidR="00334840" w14:paraId="71B8E0E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BD28B" w14:textId="77777777" w:rsidR="00334840" w:rsidRDefault="00334840" w:rsidP="002919E8">
            <w:pPr>
              <w:spacing w:line="1" w:lineRule="auto"/>
            </w:pPr>
          </w:p>
        </w:tc>
      </w:tr>
      <w:tr w:rsidR="00334840" w14:paraId="3600AC2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981564" w14:textId="77777777" w:rsidR="00334840" w:rsidRDefault="00334840" w:rsidP="002919E8">
            <w:pPr>
              <w:rPr>
                <w:vanish/>
              </w:rPr>
            </w:pPr>
            <w:r>
              <w:fldChar w:fldCharType="begin"/>
            </w:r>
            <w:r>
              <w:instrText>TC "4.01 Предсколска установа Бамби" \f C \l "3"</w:instrText>
            </w:r>
            <w:r>
              <w:fldChar w:fldCharType="end"/>
            </w:r>
          </w:p>
          <w:p w14:paraId="51798EB2" w14:textId="77777777" w:rsidR="00334840" w:rsidRDefault="00334840" w:rsidP="002919E8">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6415AF" w14:textId="77777777" w:rsidR="00334840" w:rsidRDefault="00334840" w:rsidP="002919E8">
            <w:pPr>
              <w:jc w:val="center"/>
              <w:rPr>
                <w:b/>
                <w:bCs/>
                <w:color w:val="000000"/>
                <w:sz w:val="16"/>
                <w:szCs w:val="16"/>
              </w:rPr>
            </w:pPr>
            <w:r>
              <w:rPr>
                <w:b/>
                <w:bCs/>
                <w:color w:val="000000"/>
                <w:sz w:val="16"/>
                <w:szCs w:val="16"/>
              </w:rPr>
              <w:t>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AB1871C" w14:textId="77777777" w:rsidTr="002919E8">
              <w:tc>
                <w:tcPr>
                  <w:tcW w:w="14242" w:type="dxa"/>
                  <w:tcMar>
                    <w:top w:w="0" w:type="dxa"/>
                    <w:left w:w="0" w:type="dxa"/>
                    <w:bottom w:w="0" w:type="dxa"/>
                    <w:right w:w="0" w:type="dxa"/>
                  </w:tcMar>
                </w:tcPr>
                <w:p w14:paraId="7DA0BE4D" w14:textId="2132E584" w:rsidR="00334840" w:rsidRDefault="00334840" w:rsidP="002919E8">
                  <w:r>
                    <w:rPr>
                      <w:b/>
                      <w:bCs/>
                      <w:color w:val="000000"/>
                      <w:sz w:val="16"/>
                      <w:szCs w:val="16"/>
                    </w:rPr>
                    <w:t>ПРЕД</w:t>
                  </w:r>
                  <w:r w:rsidR="00821153">
                    <w:rPr>
                      <w:b/>
                      <w:bCs/>
                      <w:color w:val="000000"/>
                      <w:sz w:val="16"/>
                      <w:szCs w:val="16"/>
                      <w:lang w:val="sr-Cyrl-RS"/>
                    </w:rPr>
                    <w:t>Ш</w:t>
                  </w:r>
                  <w:r>
                    <w:rPr>
                      <w:b/>
                      <w:bCs/>
                      <w:color w:val="000000"/>
                      <w:sz w:val="16"/>
                      <w:szCs w:val="16"/>
                    </w:rPr>
                    <w:t>КОЛСКА УСТАНОВА БАМБИ</w:t>
                  </w:r>
                </w:p>
              </w:tc>
            </w:tr>
          </w:tbl>
          <w:p w14:paraId="27990FD2" w14:textId="77777777" w:rsidR="00334840" w:rsidRDefault="00334840" w:rsidP="002919E8">
            <w:pPr>
              <w:spacing w:line="1" w:lineRule="auto"/>
            </w:pPr>
          </w:p>
        </w:tc>
      </w:tr>
      <w:tr w:rsidR="00334840" w14:paraId="3AF198B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DA1FBA" w14:textId="77777777" w:rsidR="00334840" w:rsidRDefault="00334840" w:rsidP="002919E8">
            <w:pPr>
              <w:rPr>
                <w:vanish/>
              </w:rPr>
            </w:pPr>
            <w:r>
              <w:fldChar w:fldCharType="begin"/>
            </w:r>
            <w:r>
              <w:instrText>TC "911 Предшколско образовање" \f C \l "4"</w:instrText>
            </w:r>
            <w:r>
              <w:fldChar w:fldCharType="end"/>
            </w:r>
          </w:p>
          <w:p w14:paraId="14FFF332"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2189B9" w14:textId="77777777" w:rsidR="00334840" w:rsidRDefault="00334840" w:rsidP="002919E8">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D3FA8B7" w14:textId="77777777" w:rsidTr="002919E8">
              <w:tc>
                <w:tcPr>
                  <w:tcW w:w="14242" w:type="dxa"/>
                  <w:tcMar>
                    <w:top w:w="0" w:type="dxa"/>
                    <w:left w:w="0" w:type="dxa"/>
                    <w:bottom w:w="0" w:type="dxa"/>
                    <w:right w:w="0" w:type="dxa"/>
                  </w:tcMar>
                </w:tcPr>
                <w:p w14:paraId="33AD5FC4" w14:textId="77777777" w:rsidR="00334840" w:rsidRDefault="00334840" w:rsidP="002919E8">
                  <w:r>
                    <w:rPr>
                      <w:b/>
                      <w:bCs/>
                      <w:color w:val="000000"/>
                      <w:sz w:val="16"/>
                      <w:szCs w:val="16"/>
                    </w:rPr>
                    <w:t>Предшколско образовање</w:t>
                  </w:r>
                </w:p>
              </w:tc>
            </w:tr>
          </w:tbl>
          <w:p w14:paraId="2E382509" w14:textId="77777777" w:rsidR="00334840" w:rsidRDefault="00334840" w:rsidP="002919E8">
            <w:pPr>
              <w:spacing w:line="1" w:lineRule="auto"/>
            </w:pPr>
          </w:p>
        </w:tc>
      </w:tr>
      <w:bookmarkStart w:id="33" w:name="_Toc2002"/>
      <w:bookmarkEnd w:id="33"/>
      <w:tr w:rsidR="00334840" w14:paraId="3A189B6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7CAB80" w14:textId="77777777" w:rsidR="00334840" w:rsidRDefault="00334840" w:rsidP="002919E8">
            <w:pPr>
              <w:rPr>
                <w:vanish/>
              </w:rPr>
            </w:pPr>
            <w:r>
              <w:fldChar w:fldCharType="begin"/>
            </w:r>
            <w:r>
              <w:instrText>TC "2002" \f C \l "5"</w:instrText>
            </w:r>
            <w:r>
              <w:fldChar w:fldCharType="end"/>
            </w:r>
          </w:p>
          <w:p w14:paraId="06CC337B"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DFB153" w14:textId="77777777" w:rsidR="00334840" w:rsidRDefault="00334840" w:rsidP="002919E8">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DE5B927" w14:textId="77777777" w:rsidTr="002919E8">
              <w:tc>
                <w:tcPr>
                  <w:tcW w:w="14242" w:type="dxa"/>
                  <w:tcMar>
                    <w:top w:w="0" w:type="dxa"/>
                    <w:left w:w="0" w:type="dxa"/>
                    <w:bottom w:w="0" w:type="dxa"/>
                    <w:right w:w="0" w:type="dxa"/>
                  </w:tcMar>
                </w:tcPr>
                <w:p w14:paraId="3AA2AD78" w14:textId="77777777" w:rsidR="00334840" w:rsidRDefault="00334840" w:rsidP="002919E8">
                  <w:r>
                    <w:rPr>
                      <w:b/>
                      <w:bCs/>
                      <w:color w:val="000000"/>
                      <w:sz w:val="16"/>
                      <w:szCs w:val="16"/>
                    </w:rPr>
                    <w:t>ПРЕДШКОЛСКО ВАСПИТАЊЕ</w:t>
                  </w:r>
                </w:p>
              </w:tc>
            </w:tr>
          </w:tbl>
          <w:p w14:paraId="40FCB781" w14:textId="77777777" w:rsidR="00334840" w:rsidRDefault="00334840" w:rsidP="002919E8">
            <w:pPr>
              <w:spacing w:line="1" w:lineRule="auto"/>
            </w:pPr>
          </w:p>
        </w:tc>
      </w:tr>
      <w:tr w:rsidR="00334840" w14:paraId="033EAE1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28C3" w14:textId="77777777" w:rsidR="00334840" w:rsidRDefault="00334840" w:rsidP="002919E8">
            <w:pPr>
              <w:spacing w:line="1" w:lineRule="auto"/>
            </w:pPr>
          </w:p>
        </w:tc>
      </w:tr>
      <w:tr w:rsidR="00334840" w14:paraId="3612ED4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A95564" w14:textId="77777777" w:rsidR="00334840" w:rsidRDefault="00334840" w:rsidP="002919E8">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3D972C"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B98F5C5" w14:textId="77777777" w:rsidTr="002919E8">
              <w:tc>
                <w:tcPr>
                  <w:tcW w:w="14242" w:type="dxa"/>
                  <w:tcMar>
                    <w:top w:w="0" w:type="dxa"/>
                    <w:left w:w="0" w:type="dxa"/>
                    <w:bottom w:w="0" w:type="dxa"/>
                    <w:right w:w="0" w:type="dxa"/>
                  </w:tcMar>
                </w:tcPr>
                <w:p w14:paraId="4ADD6C85" w14:textId="77777777" w:rsidR="00334840" w:rsidRDefault="00334840" w:rsidP="002919E8">
                  <w:r>
                    <w:rPr>
                      <w:b/>
                      <w:bCs/>
                      <w:color w:val="000000"/>
                      <w:sz w:val="16"/>
                      <w:szCs w:val="16"/>
                    </w:rPr>
                    <w:t>Функционисање и остваривање предшколског васпитања и образовања</w:t>
                  </w:r>
                </w:p>
              </w:tc>
            </w:tr>
          </w:tbl>
          <w:p w14:paraId="26195D09" w14:textId="77777777" w:rsidR="00334840" w:rsidRDefault="00334840" w:rsidP="002919E8">
            <w:pPr>
              <w:spacing w:line="1" w:lineRule="auto"/>
            </w:pPr>
          </w:p>
        </w:tc>
      </w:tr>
      <w:tr w:rsidR="00334840" w14:paraId="4F3142E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56974"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4482" w14:textId="77777777" w:rsidR="00334840" w:rsidRDefault="00334840" w:rsidP="002919E8">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00000"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D27E"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2B73" w14:textId="77777777" w:rsidR="00334840" w:rsidRDefault="00334840" w:rsidP="002919E8">
            <w:pPr>
              <w:jc w:val="right"/>
              <w:rPr>
                <w:color w:val="000000"/>
                <w:sz w:val="16"/>
                <w:szCs w:val="16"/>
              </w:rPr>
            </w:pPr>
            <w:r>
              <w:rPr>
                <w:color w:val="000000"/>
                <w:sz w:val="16"/>
                <w:szCs w:val="16"/>
              </w:rPr>
              <w:t>292.100.000,00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3C86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C0E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3637" w14:textId="77777777" w:rsidR="00334840" w:rsidRDefault="00334840" w:rsidP="002919E8">
            <w:pPr>
              <w:jc w:val="right"/>
              <w:rPr>
                <w:color w:val="000000"/>
                <w:sz w:val="16"/>
                <w:szCs w:val="16"/>
              </w:rPr>
            </w:pPr>
            <w:r>
              <w:rPr>
                <w:color w:val="000000"/>
                <w:sz w:val="16"/>
                <w:szCs w:val="16"/>
              </w:rPr>
              <w:t>292.100.000,00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4DA7F5" w14:textId="77777777" w:rsidR="00334840" w:rsidRDefault="00334840" w:rsidP="002919E8">
            <w:pPr>
              <w:jc w:val="right"/>
              <w:rPr>
                <w:color w:val="000000"/>
                <w:sz w:val="16"/>
                <w:szCs w:val="16"/>
              </w:rPr>
            </w:pPr>
            <w:r>
              <w:rPr>
                <w:color w:val="000000"/>
                <w:sz w:val="16"/>
                <w:szCs w:val="16"/>
              </w:rPr>
              <w:t>6,70</w:t>
            </w:r>
          </w:p>
        </w:tc>
      </w:tr>
      <w:tr w:rsidR="00334840" w14:paraId="623873C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D2FC"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E331" w14:textId="77777777" w:rsidR="00334840" w:rsidRDefault="00334840" w:rsidP="002919E8">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99E2"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26BB"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8D2E" w14:textId="77777777" w:rsidR="00334840" w:rsidRDefault="00334840" w:rsidP="002919E8">
            <w:pPr>
              <w:jc w:val="right"/>
              <w:rPr>
                <w:color w:val="000000"/>
                <w:sz w:val="16"/>
                <w:szCs w:val="16"/>
              </w:rPr>
            </w:pPr>
            <w:r>
              <w:rPr>
                <w:color w:val="000000"/>
                <w:sz w:val="16"/>
                <w:szCs w:val="16"/>
              </w:rPr>
              <w:t>44.260.000,00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805D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B55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AC470" w14:textId="77777777" w:rsidR="00334840" w:rsidRDefault="00334840" w:rsidP="002919E8">
            <w:pPr>
              <w:jc w:val="right"/>
              <w:rPr>
                <w:color w:val="000000"/>
                <w:sz w:val="16"/>
                <w:szCs w:val="16"/>
              </w:rPr>
            </w:pPr>
            <w:r>
              <w:rPr>
                <w:color w:val="000000"/>
                <w:sz w:val="16"/>
                <w:szCs w:val="16"/>
              </w:rPr>
              <w:t>44.260.000,00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BEE3DE" w14:textId="77777777" w:rsidR="00334840" w:rsidRDefault="00334840" w:rsidP="002919E8">
            <w:pPr>
              <w:jc w:val="right"/>
              <w:rPr>
                <w:color w:val="000000"/>
                <w:sz w:val="16"/>
                <w:szCs w:val="16"/>
              </w:rPr>
            </w:pPr>
            <w:r>
              <w:rPr>
                <w:color w:val="000000"/>
                <w:sz w:val="16"/>
                <w:szCs w:val="16"/>
              </w:rPr>
              <w:t>1,01</w:t>
            </w:r>
          </w:p>
        </w:tc>
      </w:tr>
      <w:tr w:rsidR="00334840" w14:paraId="14001D8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E2848"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1238" w14:textId="77777777" w:rsidR="00334840" w:rsidRDefault="00334840" w:rsidP="002919E8">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D3CC"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10B4"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A89D4" w14:textId="77777777" w:rsidR="00334840" w:rsidRDefault="00334840" w:rsidP="002919E8">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66BF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0C5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2EE3" w14:textId="77777777" w:rsidR="00334840" w:rsidRDefault="00334840" w:rsidP="002919E8">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8986AC" w14:textId="77777777" w:rsidR="00334840" w:rsidRDefault="00334840" w:rsidP="002919E8">
            <w:pPr>
              <w:jc w:val="right"/>
              <w:rPr>
                <w:color w:val="000000"/>
                <w:sz w:val="16"/>
                <w:szCs w:val="16"/>
              </w:rPr>
            </w:pPr>
            <w:r>
              <w:rPr>
                <w:color w:val="000000"/>
                <w:sz w:val="16"/>
                <w:szCs w:val="16"/>
              </w:rPr>
              <w:t>0,03</w:t>
            </w:r>
          </w:p>
        </w:tc>
      </w:tr>
      <w:tr w:rsidR="00334840" w14:paraId="37FCD06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A4C04"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317B8" w14:textId="77777777" w:rsidR="00334840" w:rsidRDefault="00334840" w:rsidP="002919E8">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E356"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0687"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629EE" w14:textId="77777777" w:rsidR="00334840" w:rsidRDefault="00334840" w:rsidP="002919E8">
            <w:pPr>
              <w:jc w:val="right"/>
              <w:rPr>
                <w:color w:val="000000"/>
                <w:sz w:val="16"/>
                <w:szCs w:val="16"/>
              </w:rPr>
            </w:pPr>
            <w:r>
              <w:rPr>
                <w:color w:val="000000"/>
                <w:sz w:val="16"/>
                <w:szCs w:val="16"/>
              </w:rPr>
              <w:t>9.500.000,00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74D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62CB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C67E" w14:textId="77777777" w:rsidR="00334840" w:rsidRDefault="00334840" w:rsidP="002919E8">
            <w:pPr>
              <w:jc w:val="right"/>
              <w:rPr>
                <w:color w:val="000000"/>
                <w:sz w:val="16"/>
                <w:szCs w:val="16"/>
              </w:rPr>
            </w:pPr>
            <w:r>
              <w:rPr>
                <w:color w:val="000000"/>
                <w:sz w:val="16"/>
                <w:szCs w:val="16"/>
              </w:rPr>
              <w:t>9.500.000,00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01B155" w14:textId="77777777" w:rsidR="00334840" w:rsidRDefault="00334840" w:rsidP="002919E8">
            <w:pPr>
              <w:jc w:val="right"/>
              <w:rPr>
                <w:color w:val="000000"/>
                <w:sz w:val="16"/>
                <w:szCs w:val="16"/>
              </w:rPr>
            </w:pPr>
            <w:r>
              <w:rPr>
                <w:color w:val="000000"/>
                <w:sz w:val="16"/>
                <w:szCs w:val="16"/>
              </w:rPr>
              <w:t>0,22</w:t>
            </w:r>
          </w:p>
        </w:tc>
      </w:tr>
      <w:tr w:rsidR="00334840" w14:paraId="7D81AFD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3CE1"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3788D" w14:textId="77777777" w:rsidR="00334840" w:rsidRDefault="00334840" w:rsidP="002919E8">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99F4"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31295"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E287" w14:textId="77777777" w:rsidR="00334840" w:rsidRDefault="00334840" w:rsidP="002919E8">
            <w:pPr>
              <w:jc w:val="right"/>
              <w:rPr>
                <w:color w:val="000000"/>
                <w:sz w:val="16"/>
                <w:szCs w:val="16"/>
              </w:rPr>
            </w:pPr>
            <w:r>
              <w:rPr>
                <w:color w:val="000000"/>
                <w:sz w:val="16"/>
                <w:szCs w:val="16"/>
              </w:rPr>
              <w:t>11.600.000,00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2D6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8E85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F082" w14:textId="77777777" w:rsidR="00334840" w:rsidRDefault="00334840" w:rsidP="002919E8">
            <w:pPr>
              <w:jc w:val="right"/>
              <w:rPr>
                <w:color w:val="000000"/>
                <w:sz w:val="16"/>
                <w:szCs w:val="16"/>
              </w:rPr>
            </w:pPr>
            <w:r>
              <w:rPr>
                <w:color w:val="000000"/>
                <w:sz w:val="16"/>
                <w:szCs w:val="16"/>
              </w:rPr>
              <w:t>11.600.000,00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D571F6" w14:textId="77777777" w:rsidR="00334840" w:rsidRDefault="00334840" w:rsidP="002919E8">
            <w:pPr>
              <w:jc w:val="right"/>
              <w:rPr>
                <w:color w:val="000000"/>
                <w:sz w:val="16"/>
                <w:szCs w:val="16"/>
              </w:rPr>
            </w:pPr>
            <w:r>
              <w:rPr>
                <w:color w:val="000000"/>
                <w:sz w:val="16"/>
                <w:szCs w:val="16"/>
              </w:rPr>
              <w:t>0,27</w:t>
            </w:r>
          </w:p>
        </w:tc>
      </w:tr>
      <w:tr w:rsidR="00334840" w14:paraId="36E2BA9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1A19"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3960" w14:textId="77777777" w:rsidR="00334840" w:rsidRDefault="00334840" w:rsidP="002919E8">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014C"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B054"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59B0" w14:textId="77777777" w:rsidR="00334840" w:rsidRDefault="00334840" w:rsidP="002919E8">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803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3930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D5354" w14:textId="77777777" w:rsidR="00334840" w:rsidRDefault="00334840" w:rsidP="002919E8">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12B627" w14:textId="77777777" w:rsidR="00334840" w:rsidRDefault="00334840" w:rsidP="002919E8">
            <w:pPr>
              <w:jc w:val="right"/>
              <w:rPr>
                <w:color w:val="000000"/>
                <w:sz w:val="16"/>
                <w:szCs w:val="16"/>
              </w:rPr>
            </w:pPr>
            <w:r>
              <w:rPr>
                <w:color w:val="000000"/>
                <w:sz w:val="16"/>
                <w:szCs w:val="16"/>
              </w:rPr>
              <w:t>0,05</w:t>
            </w:r>
          </w:p>
        </w:tc>
      </w:tr>
      <w:tr w:rsidR="00334840" w14:paraId="1DF62C2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9363"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0BB6" w14:textId="77777777" w:rsidR="00334840" w:rsidRDefault="00334840" w:rsidP="002919E8">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41A5"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52CB"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3FB1" w14:textId="77777777" w:rsidR="00334840" w:rsidRDefault="00334840" w:rsidP="002919E8">
            <w:pPr>
              <w:jc w:val="right"/>
              <w:rPr>
                <w:color w:val="000000"/>
                <w:sz w:val="16"/>
                <w:szCs w:val="16"/>
              </w:rPr>
            </w:pPr>
            <w:r>
              <w:rPr>
                <w:color w:val="000000"/>
                <w:sz w:val="16"/>
                <w:szCs w:val="16"/>
              </w:rPr>
              <w:t>24.100.000,00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2C3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F553" w14:textId="77777777" w:rsidR="00334840" w:rsidRDefault="00334840" w:rsidP="002919E8">
            <w:pPr>
              <w:jc w:val="right"/>
              <w:rPr>
                <w:color w:val="000000"/>
                <w:sz w:val="16"/>
                <w:szCs w:val="16"/>
              </w:rPr>
            </w:pPr>
            <w:r>
              <w:rPr>
                <w:color w:val="000000"/>
                <w:sz w:val="16"/>
                <w:szCs w:val="16"/>
              </w:rPr>
              <w:t>10.950.000,00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4599" w14:textId="77777777" w:rsidR="00334840" w:rsidRDefault="00334840" w:rsidP="002919E8">
            <w:pPr>
              <w:jc w:val="right"/>
              <w:rPr>
                <w:color w:val="000000"/>
                <w:sz w:val="16"/>
                <w:szCs w:val="16"/>
              </w:rPr>
            </w:pPr>
            <w:r>
              <w:rPr>
                <w:color w:val="000000"/>
                <w:sz w:val="16"/>
                <w:szCs w:val="16"/>
              </w:rPr>
              <w:t>35.050.000,00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53CD43" w14:textId="77777777" w:rsidR="00334840" w:rsidRDefault="00334840" w:rsidP="002919E8">
            <w:pPr>
              <w:jc w:val="right"/>
              <w:rPr>
                <w:color w:val="000000"/>
                <w:sz w:val="16"/>
                <w:szCs w:val="16"/>
              </w:rPr>
            </w:pPr>
            <w:r>
              <w:rPr>
                <w:color w:val="000000"/>
                <w:sz w:val="16"/>
                <w:szCs w:val="16"/>
              </w:rPr>
              <w:t>0,80</w:t>
            </w:r>
          </w:p>
        </w:tc>
      </w:tr>
      <w:tr w:rsidR="00334840" w14:paraId="4FD48DF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93F7"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E277F" w14:textId="77777777" w:rsidR="00334840" w:rsidRDefault="00334840" w:rsidP="002919E8">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18E3"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DB014"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D399" w14:textId="77777777" w:rsidR="00334840" w:rsidRDefault="00334840" w:rsidP="002919E8">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506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A4AC3"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1D83" w14:textId="77777777" w:rsidR="00334840" w:rsidRDefault="00334840" w:rsidP="002919E8">
            <w:pPr>
              <w:jc w:val="right"/>
              <w:rPr>
                <w:color w:val="000000"/>
                <w:sz w:val="16"/>
                <w:szCs w:val="16"/>
              </w:rPr>
            </w:pPr>
            <w:r>
              <w:rPr>
                <w:color w:val="000000"/>
                <w:sz w:val="16"/>
                <w:szCs w:val="16"/>
              </w:rPr>
              <w:t>1.850.000,00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202267" w14:textId="77777777" w:rsidR="00334840" w:rsidRDefault="00334840" w:rsidP="002919E8">
            <w:pPr>
              <w:jc w:val="right"/>
              <w:rPr>
                <w:color w:val="000000"/>
                <w:sz w:val="16"/>
                <w:szCs w:val="16"/>
              </w:rPr>
            </w:pPr>
            <w:r>
              <w:rPr>
                <w:color w:val="000000"/>
                <w:sz w:val="16"/>
                <w:szCs w:val="16"/>
              </w:rPr>
              <w:t>0,04</w:t>
            </w:r>
          </w:p>
        </w:tc>
      </w:tr>
      <w:tr w:rsidR="00334840" w14:paraId="120E090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79161"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FCBF" w14:textId="77777777" w:rsidR="00334840" w:rsidRDefault="00334840" w:rsidP="002919E8">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024F"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38C9"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557AD" w14:textId="77777777" w:rsidR="00334840" w:rsidRDefault="00334840" w:rsidP="002919E8">
            <w:pPr>
              <w:jc w:val="right"/>
              <w:rPr>
                <w:color w:val="000000"/>
                <w:sz w:val="16"/>
                <w:szCs w:val="16"/>
              </w:rPr>
            </w:pPr>
            <w:r>
              <w:rPr>
                <w:color w:val="000000"/>
                <w:sz w:val="16"/>
                <w:szCs w:val="16"/>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6DD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F19A8" w14:textId="77777777" w:rsidR="00334840" w:rsidRDefault="00334840" w:rsidP="002919E8">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3259" w14:textId="77777777" w:rsidR="00334840" w:rsidRDefault="00334840" w:rsidP="002919E8">
            <w:pPr>
              <w:jc w:val="right"/>
              <w:rPr>
                <w:color w:val="000000"/>
                <w:sz w:val="16"/>
                <w:szCs w:val="16"/>
              </w:rPr>
            </w:pPr>
            <w:r>
              <w:rPr>
                <w:color w:val="000000"/>
                <w:sz w:val="16"/>
                <w:szCs w:val="16"/>
              </w:rPr>
              <w:t>4.300.000,00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6064F6" w14:textId="77777777" w:rsidR="00334840" w:rsidRDefault="00334840" w:rsidP="002919E8">
            <w:pPr>
              <w:jc w:val="right"/>
              <w:rPr>
                <w:color w:val="000000"/>
                <w:sz w:val="16"/>
                <w:szCs w:val="16"/>
              </w:rPr>
            </w:pPr>
            <w:r>
              <w:rPr>
                <w:color w:val="000000"/>
                <w:sz w:val="16"/>
                <w:szCs w:val="16"/>
              </w:rPr>
              <w:t>0,10</w:t>
            </w:r>
          </w:p>
        </w:tc>
      </w:tr>
      <w:tr w:rsidR="00334840" w14:paraId="021F379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65AD"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27BA8" w14:textId="77777777" w:rsidR="00334840" w:rsidRDefault="00334840" w:rsidP="002919E8">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C5C2"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56244"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7ACC9"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C82F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85548"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7D33" w14:textId="77777777" w:rsidR="00334840" w:rsidRDefault="00334840" w:rsidP="002919E8">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4C09C2" w14:textId="77777777" w:rsidR="00334840" w:rsidRDefault="00334840" w:rsidP="002919E8">
            <w:pPr>
              <w:jc w:val="right"/>
              <w:rPr>
                <w:color w:val="000000"/>
                <w:sz w:val="16"/>
                <w:szCs w:val="16"/>
              </w:rPr>
            </w:pPr>
            <w:r>
              <w:rPr>
                <w:color w:val="000000"/>
                <w:sz w:val="16"/>
                <w:szCs w:val="16"/>
              </w:rPr>
              <w:t>0,06</w:t>
            </w:r>
          </w:p>
        </w:tc>
      </w:tr>
      <w:tr w:rsidR="00334840" w14:paraId="7FE59C4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5373D"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D14B" w14:textId="77777777" w:rsidR="00334840" w:rsidRDefault="00334840" w:rsidP="002919E8">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DE236"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C1E23"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D0EC" w14:textId="77777777" w:rsidR="00334840" w:rsidRDefault="00334840" w:rsidP="002919E8">
            <w:pPr>
              <w:jc w:val="right"/>
              <w:rPr>
                <w:color w:val="000000"/>
                <w:sz w:val="16"/>
                <w:szCs w:val="16"/>
              </w:rPr>
            </w:pPr>
            <w:r>
              <w:rPr>
                <w:color w:val="000000"/>
                <w:sz w:val="16"/>
                <w:szCs w:val="16"/>
              </w:rPr>
              <w:t>5.100.000,00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CE0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758F3" w14:textId="77777777" w:rsidR="00334840" w:rsidRDefault="00334840" w:rsidP="002919E8">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58E4" w14:textId="77777777" w:rsidR="00334840" w:rsidRDefault="00334840" w:rsidP="002919E8">
            <w:pPr>
              <w:jc w:val="right"/>
              <w:rPr>
                <w:color w:val="000000"/>
                <w:sz w:val="16"/>
                <w:szCs w:val="16"/>
              </w:rPr>
            </w:pPr>
            <w:r>
              <w:rPr>
                <w:color w:val="000000"/>
                <w:sz w:val="16"/>
                <w:szCs w:val="16"/>
              </w:rPr>
              <w:t>7.200.000,00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0AEAFC" w14:textId="77777777" w:rsidR="00334840" w:rsidRDefault="00334840" w:rsidP="002919E8">
            <w:pPr>
              <w:jc w:val="right"/>
              <w:rPr>
                <w:color w:val="000000"/>
                <w:sz w:val="16"/>
                <w:szCs w:val="16"/>
              </w:rPr>
            </w:pPr>
            <w:r>
              <w:rPr>
                <w:color w:val="000000"/>
                <w:sz w:val="16"/>
                <w:szCs w:val="16"/>
              </w:rPr>
              <w:t>0,17</w:t>
            </w:r>
          </w:p>
        </w:tc>
      </w:tr>
      <w:tr w:rsidR="00334840" w14:paraId="010847F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A8FF1"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D329" w14:textId="77777777" w:rsidR="00334840" w:rsidRDefault="00334840" w:rsidP="002919E8">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B818"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2F49"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D0B2" w14:textId="77777777" w:rsidR="00334840" w:rsidRDefault="00334840" w:rsidP="002919E8">
            <w:pPr>
              <w:jc w:val="right"/>
              <w:rPr>
                <w:color w:val="000000"/>
                <w:sz w:val="16"/>
                <w:szCs w:val="16"/>
              </w:rPr>
            </w:pPr>
            <w:r>
              <w:rPr>
                <w:color w:val="000000"/>
                <w:sz w:val="16"/>
                <w:szCs w:val="16"/>
              </w:rPr>
              <w:t>35.400.000,00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D19F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5E97" w14:textId="77777777" w:rsidR="00334840" w:rsidRDefault="00334840" w:rsidP="002919E8">
            <w:pPr>
              <w:jc w:val="right"/>
              <w:rPr>
                <w:color w:val="000000"/>
                <w:sz w:val="16"/>
                <w:szCs w:val="16"/>
              </w:rPr>
            </w:pPr>
            <w:r>
              <w:rPr>
                <w:color w:val="000000"/>
                <w:sz w:val="16"/>
                <w:szCs w:val="16"/>
              </w:rPr>
              <w:t>18.850.000,00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7C22" w14:textId="77777777" w:rsidR="00334840" w:rsidRDefault="00334840" w:rsidP="002919E8">
            <w:pPr>
              <w:jc w:val="right"/>
              <w:rPr>
                <w:color w:val="000000"/>
                <w:sz w:val="16"/>
                <w:szCs w:val="16"/>
              </w:rPr>
            </w:pPr>
            <w:r>
              <w:rPr>
                <w:color w:val="000000"/>
                <w:sz w:val="16"/>
                <w:szCs w:val="16"/>
              </w:rPr>
              <w:t>54.250.000,00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3CDD72" w14:textId="77777777" w:rsidR="00334840" w:rsidRDefault="00334840" w:rsidP="002919E8">
            <w:pPr>
              <w:jc w:val="right"/>
              <w:rPr>
                <w:color w:val="000000"/>
                <w:sz w:val="16"/>
                <w:szCs w:val="16"/>
              </w:rPr>
            </w:pPr>
            <w:r>
              <w:rPr>
                <w:color w:val="000000"/>
                <w:sz w:val="16"/>
                <w:szCs w:val="16"/>
              </w:rPr>
              <w:t>1,24</w:t>
            </w:r>
          </w:p>
        </w:tc>
      </w:tr>
      <w:tr w:rsidR="00334840" w14:paraId="2CE7387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E8C34"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71D1" w14:textId="77777777" w:rsidR="00334840" w:rsidRDefault="00334840" w:rsidP="002919E8">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C5CCE" w14:textId="77777777" w:rsidR="00334840" w:rsidRDefault="00334840" w:rsidP="002919E8">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2AAA" w14:textId="77777777" w:rsidR="00334840" w:rsidRDefault="00334840" w:rsidP="002919E8">
            <w:pPr>
              <w:rPr>
                <w:color w:val="000000"/>
                <w:sz w:val="16"/>
                <w:szCs w:val="16"/>
              </w:rPr>
            </w:pPr>
            <w:r>
              <w:rPr>
                <w:color w:val="000000"/>
                <w:sz w:val="16"/>
                <w:szCs w:val="16"/>
              </w:rPr>
              <w:t>ПРАТЕЋИ ТРОШКОВИ ЗАДУЖИВАЊА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C82C"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291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EB0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DC1B" w14:textId="77777777" w:rsidR="00334840" w:rsidRDefault="00334840" w:rsidP="002919E8">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03E7FA" w14:textId="77777777" w:rsidR="00334840" w:rsidRDefault="00334840" w:rsidP="002919E8">
            <w:pPr>
              <w:jc w:val="right"/>
              <w:rPr>
                <w:color w:val="000000"/>
                <w:sz w:val="16"/>
                <w:szCs w:val="16"/>
              </w:rPr>
            </w:pPr>
            <w:r>
              <w:rPr>
                <w:color w:val="000000"/>
                <w:sz w:val="16"/>
                <w:szCs w:val="16"/>
              </w:rPr>
              <w:t>0,00</w:t>
            </w:r>
          </w:p>
        </w:tc>
      </w:tr>
      <w:tr w:rsidR="00334840" w14:paraId="591AA4C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F9A1"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16045" w14:textId="77777777" w:rsidR="00334840" w:rsidRDefault="00334840" w:rsidP="002919E8">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F52E"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D5CD"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0F7D" w14:textId="77777777" w:rsidR="00334840" w:rsidRDefault="00334840" w:rsidP="002919E8">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1E51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2D9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4487A" w14:textId="77777777" w:rsidR="00334840" w:rsidRDefault="00334840" w:rsidP="002919E8">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8D559F" w14:textId="77777777" w:rsidR="00334840" w:rsidRDefault="00334840" w:rsidP="002919E8">
            <w:pPr>
              <w:jc w:val="right"/>
              <w:rPr>
                <w:color w:val="000000"/>
                <w:sz w:val="16"/>
                <w:szCs w:val="16"/>
              </w:rPr>
            </w:pPr>
            <w:r>
              <w:rPr>
                <w:color w:val="000000"/>
                <w:sz w:val="16"/>
                <w:szCs w:val="16"/>
              </w:rPr>
              <w:t>0,01</w:t>
            </w:r>
          </w:p>
        </w:tc>
      </w:tr>
      <w:tr w:rsidR="00334840" w14:paraId="7DC28CB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05556"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A56C" w14:textId="77777777" w:rsidR="00334840" w:rsidRDefault="00334840" w:rsidP="002919E8">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10B3" w14:textId="77777777" w:rsidR="00334840" w:rsidRDefault="00334840" w:rsidP="002919E8">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E9584" w14:textId="77777777" w:rsidR="00334840" w:rsidRDefault="00334840" w:rsidP="002919E8">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AD7C7"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933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2EA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5A58"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1892BF" w14:textId="77777777" w:rsidR="00334840" w:rsidRDefault="00334840" w:rsidP="002919E8">
            <w:pPr>
              <w:jc w:val="right"/>
              <w:rPr>
                <w:color w:val="000000"/>
                <w:sz w:val="16"/>
                <w:szCs w:val="16"/>
              </w:rPr>
            </w:pPr>
            <w:r>
              <w:rPr>
                <w:color w:val="000000"/>
                <w:sz w:val="16"/>
                <w:szCs w:val="16"/>
              </w:rPr>
              <w:t>0,00</w:t>
            </w:r>
          </w:p>
        </w:tc>
      </w:tr>
      <w:tr w:rsidR="00334840" w14:paraId="70D3F34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2952"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EF99" w14:textId="77777777" w:rsidR="00334840" w:rsidRDefault="00334840" w:rsidP="002919E8">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BC55B" w14:textId="77777777" w:rsidR="00334840" w:rsidRDefault="00334840" w:rsidP="002919E8">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08CE" w14:textId="77777777" w:rsidR="00334840" w:rsidRDefault="00334840" w:rsidP="002919E8">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8B04"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23E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E36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FDC53"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643F10" w14:textId="77777777" w:rsidR="00334840" w:rsidRDefault="00334840" w:rsidP="002919E8">
            <w:pPr>
              <w:jc w:val="right"/>
              <w:rPr>
                <w:color w:val="000000"/>
                <w:sz w:val="16"/>
                <w:szCs w:val="16"/>
              </w:rPr>
            </w:pPr>
            <w:r>
              <w:rPr>
                <w:color w:val="000000"/>
                <w:sz w:val="16"/>
                <w:szCs w:val="16"/>
              </w:rPr>
              <w:t>0,00</w:t>
            </w:r>
          </w:p>
        </w:tc>
      </w:tr>
      <w:tr w:rsidR="00334840" w14:paraId="5EA8160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8414" w14:textId="77777777" w:rsidR="00334840" w:rsidRDefault="00334840" w:rsidP="002919E8">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A23E" w14:textId="77777777" w:rsidR="00334840" w:rsidRDefault="00334840" w:rsidP="002919E8">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2075"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EC9D"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2125" w14:textId="77777777" w:rsidR="00334840" w:rsidRDefault="00334840" w:rsidP="002919E8">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C67A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22C8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A788" w14:textId="77777777" w:rsidR="00334840" w:rsidRDefault="00334840" w:rsidP="002919E8">
            <w:pPr>
              <w:jc w:val="right"/>
              <w:rPr>
                <w:color w:val="000000"/>
                <w:sz w:val="16"/>
                <w:szCs w:val="16"/>
              </w:rPr>
            </w:pPr>
            <w:r>
              <w:rPr>
                <w:color w:val="000000"/>
                <w:sz w:val="16"/>
                <w:szCs w:val="16"/>
              </w:rPr>
              <w:t>8.700.000,00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31F59A" w14:textId="77777777" w:rsidR="00334840" w:rsidRDefault="00334840" w:rsidP="002919E8">
            <w:pPr>
              <w:jc w:val="right"/>
              <w:rPr>
                <w:color w:val="000000"/>
                <w:sz w:val="16"/>
                <w:szCs w:val="16"/>
              </w:rPr>
            </w:pPr>
            <w:r>
              <w:rPr>
                <w:color w:val="000000"/>
                <w:sz w:val="16"/>
                <w:szCs w:val="16"/>
              </w:rPr>
              <w:t>0,20</w:t>
            </w:r>
          </w:p>
        </w:tc>
      </w:tr>
      <w:tr w:rsidR="00334840" w14:paraId="731B76F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62A2FF"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140C44"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2781D1" w14:textId="77777777" w:rsidR="00334840" w:rsidRDefault="00334840" w:rsidP="002919E8">
            <w:pPr>
              <w:rPr>
                <w:b/>
                <w:bCs/>
                <w:color w:val="000000"/>
                <w:sz w:val="16"/>
                <w:szCs w:val="16"/>
              </w:rPr>
            </w:pPr>
            <w:r>
              <w:rPr>
                <w:b/>
                <w:bCs/>
                <w:color w:val="000000"/>
                <w:sz w:val="16"/>
                <w:szCs w:val="16"/>
              </w:rPr>
              <w:t>Функционисање и остваривање предшколског 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AC052C" w14:textId="77777777" w:rsidR="00334840" w:rsidRDefault="00334840" w:rsidP="002919E8">
            <w:pPr>
              <w:jc w:val="right"/>
              <w:rPr>
                <w:b/>
                <w:bCs/>
                <w:color w:val="000000"/>
                <w:sz w:val="16"/>
                <w:szCs w:val="16"/>
              </w:rPr>
            </w:pPr>
            <w:r>
              <w:rPr>
                <w:b/>
                <w:bCs/>
                <w:color w:val="000000"/>
                <w:sz w:val="16"/>
                <w:szCs w:val="16"/>
              </w:rPr>
              <w:t>441.260.000,00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4F1F1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684803" w14:textId="77777777" w:rsidR="00334840" w:rsidRDefault="00334840" w:rsidP="002919E8">
            <w:pPr>
              <w:jc w:val="right"/>
              <w:rPr>
                <w:b/>
                <w:bCs/>
                <w:color w:val="000000"/>
                <w:sz w:val="16"/>
                <w:szCs w:val="16"/>
              </w:rPr>
            </w:pPr>
            <w:r>
              <w:rPr>
                <w:b/>
                <w:bCs/>
                <w:color w:val="000000"/>
                <w:sz w:val="16"/>
                <w:szCs w:val="16"/>
              </w:rPr>
              <w:t>34.100.000,00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9F7DB2" w14:textId="77777777" w:rsidR="00334840" w:rsidRDefault="00334840" w:rsidP="002919E8">
            <w:pPr>
              <w:jc w:val="right"/>
              <w:rPr>
                <w:b/>
                <w:bCs/>
                <w:color w:val="000000"/>
                <w:sz w:val="16"/>
                <w:szCs w:val="16"/>
              </w:rPr>
            </w:pPr>
            <w:r>
              <w:rPr>
                <w:b/>
                <w:bCs/>
                <w:color w:val="000000"/>
                <w:sz w:val="16"/>
                <w:szCs w:val="16"/>
              </w:rPr>
              <w:t>475.360.000,00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A5F100" w14:textId="77777777" w:rsidR="00334840" w:rsidRDefault="00334840" w:rsidP="002919E8">
            <w:pPr>
              <w:jc w:val="right"/>
              <w:rPr>
                <w:b/>
                <w:bCs/>
                <w:color w:val="000000"/>
                <w:sz w:val="16"/>
                <w:szCs w:val="16"/>
              </w:rPr>
            </w:pPr>
            <w:r>
              <w:rPr>
                <w:b/>
                <w:bCs/>
                <w:color w:val="000000"/>
                <w:sz w:val="16"/>
                <w:szCs w:val="16"/>
              </w:rPr>
              <w:t>10,90</w:t>
            </w:r>
          </w:p>
        </w:tc>
      </w:tr>
      <w:tr w:rsidR="00334840" w14:paraId="7BD0F53F"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F1BF8" w14:textId="77777777" w:rsidR="00334840" w:rsidRDefault="00334840" w:rsidP="002919E8">
            <w:pPr>
              <w:spacing w:line="1" w:lineRule="auto"/>
            </w:pPr>
          </w:p>
        </w:tc>
      </w:tr>
      <w:tr w:rsidR="00334840" w14:paraId="3F44FA7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5D7158"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D1EF6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D9D8E5"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AEBB299" w14:textId="77777777" w:rsidTr="002919E8">
              <w:tc>
                <w:tcPr>
                  <w:tcW w:w="6067" w:type="dxa"/>
                  <w:tcMar>
                    <w:top w:w="0" w:type="dxa"/>
                    <w:left w:w="0" w:type="dxa"/>
                    <w:bottom w:w="0" w:type="dxa"/>
                    <w:right w:w="0" w:type="dxa"/>
                  </w:tcMar>
                </w:tcPr>
                <w:p w14:paraId="4562B5EA" w14:textId="77777777" w:rsidR="00334840" w:rsidRDefault="00334840" w:rsidP="002919E8">
                  <w:pPr>
                    <w:rPr>
                      <w:b/>
                      <w:bCs/>
                      <w:color w:val="000000"/>
                      <w:sz w:val="16"/>
                      <w:szCs w:val="16"/>
                    </w:rPr>
                  </w:pPr>
                  <w:r>
                    <w:rPr>
                      <w:b/>
                      <w:bCs/>
                      <w:color w:val="000000"/>
                      <w:sz w:val="16"/>
                      <w:szCs w:val="16"/>
                    </w:rPr>
                    <w:t>Извори финансирања за функцију 911:</w:t>
                  </w:r>
                </w:p>
                <w:p w14:paraId="76E99AFC" w14:textId="77777777" w:rsidR="00334840" w:rsidRDefault="00334840" w:rsidP="002919E8">
                  <w:pPr>
                    <w:spacing w:line="1" w:lineRule="auto"/>
                  </w:pPr>
                </w:p>
              </w:tc>
            </w:tr>
          </w:tbl>
          <w:p w14:paraId="3F2F9DEE"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0CA812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C9E99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13550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B2654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E35BC9" w14:textId="77777777" w:rsidR="00334840" w:rsidRDefault="00334840" w:rsidP="002919E8">
            <w:pPr>
              <w:spacing w:line="1" w:lineRule="auto"/>
              <w:jc w:val="right"/>
            </w:pPr>
          </w:p>
        </w:tc>
      </w:tr>
      <w:tr w:rsidR="00334840" w14:paraId="62C2F35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48CBB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BD1A2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A22E99"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4E2A641" w14:textId="4BD8D417" w:rsidR="00334840" w:rsidRDefault="00334840" w:rsidP="002919E8">
            <w:pPr>
              <w:rPr>
                <w:b/>
                <w:bCs/>
                <w:color w:val="000000"/>
                <w:sz w:val="16"/>
                <w:szCs w:val="16"/>
              </w:rPr>
            </w:pPr>
            <w:r>
              <w:rPr>
                <w:b/>
                <w:bCs/>
                <w:color w:val="000000"/>
                <w:sz w:val="16"/>
                <w:szCs w:val="16"/>
              </w:rPr>
              <w:t>Приход</w:t>
            </w:r>
            <w:r w:rsidR="00821153">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611036D" w14:textId="77777777" w:rsidR="00334840" w:rsidRDefault="00334840" w:rsidP="002919E8">
            <w:pPr>
              <w:jc w:val="right"/>
              <w:rPr>
                <w:b/>
                <w:bCs/>
                <w:color w:val="000000"/>
                <w:sz w:val="16"/>
                <w:szCs w:val="16"/>
              </w:rPr>
            </w:pPr>
            <w:r>
              <w:rPr>
                <w:b/>
                <w:bCs/>
                <w:color w:val="000000"/>
                <w:sz w:val="16"/>
                <w:szCs w:val="16"/>
              </w:rPr>
              <w:t>441.260.000,00</w:t>
            </w:r>
          </w:p>
        </w:tc>
        <w:tc>
          <w:tcPr>
            <w:tcW w:w="1500" w:type="dxa"/>
            <w:tcBorders>
              <w:top w:val="single" w:sz="6" w:space="0" w:color="000000"/>
              <w:bottom w:val="single" w:sz="6" w:space="0" w:color="000000"/>
            </w:tcBorders>
            <w:tcMar>
              <w:top w:w="0" w:type="dxa"/>
              <w:left w:w="0" w:type="dxa"/>
              <w:bottom w:w="0" w:type="dxa"/>
              <w:right w:w="0" w:type="dxa"/>
            </w:tcMar>
          </w:tcPr>
          <w:p w14:paraId="45BD312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13AD1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E411D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8E2234" w14:textId="77777777" w:rsidR="00334840" w:rsidRDefault="00334840" w:rsidP="002919E8">
            <w:pPr>
              <w:spacing w:line="1" w:lineRule="auto"/>
              <w:jc w:val="right"/>
            </w:pPr>
          </w:p>
        </w:tc>
      </w:tr>
      <w:tr w:rsidR="00334840" w14:paraId="67041A8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FE314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B4BD5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CFAE81"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3668227" w14:textId="2C013DB2" w:rsidR="00334840" w:rsidRDefault="00334840" w:rsidP="002919E8">
            <w:pPr>
              <w:rPr>
                <w:b/>
                <w:bCs/>
                <w:color w:val="000000"/>
                <w:sz w:val="16"/>
                <w:szCs w:val="16"/>
              </w:rPr>
            </w:pPr>
            <w:r>
              <w:rPr>
                <w:b/>
                <w:bCs/>
                <w:color w:val="000000"/>
                <w:sz w:val="16"/>
                <w:szCs w:val="16"/>
              </w:rPr>
              <w:t>Трансфер</w:t>
            </w:r>
            <w:r w:rsidR="00821153">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E9BCC3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F7113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5CF2CD" w14:textId="77777777" w:rsidR="00334840" w:rsidRDefault="00334840" w:rsidP="002919E8">
            <w:pPr>
              <w:jc w:val="right"/>
              <w:rPr>
                <w:b/>
                <w:bCs/>
                <w:color w:val="000000"/>
                <w:sz w:val="16"/>
                <w:szCs w:val="16"/>
              </w:rPr>
            </w:pPr>
            <w:r>
              <w:rPr>
                <w:b/>
                <w:bCs/>
                <w:color w:val="000000"/>
                <w:sz w:val="16"/>
                <w:szCs w:val="16"/>
              </w:rPr>
              <w:t>34.100.000,00</w:t>
            </w:r>
          </w:p>
        </w:tc>
        <w:tc>
          <w:tcPr>
            <w:tcW w:w="1500" w:type="dxa"/>
            <w:tcBorders>
              <w:top w:val="single" w:sz="6" w:space="0" w:color="000000"/>
              <w:bottom w:val="single" w:sz="6" w:space="0" w:color="000000"/>
            </w:tcBorders>
            <w:tcMar>
              <w:top w:w="0" w:type="dxa"/>
              <w:left w:w="0" w:type="dxa"/>
              <w:bottom w:w="0" w:type="dxa"/>
              <w:right w:w="0" w:type="dxa"/>
            </w:tcMar>
          </w:tcPr>
          <w:p w14:paraId="16DB91A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07015E1" w14:textId="77777777" w:rsidR="00334840" w:rsidRDefault="00334840" w:rsidP="002919E8">
            <w:pPr>
              <w:spacing w:line="1" w:lineRule="auto"/>
              <w:jc w:val="right"/>
            </w:pPr>
          </w:p>
        </w:tc>
      </w:tr>
      <w:tr w:rsidR="00334840" w14:paraId="1F37413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7A72F4"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98CBA4" w14:textId="77777777" w:rsidR="00334840" w:rsidRDefault="00334840" w:rsidP="002919E8">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C9139E" w14:textId="77777777" w:rsidR="00334840" w:rsidRDefault="00334840" w:rsidP="002919E8">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02615B" w14:textId="77777777" w:rsidR="00334840" w:rsidRDefault="00334840" w:rsidP="002919E8">
            <w:pPr>
              <w:jc w:val="right"/>
              <w:rPr>
                <w:b/>
                <w:bCs/>
                <w:color w:val="000000"/>
                <w:sz w:val="16"/>
                <w:szCs w:val="16"/>
              </w:rPr>
            </w:pPr>
            <w:r>
              <w:rPr>
                <w:b/>
                <w:bCs/>
                <w:color w:val="000000"/>
                <w:sz w:val="16"/>
                <w:szCs w:val="16"/>
              </w:rPr>
              <w:t>441.260.000,00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5D821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3FE93" w14:textId="77777777" w:rsidR="00334840" w:rsidRDefault="00334840" w:rsidP="002919E8">
            <w:pPr>
              <w:jc w:val="right"/>
              <w:rPr>
                <w:b/>
                <w:bCs/>
                <w:color w:val="000000"/>
                <w:sz w:val="16"/>
                <w:szCs w:val="16"/>
              </w:rPr>
            </w:pPr>
            <w:r>
              <w:rPr>
                <w:b/>
                <w:bCs/>
                <w:color w:val="000000"/>
                <w:sz w:val="16"/>
                <w:szCs w:val="16"/>
              </w:rPr>
              <w:t>34.100.000,00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5A35C7" w14:textId="77777777" w:rsidR="00334840" w:rsidRDefault="00334840" w:rsidP="002919E8">
            <w:pPr>
              <w:jc w:val="right"/>
              <w:rPr>
                <w:b/>
                <w:bCs/>
                <w:color w:val="000000"/>
                <w:sz w:val="16"/>
                <w:szCs w:val="16"/>
              </w:rPr>
            </w:pPr>
            <w:r>
              <w:rPr>
                <w:b/>
                <w:bCs/>
                <w:color w:val="000000"/>
                <w:sz w:val="16"/>
                <w:szCs w:val="16"/>
              </w:rPr>
              <w:t>475.360.000,00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CDEE2E" w14:textId="77777777" w:rsidR="00334840" w:rsidRDefault="00334840" w:rsidP="002919E8">
            <w:pPr>
              <w:jc w:val="right"/>
              <w:rPr>
                <w:b/>
                <w:bCs/>
                <w:color w:val="000000"/>
                <w:sz w:val="16"/>
                <w:szCs w:val="16"/>
              </w:rPr>
            </w:pPr>
            <w:r>
              <w:rPr>
                <w:b/>
                <w:bCs/>
                <w:color w:val="000000"/>
                <w:sz w:val="16"/>
                <w:szCs w:val="16"/>
              </w:rPr>
              <w:t>10,90</w:t>
            </w:r>
          </w:p>
        </w:tc>
      </w:tr>
      <w:tr w:rsidR="00334840" w14:paraId="5CA7D01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DA10A" w14:textId="77777777" w:rsidR="00334840" w:rsidRDefault="00334840" w:rsidP="002919E8">
            <w:pPr>
              <w:spacing w:line="1" w:lineRule="auto"/>
            </w:pPr>
          </w:p>
        </w:tc>
      </w:tr>
      <w:tr w:rsidR="00334840" w14:paraId="4FB8794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E75CA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D91E2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6752BB"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1727D03" w14:textId="77777777" w:rsidTr="002919E8">
              <w:tc>
                <w:tcPr>
                  <w:tcW w:w="6067" w:type="dxa"/>
                  <w:tcMar>
                    <w:top w:w="0" w:type="dxa"/>
                    <w:left w:w="0" w:type="dxa"/>
                    <w:bottom w:w="0" w:type="dxa"/>
                    <w:right w:w="0" w:type="dxa"/>
                  </w:tcMar>
                </w:tcPr>
                <w:p w14:paraId="7CDD941D" w14:textId="77777777" w:rsidR="00334840" w:rsidRDefault="00334840" w:rsidP="002919E8">
                  <w:pPr>
                    <w:rPr>
                      <w:b/>
                      <w:bCs/>
                      <w:color w:val="000000"/>
                      <w:sz w:val="16"/>
                      <w:szCs w:val="16"/>
                    </w:rPr>
                  </w:pPr>
                  <w:r>
                    <w:rPr>
                      <w:b/>
                      <w:bCs/>
                      <w:color w:val="000000"/>
                      <w:sz w:val="16"/>
                      <w:szCs w:val="16"/>
                    </w:rPr>
                    <w:t>Извори финансирања за главу 4.01:</w:t>
                  </w:r>
                </w:p>
                <w:p w14:paraId="5B8827FA" w14:textId="77777777" w:rsidR="00334840" w:rsidRDefault="00334840" w:rsidP="002919E8">
                  <w:pPr>
                    <w:spacing w:line="1" w:lineRule="auto"/>
                  </w:pPr>
                </w:p>
              </w:tc>
            </w:tr>
          </w:tbl>
          <w:p w14:paraId="703291BC"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F0DDB9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AE51A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7E473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7DAAA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093EBB" w14:textId="77777777" w:rsidR="00334840" w:rsidRDefault="00334840" w:rsidP="002919E8">
            <w:pPr>
              <w:spacing w:line="1" w:lineRule="auto"/>
              <w:jc w:val="right"/>
            </w:pPr>
          </w:p>
        </w:tc>
      </w:tr>
      <w:tr w:rsidR="00334840" w14:paraId="199186F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108D0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000EC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43C73A"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13EDB3B" w14:textId="4E3F921B" w:rsidR="00334840" w:rsidRDefault="00334840" w:rsidP="002919E8">
            <w:pPr>
              <w:rPr>
                <w:b/>
                <w:bCs/>
                <w:color w:val="000000"/>
                <w:sz w:val="16"/>
                <w:szCs w:val="16"/>
              </w:rPr>
            </w:pPr>
            <w:r>
              <w:rPr>
                <w:b/>
                <w:bCs/>
                <w:color w:val="000000"/>
                <w:sz w:val="16"/>
                <w:szCs w:val="16"/>
              </w:rPr>
              <w:t>Приход</w:t>
            </w:r>
            <w:r w:rsidR="00821153">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36D3422" w14:textId="77777777" w:rsidR="00334840" w:rsidRDefault="00334840" w:rsidP="002919E8">
            <w:pPr>
              <w:jc w:val="right"/>
              <w:rPr>
                <w:b/>
                <w:bCs/>
                <w:color w:val="000000"/>
                <w:sz w:val="16"/>
                <w:szCs w:val="16"/>
              </w:rPr>
            </w:pPr>
            <w:r>
              <w:rPr>
                <w:b/>
                <w:bCs/>
                <w:color w:val="000000"/>
                <w:sz w:val="16"/>
                <w:szCs w:val="16"/>
              </w:rPr>
              <w:t>441.260.000,00</w:t>
            </w:r>
          </w:p>
        </w:tc>
        <w:tc>
          <w:tcPr>
            <w:tcW w:w="1500" w:type="dxa"/>
            <w:tcBorders>
              <w:top w:val="single" w:sz="6" w:space="0" w:color="000000"/>
              <w:bottom w:val="single" w:sz="6" w:space="0" w:color="000000"/>
            </w:tcBorders>
            <w:tcMar>
              <w:top w:w="0" w:type="dxa"/>
              <w:left w:w="0" w:type="dxa"/>
              <w:bottom w:w="0" w:type="dxa"/>
              <w:right w:w="0" w:type="dxa"/>
            </w:tcMar>
          </w:tcPr>
          <w:p w14:paraId="3F75E40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BAAF8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ED6C1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59A811" w14:textId="77777777" w:rsidR="00334840" w:rsidRDefault="00334840" w:rsidP="002919E8">
            <w:pPr>
              <w:spacing w:line="1" w:lineRule="auto"/>
              <w:jc w:val="right"/>
            </w:pPr>
          </w:p>
        </w:tc>
      </w:tr>
      <w:tr w:rsidR="00334840" w14:paraId="2701575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F3960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1D09F9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87D55A"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510A195" w14:textId="4144EA98" w:rsidR="00334840" w:rsidRDefault="00334840" w:rsidP="002919E8">
            <w:pPr>
              <w:rPr>
                <w:b/>
                <w:bCs/>
                <w:color w:val="000000"/>
                <w:sz w:val="16"/>
                <w:szCs w:val="16"/>
              </w:rPr>
            </w:pPr>
            <w:r>
              <w:rPr>
                <w:b/>
                <w:bCs/>
                <w:color w:val="000000"/>
                <w:sz w:val="16"/>
                <w:szCs w:val="16"/>
              </w:rPr>
              <w:t>Трансфер</w:t>
            </w:r>
            <w:r w:rsidR="00821153">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A139A5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149A7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770DDE" w14:textId="77777777" w:rsidR="00334840" w:rsidRDefault="00334840" w:rsidP="002919E8">
            <w:pPr>
              <w:jc w:val="right"/>
              <w:rPr>
                <w:b/>
                <w:bCs/>
                <w:color w:val="000000"/>
                <w:sz w:val="16"/>
                <w:szCs w:val="16"/>
              </w:rPr>
            </w:pPr>
            <w:r>
              <w:rPr>
                <w:b/>
                <w:bCs/>
                <w:color w:val="000000"/>
                <w:sz w:val="16"/>
                <w:szCs w:val="16"/>
              </w:rPr>
              <w:t>34.100.000,00</w:t>
            </w:r>
          </w:p>
        </w:tc>
        <w:tc>
          <w:tcPr>
            <w:tcW w:w="1500" w:type="dxa"/>
            <w:tcBorders>
              <w:top w:val="single" w:sz="6" w:space="0" w:color="000000"/>
              <w:bottom w:val="single" w:sz="6" w:space="0" w:color="000000"/>
            </w:tcBorders>
            <w:tcMar>
              <w:top w:w="0" w:type="dxa"/>
              <w:left w:w="0" w:type="dxa"/>
              <w:bottom w:w="0" w:type="dxa"/>
              <w:right w:w="0" w:type="dxa"/>
            </w:tcMar>
          </w:tcPr>
          <w:p w14:paraId="345BC56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B1E740" w14:textId="77777777" w:rsidR="00334840" w:rsidRDefault="00334840" w:rsidP="002919E8">
            <w:pPr>
              <w:spacing w:line="1" w:lineRule="auto"/>
              <w:jc w:val="right"/>
            </w:pPr>
          </w:p>
        </w:tc>
      </w:tr>
      <w:tr w:rsidR="00334840" w14:paraId="0774AEF0"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81982C" w14:textId="77777777" w:rsidR="00334840" w:rsidRDefault="00334840" w:rsidP="002919E8">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B7C6D1" w14:textId="77777777" w:rsidR="00334840" w:rsidRDefault="00334840" w:rsidP="002919E8">
            <w:pPr>
              <w:jc w:val="center"/>
              <w:rPr>
                <w:b/>
                <w:bCs/>
                <w:color w:val="000000"/>
                <w:sz w:val="16"/>
                <w:szCs w:val="16"/>
              </w:rPr>
            </w:pPr>
            <w:r>
              <w:rPr>
                <w:b/>
                <w:bCs/>
                <w:color w:val="000000"/>
                <w:sz w:val="16"/>
                <w:szCs w:val="16"/>
              </w:rPr>
              <w:t>4.01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53436D" w14:textId="773742F2" w:rsidR="00334840" w:rsidRDefault="00334840" w:rsidP="002919E8">
            <w:pPr>
              <w:rPr>
                <w:b/>
                <w:bCs/>
                <w:color w:val="000000"/>
                <w:sz w:val="16"/>
                <w:szCs w:val="16"/>
              </w:rPr>
            </w:pPr>
            <w:r>
              <w:rPr>
                <w:b/>
                <w:bCs/>
                <w:color w:val="000000"/>
                <w:sz w:val="16"/>
                <w:szCs w:val="16"/>
              </w:rPr>
              <w:t>ПРЕД</w:t>
            </w:r>
            <w:r w:rsidR="00821153">
              <w:rPr>
                <w:b/>
                <w:bCs/>
                <w:color w:val="000000"/>
                <w:sz w:val="16"/>
                <w:szCs w:val="16"/>
                <w:lang w:val="sr-Cyrl-RS"/>
              </w:rPr>
              <w:t>Ш</w:t>
            </w:r>
            <w:r>
              <w:rPr>
                <w:b/>
                <w:bCs/>
                <w:color w:val="000000"/>
                <w:sz w:val="16"/>
                <w:szCs w:val="16"/>
              </w:rPr>
              <w:t>КОЛСКА УСТАНОВА БАМБИ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4E7E0C" w14:textId="77777777" w:rsidR="00334840" w:rsidRDefault="00334840" w:rsidP="002919E8">
            <w:pPr>
              <w:jc w:val="right"/>
              <w:rPr>
                <w:b/>
                <w:bCs/>
                <w:color w:val="000000"/>
                <w:sz w:val="16"/>
                <w:szCs w:val="16"/>
              </w:rPr>
            </w:pPr>
            <w:r>
              <w:rPr>
                <w:b/>
                <w:bCs/>
                <w:color w:val="000000"/>
                <w:sz w:val="16"/>
                <w:szCs w:val="16"/>
              </w:rPr>
              <w:t>441.260.000,00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4656D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7E770E" w14:textId="77777777" w:rsidR="00334840" w:rsidRDefault="00334840" w:rsidP="002919E8">
            <w:pPr>
              <w:jc w:val="right"/>
              <w:rPr>
                <w:b/>
                <w:bCs/>
                <w:color w:val="000000"/>
                <w:sz w:val="16"/>
                <w:szCs w:val="16"/>
              </w:rPr>
            </w:pPr>
            <w:r>
              <w:rPr>
                <w:b/>
                <w:bCs/>
                <w:color w:val="000000"/>
                <w:sz w:val="16"/>
                <w:szCs w:val="16"/>
              </w:rPr>
              <w:t>34.100.000,00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AA4527" w14:textId="77777777" w:rsidR="00334840" w:rsidRDefault="00334840" w:rsidP="002919E8">
            <w:pPr>
              <w:jc w:val="right"/>
              <w:rPr>
                <w:b/>
                <w:bCs/>
                <w:color w:val="000000"/>
                <w:sz w:val="16"/>
                <w:szCs w:val="16"/>
              </w:rPr>
            </w:pPr>
            <w:r>
              <w:rPr>
                <w:b/>
                <w:bCs/>
                <w:color w:val="000000"/>
                <w:sz w:val="16"/>
                <w:szCs w:val="16"/>
              </w:rPr>
              <w:t>475.360.000,00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2BC6C2" w14:textId="77777777" w:rsidR="00334840" w:rsidRDefault="00334840" w:rsidP="002919E8">
            <w:pPr>
              <w:jc w:val="right"/>
              <w:rPr>
                <w:b/>
                <w:bCs/>
                <w:color w:val="000000"/>
                <w:sz w:val="16"/>
                <w:szCs w:val="16"/>
              </w:rPr>
            </w:pPr>
            <w:r>
              <w:rPr>
                <w:b/>
                <w:bCs/>
                <w:color w:val="000000"/>
                <w:sz w:val="16"/>
                <w:szCs w:val="16"/>
              </w:rPr>
              <w:t>10,90</w:t>
            </w:r>
          </w:p>
        </w:tc>
      </w:tr>
      <w:tr w:rsidR="00334840" w14:paraId="03EF504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7D1FB" w14:textId="77777777" w:rsidR="00334840" w:rsidRDefault="00334840" w:rsidP="002919E8">
            <w:pPr>
              <w:spacing w:line="1" w:lineRule="auto"/>
            </w:pPr>
          </w:p>
        </w:tc>
      </w:tr>
      <w:tr w:rsidR="00334840" w14:paraId="4474E6C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E79DEF" w14:textId="77777777" w:rsidR="00334840" w:rsidRDefault="00334840" w:rsidP="002919E8">
            <w:pPr>
              <w:rPr>
                <w:vanish/>
              </w:rPr>
            </w:pPr>
            <w:r>
              <w:fldChar w:fldCharType="begin"/>
            </w:r>
            <w:r>
              <w:instrText>TC "4.02 Установа за физицку културу Лагатор" \f C \l "3"</w:instrText>
            </w:r>
            <w:r>
              <w:fldChar w:fldCharType="end"/>
            </w:r>
          </w:p>
          <w:p w14:paraId="66A28565" w14:textId="77777777" w:rsidR="00334840" w:rsidRDefault="00334840" w:rsidP="002919E8">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E4524B" w14:textId="77777777" w:rsidR="00334840" w:rsidRDefault="00334840" w:rsidP="002919E8">
            <w:pPr>
              <w:jc w:val="center"/>
              <w:rPr>
                <w:b/>
                <w:bCs/>
                <w:color w:val="000000"/>
                <w:sz w:val="16"/>
                <w:szCs w:val="16"/>
              </w:rPr>
            </w:pPr>
            <w:r>
              <w:rPr>
                <w:b/>
                <w:bCs/>
                <w:color w:val="000000"/>
                <w:sz w:val="16"/>
                <w:szCs w:val="16"/>
              </w:rPr>
              <w:t>4.02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C4388A6" w14:textId="77777777" w:rsidTr="002919E8">
              <w:tc>
                <w:tcPr>
                  <w:tcW w:w="14242" w:type="dxa"/>
                  <w:tcMar>
                    <w:top w:w="0" w:type="dxa"/>
                    <w:left w:w="0" w:type="dxa"/>
                    <w:bottom w:w="0" w:type="dxa"/>
                    <w:right w:w="0" w:type="dxa"/>
                  </w:tcMar>
                </w:tcPr>
                <w:p w14:paraId="6935B3E7" w14:textId="6E65AB14" w:rsidR="00334840" w:rsidRDefault="00334840" w:rsidP="002919E8">
                  <w:r>
                    <w:rPr>
                      <w:b/>
                      <w:bCs/>
                      <w:color w:val="000000"/>
                      <w:sz w:val="16"/>
                      <w:szCs w:val="16"/>
                    </w:rPr>
                    <w:t>УСТАНОВА ЗА ФИЗИ</w:t>
                  </w:r>
                  <w:r w:rsidR="00821153">
                    <w:rPr>
                      <w:b/>
                      <w:bCs/>
                      <w:color w:val="000000"/>
                      <w:sz w:val="16"/>
                      <w:szCs w:val="16"/>
                      <w:lang w:val="sr-Cyrl-RS"/>
                    </w:rPr>
                    <w:t>Ч</w:t>
                  </w:r>
                  <w:r>
                    <w:rPr>
                      <w:b/>
                      <w:bCs/>
                      <w:color w:val="000000"/>
                      <w:sz w:val="16"/>
                      <w:szCs w:val="16"/>
                    </w:rPr>
                    <w:t>КУ КУЛТУРУ ЛАГАТОР</w:t>
                  </w:r>
                </w:p>
              </w:tc>
            </w:tr>
          </w:tbl>
          <w:p w14:paraId="55DE1914" w14:textId="77777777" w:rsidR="00334840" w:rsidRDefault="00334840" w:rsidP="002919E8">
            <w:pPr>
              <w:spacing w:line="1" w:lineRule="auto"/>
            </w:pPr>
          </w:p>
        </w:tc>
      </w:tr>
      <w:tr w:rsidR="00334840" w14:paraId="3181D82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C5A027" w14:textId="77777777" w:rsidR="00334840" w:rsidRDefault="00334840" w:rsidP="002919E8">
            <w:pPr>
              <w:rPr>
                <w:vanish/>
              </w:rPr>
            </w:pPr>
            <w:r>
              <w:fldChar w:fldCharType="begin"/>
            </w:r>
            <w:r>
              <w:instrText>TC "810 Услуге рекреације и спорта" \f C \l "4"</w:instrText>
            </w:r>
            <w:r>
              <w:fldChar w:fldCharType="end"/>
            </w:r>
          </w:p>
          <w:p w14:paraId="5F9DE5C9"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854642" w14:textId="77777777" w:rsidR="00334840" w:rsidRDefault="00334840" w:rsidP="002919E8">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6AC9B2C" w14:textId="77777777" w:rsidTr="002919E8">
              <w:tc>
                <w:tcPr>
                  <w:tcW w:w="14242" w:type="dxa"/>
                  <w:tcMar>
                    <w:top w:w="0" w:type="dxa"/>
                    <w:left w:w="0" w:type="dxa"/>
                    <w:bottom w:w="0" w:type="dxa"/>
                    <w:right w:w="0" w:type="dxa"/>
                  </w:tcMar>
                </w:tcPr>
                <w:p w14:paraId="5EE51D94" w14:textId="77777777" w:rsidR="00334840" w:rsidRDefault="00334840" w:rsidP="002919E8">
                  <w:r>
                    <w:rPr>
                      <w:b/>
                      <w:bCs/>
                      <w:color w:val="000000"/>
                      <w:sz w:val="16"/>
                      <w:szCs w:val="16"/>
                    </w:rPr>
                    <w:t>Услуге рекреације и спорта</w:t>
                  </w:r>
                </w:p>
              </w:tc>
            </w:tr>
          </w:tbl>
          <w:p w14:paraId="76C9A9BE" w14:textId="77777777" w:rsidR="00334840" w:rsidRDefault="00334840" w:rsidP="002919E8">
            <w:pPr>
              <w:spacing w:line="1" w:lineRule="auto"/>
            </w:pPr>
          </w:p>
        </w:tc>
      </w:tr>
      <w:bookmarkStart w:id="34" w:name="_Toc1301"/>
      <w:bookmarkEnd w:id="34"/>
      <w:tr w:rsidR="00334840" w14:paraId="1A5F17D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4E535E" w14:textId="77777777" w:rsidR="00334840" w:rsidRDefault="00334840" w:rsidP="002919E8">
            <w:pPr>
              <w:rPr>
                <w:vanish/>
              </w:rPr>
            </w:pPr>
            <w:r>
              <w:fldChar w:fldCharType="begin"/>
            </w:r>
            <w:r>
              <w:instrText>TC "1301" \f C \l "5"</w:instrText>
            </w:r>
            <w:r>
              <w:fldChar w:fldCharType="end"/>
            </w:r>
          </w:p>
          <w:p w14:paraId="20E11903"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895616" w14:textId="77777777" w:rsidR="00334840" w:rsidRDefault="00334840" w:rsidP="002919E8">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C1BCC03" w14:textId="77777777" w:rsidTr="002919E8">
              <w:tc>
                <w:tcPr>
                  <w:tcW w:w="14242" w:type="dxa"/>
                  <w:tcMar>
                    <w:top w:w="0" w:type="dxa"/>
                    <w:left w:w="0" w:type="dxa"/>
                    <w:bottom w:w="0" w:type="dxa"/>
                    <w:right w:w="0" w:type="dxa"/>
                  </w:tcMar>
                </w:tcPr>
                <w:p w14:paraId="0DB88D92" w14:textId="77777777" w:rsidR="00334840" w:rsidRDefault="00334840" w:rsidP="002919E8">
                  <w:r>
                    <w:rPr>
                      <w:b/>
                      <w:bCs/>
                      <w:color w:val="000000"/>
                      <w:sz w:val="16"/>
                      <w:szCs w:val="16"/>
                    </w:rPr>
                    <w:t>РАЗВОЈ СПОРТА И ОМЛАДИНЕ</w:t>
                  </w:r>
                </w:p>
              </w:tc>
            </w:tr>
          </w:tbl>
          <w:p w14:paraId="516E9536" w14:textId="77777777" w:rsidR="00334840" w:rsidRDefault="00334840" w:rsidP="002919E8">
            <w:pPr>
              <w:spacing w:line="1" w:lineRule="auto"/>
            </w:pPr>
          </w:p>
        </w:tc>
      </w:tr>
      <w:tr w:rsidR="00334840" w14:paraId="4D3333D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DADD" w14:textId="77777777" w:rsidR="00334840" w:rsidRDefault="00334840" w:rsidP="002919E8">
            <w:pPr>
              <w:spacing w:line="1" w:lineRule="auto"/>
            </w:pPr>
          </w:p>
        </w:tc>
      </w:tr>
      <w:tr w:rsidR="00334840" w14:paraId="2B35B97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598E7C"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BC05C9" w14:textId="77777777" w:rsidR="00334840" w:rsidRDefault="00334840" w:rsidP="002919E8">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EB9F0CA" w14:textId="77777777" w:rsidTr="002919E8">
              <w:tc>
                <w:tcPr>
                  <w:tcW w:w="14242" w:type="dxa"/>
                  <w:tcMar>
                    <w:top w:w="0" w:type="dxa"/>
                    <w:left w:w="0" w:type="dxa"/>
                    <w:bottom w:w="0" w:type="dxa"/>
                    <w:right w:w="0" w:type="dxa"/>
                  </w:tcMar>
                </w:tcPr>
                <w:p w14:paraId="3636C896" w14:textId="77777777" w:rsidR="00334840" w:rsidRDefault="00334840" w:rsidP="002919E8">
                  <w:r>
                    <w:rPr>
                      <w:b/>
                      <w:bCs/>
                      <w:color w:val="000000"/>
                      <w:sz w:val="16"/>
                      <w:szCs w:val="16"/>
                    </w:rPr>
                    <w:t>Функционисање локалних спортских установа</w:t>
                  </w:r>
                </w:p>
              </w:tc>
            </w:tr>
          </w:tbl>
          <w:p w14:paraId="6E576E77" w14:textId="77777777" w:rsidR="00334840" w:rsidRDefault="00334840" w:rsidP="002919E8">
            <w:pPr>
              <w:spacing w:line="1" w:lineRule="auto"/>
            </w:pPr>
          </w:p>
        </w:tc>
      </w:tr>
      <w:tr w:rsidR="00334840" w14:paraId="330713C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521C"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2D424" w14:textId="77777777" w:rsidR="00334840" w:rsidRDefault="00334840" w:rsidP="002919E8">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25FE"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74F6"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EC96" w14:textId="77777777" w:rsidR="00334840" w:rsidRDefault="00334840" w:rsidP="002919E8">
            <w:pPr>
              <w:jc w:val="right"/>
              <w:rPr>
                <w:color w:val="000000"/>
                <w:sz w:val="16"/>
                <w:szCs w:val="16"/>
              </w:rPr>
            </w:pPr>
            <w:r>
              <w:rPr>
                <w:color w:val="000000"/>
                <w:sz w:val="16"/>
                <w:szCs w:val="16"/>
              </w:rPr>
              <w:t>32.436.000,00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33E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3C14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5A6C" w14:textId="77777777" w:rsidR="00334840" w:rsidRDefault="00334840" w:rsidP="002919E8">
            <w:pPr>
              <w:jc w:val="right"/>
              <w:rPr>
                <w:color w:val="000000"/>
                <w:sz w:val="16"/>
                <w:szCs w:val="16"/>
              </w:rPr>
            </w:pPr>
            <w:r>
              <w:rPr>
                <w:color w:val="000000"/>
                <w:sz w:val="16"/>
                <w:szCs w:val="16"/>
              </w:rPr>
              <w:t>32.436.000,00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0B995C" w14:textId="77777777" w:rsidR="00334840" w:rsidRDefault="00334840" w:rsidP="002919E8">
            <w:pPr>
              <w:jc w:val="right"/>
              <w:rPr>
                <w:color w:val="000000"/>
                <w:sz w:val="16"/>
                <w:szCs w:val="16"/>
              </w:rPr>
            </w:pPr>
            <w:r>
              <w:rPr>
                <w:color w:val="000000"/>
                <w:sz w:val="16"/>
                <w:szCs w:val="16"/>
              </w:rPr>
              <w:t>0,74</w:t>
            </w:r>
          </w:p>
        </w:tc>
      </w:tr>
      <w:tr w:rsidR="00334840" w14:paraId="53F9AFC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52FF"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BFBA" w14:textId="77777777" w:rsidR="00334840" w:rsidRDefault="00334840" w:rsidP="002919E8">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21A2A"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7DB3"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F798" w14:textId="77777777" w:rsidR="00334840" w:rsidRDefault="00334840" w:rsidP="002919E8">
            <w:pPr>
              <w:jc w:val="right"/>
              <w:rPr>
                <w:color w:val="000000"/>
                <w:sz w:val="16"/>
                <w:szCs w:val="16"/>
              </w:rPr>
            </w:pPr>
            <w:r>
              <w:rPr>
                <w:color w:val="000000"/>
                <w:sz w:val="16"/>
                <w:szCs w:val="16"/>
              </w:rPr>
              <w:t>4.915.000,00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6B9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828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46D5" w14:textId="77777777" w:rsidR="00334840" w:rsidRDefault="00334840" w:rsidP="002919E8">
            <w:pPr>
              <w:jc w:val="right"/>
              <w:rPr>
                <w:color w:val="000000"/>
                <w:sz w:val="16"/>
                <w:szCs w:val="16"/>
              </w:rPr>
            </w:pPr>
            <w:r>
              <w:rPr>
                <w:color w:val="000000"/>
                <w:sz w:val="16"/>
                <w:szCs w:val="16"/>
              </w:rPr>
              <w:t>4.915.000,00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9B4D85" w14:textId="77777777" w:rsidR="00334840" w:rsidRDefault="00334840" w:rsidP="002919E8">
            <w:pPr>
              <w:jc w:val="right"/>
              <w:rPr>
                <w:color w:val="000000"/>
                <w:sz w:val="16"/>
                <w:szCs w:val="16"/>
              </w:rPr>
            </w:pPr>
            <w:r>
              <w:rPr>
                <w:color w:val="000000"/>
                <w:sz w:val="16"/>
                <w:szCs w:val="16"/>
              </w:rPr>
              <w:t>0,11</w:t>
            </w:r>
          </w:p>
        </w:tc>
      </w:tr>
      <w:tr w:rsidR="00334840" w14:paraId="21A3D2D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0B35"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FC6A6" w14:textId="77777777" w:rsidR="00334840" w:rsidRDefault="00334840" w:rsidP="002919E8">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49257"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EAC0"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84BE"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415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3A78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BD7C"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4816EA" w14:textId="77777777" w:rsidR="00334840" w:rsidRDefault="00334840" w:rsidP="002919E8">
            <w:pPr>
              <w:jc w:val="right"/>
              <w:rPr>
                <w:color w:val="000000"/>
                <w:sz w:val="16"/>
                <w:szCs w:val="16"/>
              </w:rPr>
            </w:pPr>
            <w:r>
              <w:rPr>
                <w:color w:val="000000"/>
                <w:sz w:val="16"/>
                <w:szCs w:val="16"/>
              </w:rPr>
              <w:t>0,00</w:t>
            </w:r>
          </w:p>
        </w:tc>
      </w:tr>
      <w:tr w:rsidR="00334840" w14:paraId="19C38F0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B8487"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F867" w14:textId="77777777" w:rsidR="00334840" w:rsidRDefault="00334840" w:rsidP="002919E8">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13439"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D605F"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0B69" w14:textId="77777777" w:rsidR="00334840" w:rsidRDefault="00334840" w:rsidP="002919E8">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D680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A6D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86456" w14:textId="77777777" w:rsidR="00334840" w:rsidRDefault="00334840" w:rsidP="002919E8">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0E0ADD" w14:textId="77777777" w:rsidR="00334840" w:rsidRDefault="00334840" w:rsidP="002919E8">
            <w:pPr>
              <w:jc w:val="right"/>
              <w:rPr>
                <w:color w:val="000000"/>
                <w:sz w:val="16"/>
                <w:szCs w:val="16"/>
              </w:rPr>
            </w:pPr>
            <w:r>
              <w:rPr>
                <w:color w:val="000000"/>
                <w:sz w:val="16"/>
                <w:szCs w:val="16"/>
              </w:rPr>
              <w:t>0,03</w:t>
            </w:r>
          </w:p>
        </w:tc>
      </w:tr>
      <w:tr w:rsidR="00334840" w14:paraId="1D8A19F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3226F"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F82E" w14:textId="77777777" w:rsidR="00334840" w:rsidRDefault="00334840" w:rsidP="002919E8">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E04A"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6015"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E05E" w14:textId="77777777" w:rsidR="00334840" w:rsidRDefault="00334840" w:rsidP="002919E8">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44EB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90C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1B60" w14:textId="77777777" w:rsidR="00334840" w:rsidRDefault="00334840" w:rsidP="002919E8">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862017" w14:textId="77777777" w:rsidR="00334840" w:rsidRDefault="00334840" w:rsidP="002919E8">
            <w:pPr>
              <w:jc w:val="right"/>
              <w:rPr>
                <w:color w:val="000000"/>
                <w:sz w:val="16"/>
                <w:szCs w:val="16"/>
              </w:rPr>
            </w:pPr>
            <w:r>
              <w:rPr>
                <w:color w:val="000000"/>
                <w:sz w:val="16"/>
                <w:szCs w:val="16"/>
              </w:rPr>
              <w:t>0,02</w:t>
            </w:r>
          </w:p>
        </w:tc>
      </w:tr>
      <w:tr w:rsidR="00334840" w14:paraId="26A412F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5CF7"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6512" w14:textId="77777777" w:rsidR="00334840" w:rsidRDefault="00334840" w:rsidP="002919E8">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283F"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E861"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B5DF" w14:textId="77777777" w:rsidR="00334840" w:rsidRDefault="00334840" w:rsidP="002919E8">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DD5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33D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C5044" w14:textId="77777777" w:rsidR="00334840" w:rsidRDefault="00334840" w:rsidP="002919E8">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B00B08" w14:textId="77777777" w:rsidR="00334840" w:rsidRDefault="00334840" w:rsidP="002919E8">
            <w:pPr>
              <w:jc w:val="right"/>
              <w:rPr>
                <w:color w:val="000000"/>
                <w:sz w:val="16"/>
                <w:szCs w:val="16"/>
              </w:rPr>
            </w:pPr>
            <w:r>
              <w:rPr>
                <w:color w:val="000000"/>
                <w:sz w:val="16"/>
                <w:szCs w:val="16"/>
              </w:rPr>
              <w:t>0,01</w:t>
            </w:r>
          </w:p>
        </w:tc>
      </w:tr>
      <w:tr w:rsidR="00334840" w14:paraId="6DCB76B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763A4"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7E58" w14:textId="77777777" w:rsidR="00334840" w:rsidRDefault="00334840" w:rsidP="002919E8">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9C1E0"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61EC"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99BD" w14:textId="77777777" w:rsidR="00334840" w:rsidRDefault="00334840" w:rsidP="002919E8">
            <w:pPr>
              <w:jc w:val="right"/>
              <w:rPr>
                <w:color w:val="000000"/>
                <w:sz w:val="16"/>
                <w:szCs w:val="16"/>
              </w:rPr>
            </w:pPr>
            <w:r>
              <w:rPr>
                <w:color w:val="000000"/>
                <w:sz w:val="16"/>
                <w:szCs w:val="16"/>
              </w:rPr>
              <w:t>18.630.000,00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BCE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C51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2BF0B" w14:textId="77777777" w:rsidR="00334840" w:rsidRDefault="00334840" w:rsidP="002919E8">
            <w:pPr>
              <w:jc w:val="right"/>
              <w:rPr>
                <w:color w:val="000000"/>
                <w:sz w:val="16"/>
                <w:szCs w:val="16"/>
              </w:rPr>
            </w:pPr>
            <w:r>
              <w:rPr>
                <w:color w:val="000000"/>
                <w:sz w:val="16"/>
                <w:szCs w:val="16"/>
              </w:rPr>
              <w:t>18.630.000,00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27E6BB" w14:textId="77777777" w:rsidR="00334840" w:rsidRDefault="00334840" w:rsidP="002919E8">
            <w:pPr>
              <w:jc w:val="right"/>
              <w:rPr>
                <w:color w:val="000000"/>
                <w:sz w:val="16"/>
                <w:szCs w:val="16"/>
              </w:rPr>
            </w:pPr>
            <w:r>
              <w:rPr>
                <w:color w:val="000000"/>
                <w:sz w:val="16"/>
                <w:szCs w:val="16"/>
              </w:rPr>
              <w:t>0,43</w:t>
            </w:r>
          </w:p>
        </w:tc>
      </w:tr>
      <w:tr w:rsidR="00334840" w14:paraId="0A5DD8C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2737"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2466" w14:textId="77777777" w:rsidR="00334840" w:rsidRDefault="00334840" w:rsidP="002919E8">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73878"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1E26"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6760" w14:textId="77777777" w:rsidR="00334840" w:rsidRDefault="00334840" w:rsidP="002919E8">
            <w:pPr>
              <w:jc w:val="right"/>
              <w:rPr>
                <w:color w:val="000000"/>
                <w:sz w:val="16"/>
                <w:szCs w:val="16"/>
              </w:rPr>
            </w:pPr>
            <w:r>
              <w:rPr>
                <w:color w:val="000000"/>
                <w:sz w:val="16"/>
                <w:szCs w:val="16"/>
              </w:rPr>
              <w:t>12.088.000,00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CA5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ED7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4FEB" w14:textId="77777777" w:rsidR="00334840" w:rsidRDefault="00334840" w:rsidP="002919E8">
            <w:pPr>
              <w:jc w:val="right"/>
              <w:rPr>
                <w:color w:val="000000"/>
                <w:sz w:val="16"/>
                <w:szCs w:val="16"/>
              </w:rPr>
            </w:pPr>
            <w:r>
              <w:rPr>
                <w:color w:val="000000"/>
                <w:sz w:val="16"/>
                <w:szCs w:val="16"/>
              </w:rPr>
              <w:t>12.088.000,00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24A1BF" w14:textId="77777777" w:rsidR="00334840" w:rsidRDefault="00334840" w:rsidP="002919E8">
            <w:pPr>
              <w:jc w:val="right"/>
              <w:rPr>
                <w:color w:val="000000"/>
                <w:sz w:val="16"/>
                <w:szCs w:val="16"/>
              </w:rPr>
            </w:pPr>
            <w:r>
              <w:rPr>
                <w:color w:val="000000"/>
                <w:sz w:val="16"/>
                <w:szCs w:val="16"/>
              </w:rPr>
              <w:t>0,28</w:t>
            </w:r>
          </w:p>
        </w:tc>
      </w:tr>
      <w:tr w:rsidR="00334840" w14:paraId="4882B34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23391" w14:textId="77777777" w:rsidR="00334840" w:rsidRDefault="00334840" w:rsidP="002919E8">
            <w:pPr>
              <w:jc w:val="center"/>
              <w:rPr>
                <w:color w:val="000000"/>
                <w:sz w:val="16"/>
                <w:szCs w:val="16"/>
              </w:rPr>
            </w:pPr>
            <w:r>
              <w:rPr>
                <w:color w:val="000000"/>
                <w:sz w:val="16"/>
                <w:szCs w:val="16"/>
              </w:rPr>
              <w:lastRenderedPageBreak/>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12361" w14:textId="77777777" w:rsidR="00334840" w:rsidRDefault="00334840" w:rsidP="002919E8">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3B0D"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0A0A"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CA77"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6373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0CF6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C85A"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C31829" w14:textId="77777777" w:rsidR="00334840" w:rsidRDefault="00334840" w:rsidP="002919E8">
            <w:pPr>
              <w:jc w:val="right"/>
              <w:rPr>
                <w:color w:val="000000"/>
                <w:sz w:val="16"/>
                <w:szCs w:val="16"/>
              </w:rPr>
            </w:pPr>
            <w:r>
              <w:rPr>
                <w:color w:val="000000"/>
                <w:sz w:val="16"/>
                <w:szCs w:val="16"/>
              </w:rPr>
              <w:t>0,00</w:t>
            </w:r>
          </w:p>
        </w:tc>
      </w:tr>
      <w:tr w:rsidR="00334840" w14:paraId="7C4433F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4E1EB"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BCB82" w14:textId="77777777" w:rsidR="00334840" w:rsidRDefault="00334840" w:rsidP="002919E8">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43F2"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A6F5D"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EB18" w14:textId="77777777" w:rsidR="00334840" w:rsidRDefault="00334840" w:rsidP="002919E8">
            <w:pPr>
              <w:jc w:val="right"/>
              <w:rPr>
                <w:color w:val="000000"/>
                <w:sz w:val="16"/>
                <w:szCs w:val="16"/>
              </w:rPr>
            </w:pPr>
            <w:r>
              <w:rPr>
                <w:color w:val="000000"/>
                <w:sz w:val="16"/>
                <w:szCs w:val="16"/>
              </w:rPr>
              <w:t>12.250.000,00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DED4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BCC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B4B2" w14:textId="77777777" w:rsidR="00334840" w:rsidRDefault="00334840" w:rsidP="002919E8">
            <w:pPr>
              <w:jc w:val="right"/>
              <w:rPr>
                <w:color w:val="000000"/>
                <w:sz w:val="16"/>
                <w:szCs w:val="16"/>
              </w:rPr>
            </w:pPr>
            <w:r>
              <w:rPr>
                <w:color w:val="000000"/>
                <w:sz w:val="16"/>
                <w:szCs w:val="16"/>
              </w:rPr>
              <w:t>12.250.000,00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D2F66B" w14:textId="77777777" w:rsidR="00334840" w:rsidRDefault="00334840" w:rsidP="002919E8">
            <w:pPr>
              <w:jc w:val="right"/>
              <w:rPr>
                <w:color w:val="000000"/>
                <w:sz w:val="16"/>
                <w:szCs w:val="16"/>
              </w:rPr>
            </w:pPr>
            <w:r>
              <w:rPr>
                <w:color w:val="000000"/>
                <w:sz w:val="16"/>
                <w:szCs w:val="16"/>
              </w:rPr>
              <w:t>0,28</w:t>
            </w:r>
          </w:p>
        </w:tc>
      </w:tr>
      <w:tr w:rsidR="00334840" w14:paraId="1C057C7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AADC6"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9685C" w14:textId="77777777" w:rsidR="00334840" w:rsidRDefault="00334840" w:rsidP="002919E8">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6CAF"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588E"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D1767" w14:textId="77777777" w:rsidR="00334840" w:rsidRDefault="00334840" w:rsidP="002919E8">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79FC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D16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6D42" w14:textId="77777777" w:rsidR="00334840" w:rsidRDefault="00334840" w:rsidP="002919E8">
            <w:pPr>
              <w:jc w:val="right"/>
              <w:rPr>
                <w:color w:val="000000"/>
                <w:sz w:val="16"/>
                <w:szCs w:val="16"/>
              </w:rPr>
            </w:pPr>
            <w:r>
              <w:rPr>
                <w:color w:val="000000"/>
                <w:sz w:val="16"/>
                <w:szCs w:val="16"/>
              </w:rPr>
              <w:t>4.400.000,00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3A34B9" w14:textId="77777777" w:rsidR="00334840" w:rsidRDefault="00334840" w:rsidP="002919E8">
            <w:pPr>
              <w:jc w:val="right"/>
              <w:rPr>
                <w:color w:val="000000"/>
                <w:sz w:val="16"/>
                <w:szCs w:val="16"/>
              </w:rPr>
            </w:pPr>
            <w:r>
              <w:rPr>
                <w:color w:val="000000"/>
                <w:sz w:val="16"/>
                <w:szCs w:val="16"/>
              </w:rPr>
              <w:t>0,10</w:t>
            </w:r>
          </w:p>
        </w:tc>
      </w:tr>
      <w:tr w:rsidR="00334840" w14:paraId="54728B3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CFB9"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4A96C" w14:textId="77777777" w:rsidR="00334840" w:rsidRDefault="00334840" w:rsidP="002919E8">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7D6F"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E611"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2CC61" w14:textId="77777777" w:rsidR="00334840" w:rsidRDefault="00334840" w:rsidP="002919E8">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738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47D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646A" w14:textId="77777777" w:rsidR="00334840" w:rsidRDefault="00334840" w:rsidP="002919E8">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CE17C4" w14:textId="77777777" w:rsidR="00334840" w:rsidRDefault="00334840" w:rsidP="002919E8">
            <w:pPr>
              <w:jc w:val="right"/>
              <w:rPr>
                <w:color w:val="000000"/>
                <w:sz w:val="16"/>
                <w:szCs w:val="16"/>
              </w:rPr>
            </w:pPr>
            <w:r>
              <w:rPr>
                <w:color w:val="000000"/>
                <w:sz w:val="16"/>
                <w:szCs w:val="16"/>
              </w:rPr>
              <w:t>0,00</w:t>
            </w:r>
          </w:p>
        </w:tc>
      </w:tr>
      <w:tr w:rsidR="00334840" w14:paraId="5092416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0AEE"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7196A" w14:textId="77777777" w:rsidR="00334840" w:rsidRDefault="00334840" w:rsidP="002919E8">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6BFE4"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5323"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403B" w14:textId="77777777" w:rsidR="00334840" w:rsidRDefault="00334840" w:rsidP="002919E8">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DB1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026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43B59" w14:textId="77777777" w:rsidR="00334840" w:rsidRDefault="00334840" w:rsidP="002919E8">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65A5B1" w14:textId="77777777" w:rsidR="00334840" w:rsidRDefault="00334840" w:rsidP="002919E8">
            <w:pPr>
              <w:jc w:val="right"/>
              <w:rPr>
                <w:color w:val="000000"/>
                <w:sz w:val="16"/>
                <w:szCs w:val="16"/>
              </w:rPr>
            </w:pPr>
            <w:r>
              <w:rPr>
                <w:color w:val="000000"/>
                <w:sz w:val="16"/>
                <w:szCs w:val="16"/>
              </w:rPr>
              <w:t>0,16</w:t>
            </w:r>
          </w:p>
        </w:tc>
      </w:tr>
      <w:tr w:rsidR="00334840" w14:paraId="0CECBB5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FEE9" w14:textId="77777777" w:rsidR="00334840" w:rsidRDefault="00334840" w:rsidP="002919E8">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6F919" w14:textId="77777777" w:rsidR="00334840" w:rsidRDefault="00334840" w:rsidP="002919E8">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26BA"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5D99"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A0FB" w14:textId="77777777" w:rsidR="00334840" w:rsidRDefault="00334840" w:rsidP="002919E8">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945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F178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5AA86" w14:textId="77777777" w:rsidR="00334840" w:rsidRDefault="00334840" w:rsidP="002919E8">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FB976B" w14:textId="77777777" w:rsidR="00334840" w:rsidRDefault="00334840" w:rsidP="002919E8">
            <w:pPr>
              <w:jc w:val="right"/>
              <w:rPr>
                <w:color w:val="000000"/>
                <w:sz w:val="16"/>
                <w:szCs w:val="16"/>
              </w:rPr>
            </w:pPr>
            <w:r>
              <w:rPr>
                <w:color w:val="000000"/>
                <w:sz w:val="16"/>
                <w:szCs w:val="16"/>
              </w:rPr>
              <w:t>0,03</w:t>
            </w:r>
          </w:p>
        </w:tc>
      </w:tr>
      <w:tr w:rsidR="00334840" w14:paraId="034842F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DAC4ED"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C1A246" w14:textId="77777777" w:rsidR="00334840" w:rsidRDefault="00334840" w:rsidP="002919E8">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7B19BF" w14:textId="77777777" w:rsidR="00334840" w:rsidRDefault="00334840" w:rsidP="002919E8">
            <w:pPr>
              <w:rPr>
                <w:b/>
                <w:bCs/>
                <w:color w:val="000000"/>
                <w:sz w:val="16"/>
                <w:szCs w:val="16"/>
              </w:rPr>
            </w:pPr>
            <w:r>
              <w:rPr>
                <w:b/>
                <w:bCs/>
                <w:color w:val="000000"/>
                <w:sz w:val="16"/>
                <w:szCs w:val="16"/>
              </w:rPr>
              <w:t>Функционисање локалних спортских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975E59" w14:textId="77777777" w:rsidR="00334840" w:rsidRDefault="00334840" w:rsidP="002919E8">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0B4B62"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57BA4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92212B" w14:textId="77777777" w:rsidR="00334840" w:rsidRDefault="00334840" w:rsidP="002919E8">
            <w:pPr>
              <w:jc w:val="right"/>
              <w:rPr>
                <w:b/>
                <w:bCs/>
                <w:color w:val="000000"/>
                <w:sz w:val="16"/>
                <w:szCs w:val="16"/>
              </w:rPr>
            </w:pPr>
            <w:r>
              <w:rPr>
                <w:b/>
                <w:bCs/>
                <w:color w:val="000000"/>
                <w:sz w:val="16"/>
                <w:szCs w:val="16"/>
              </w:rPr>
              <w:t>95.999.000,00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0F2D44" w14:textId="77777777" w:rsidR="00334840" w:rsidRDefault="00334840" w:rsidP="002919E8">
            <w:pPr>
              <w:jc w:val="right"/>
              <w:rPr>
                <w:b/>
                <w:bCs/>
                <w:color w:val="000000"/>
                <w:sz w:val="16"/>
                <w:szCs w:val="16"/>
              </w:rPr>
            </w:pPr>
            <w:r>
              <w:rPr>
                <w:b/>
                <w:bCs/>
                <w:color w:val="000000"/>
                <w:sz w:val="16"/>
                <w:szCs w:val="16"/>
              </w:rPr>
              <w:t>2,20</w:t>
            </w:r>
          </w:p>
        </w:tc>
      </w:tr>
      <w:tr w:rsidR="00334840" w14:paraId="2C5A9A8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EA55D" w14:textId="77777777" w:rsidR="00334840" w:rsidRDefault="00334840" w:rsidP="002919E8">
            <w:pPr>
              <w:spacing w:line="1" w:lineRule="auto"/>
            </w:pPr>
          </w:p>
        </w:tc>
      </w:tr>
      <w:tr w:rsidR="00334840" w14:paraId="6E6AC57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E6BC3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CF12A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0C2D05"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21E5986A" w14:textId="77777777" w:rsidTr="002919E8">
              <w:tc>
                <w:tcPr>
                  <w:tcW w:w="6067" w:type="dxa"/>
                  <w:tcMar>
                    <w:top w:w="0" w:type="dxa"/>
                    <w:left w:w="0" w:type="dxa"/>
                    <w:bottom w:w="0" w:type="dxa"/>
                    <w:right w:w="0" w:type="dxa"/>
                  </w:tcMar>
                </w:tcPr>
                <w:p w14:paraId="1527FF3F" w14:textId="77777777" w:rsidR="00334840" w:rsidRDefault="00334840" w:rsidP="002919E8">
                  <w:pPr>
                    <w:rPr>
                      <w:b/>
                      <w:bCs/>
                      <w:color w:val="000000"/>
                      <w:sz w:val="16"/>
                      <w:szCs w:val="16"/>
                    </w:rPr>
                  </w:pPr>
                  <w:r>
                    <w:rPr>
                      <w:b/>
                      <w:bCs/>
                      <w:color w:val="000000"/>
                      <w:sz w:val="16"/>
                      <w:szCs w:val="16"/>
                    </w:rPr>
                    <w:t>Извори финансирања за функцију 810:</w:t>
                  </w:r>
                </w:p>
                <w:p w14:paraId="3A77D2FA" w14:textId="77777777" w:rsidR="00334840" w:rsidRDefault="00334840" w:rsidP="002919E8">
                  <w:pPr>
                    <w:spacing w:line="1" w:lineRule="auto"/>
                  </w:pPr>
                </w:p>
              </w:tc>
            </w:tr>
          </w:tbl>
          <w:p w14:paraId="0014DAF3"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2057D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D6E2D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C8623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6D90B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563638" w14:textId="77777777" w:rsidR="00334840" w:rsidRDefault="00334840" w:rsidP="002919E8">
            <w:pPr>
              <w:spacing w:line="1" w:lineRule="auto"/>
              <w:jc w:val="right"/>
            </w:pPr>
          </w:p>
        </w:tc>
      </w:tr>
      <w:tr w:rsidR="00334840" w14:paraId="0E8C5E1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26CFE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03CBF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B532F3"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F707B27" w14:textId="173081DE"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9317010" w14:textId="77777777" w:rsidR="00334840" w:rsidRDefault="00334840" w:rsidP="002919E8">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tcMar>
              <w:top w:w="0" w:type="dxa"/>
              <w:left w:w="0" w:type="dxa"/>
              <w:bottom w:w="0" w:type="dxa"/>
              <w:right w:w="0" w:type="dxa"/>
            </w:tcMar>
          </w:tcPr>
          <w:p w14:paraId="78A5216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FF558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81895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7EB255" w14:textId="77777777" w:rsidR="00334840" w:rsidRDefault="00334840" w:rsidP="002919E8">
            <w:pPr>
              <w:spacing w:line="1" w:lineRule="auto"/>
              <w:jc w:val="right"/>
            </w:pPr>
          </w:p>
        </w:tc>
      </w:tr>
      <w:tr w:rsidR="00334840" w14:paraId="418048E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0271D2"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D55A7C" w14:textId="77777777" w:rsidR="00334840" w:rsidRDefault="00334840" w:rsidP="002919E8">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FD0EAE" w14:textId="77777777" w:rsidR="00334840" w:rsidRDefault="00334840" w:rsidP="002919E8">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28F590" w14:textId="77777777" w:rsidR="00334840" w:rsidRDefault="00334840" w:rsidP="002919E8">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6172A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7916C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6B0E5C" w14:textId="77777777" w:rsidR="00334840" w:rsidRDefault="00334840" w:rsidP="002919E8">
            <w:pPr>
              <w:jc w:val="right"/>
              <w:rPr>
                <w:b/>
                <w:bCs/>
                <w:color w:val="000000"/>
                <w:sz w:val="16"/>
                <w:szCs w:val="16"/>
              </w:rPr>
            </w:pPr>
            <w:r>
              <w:rPr>
                <w:b/>
                <w:bCs/>
                <w:color w:val="000000"/>
                <w:sz w:val="16"/>
                <w:szCs w:val="16"/>
              </w:rPr>
              <w:t>95.999.000,00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1298E5" w14:textId="77777777" w:rsidR="00334840" w:rsidRDefault="00334840" w:rsidP="002919E8">
            <w:pPr>
              <w:jc w:val="right"/>
              <w:rPr>
                <w:b/>
                <w:bCs/>
                <w:color w:val="000000"/>
                <w:sz w:val="16"/>
                <w:szCs w:val="16"/>
              </w:rPr>
            </w:pPr>
            <w:r>
              <w:rPr>
                <w:b/>
                <w:bCs/>
                <w:color w:val="000000"/>
                <w:sz w:val="16"/>
                <w:szCs w:val="16"/>
              </w:rPr>
              <w:t>2,20</w:t>
            </w:r>
          </w:p>
        </w:tc>
      </w:tr>
      <w:tr w:rsidR="00334840" w14:paraId="41B8E5C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8C8B6" w14:textId="77777777" w:rsidR="00334840" w:rsidRDefault="00334840" w:rsidP="002919E8">
            <w:pPr>
              <w:spacing w:line="1" w:lineRule="auto"/>
            </w:pPr>
          </w:p>
        </w:tc>
      </w:tr>
      <w:tr w:rsidR="00334840" w14:paraId="27C9572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53E04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CFED9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DAA5FA"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A479F8C" w14:textId="77777777" w:rsidTr="002919E8">
              <w:tc>
                <w:tcPr>
                  <w:tcW w:w="6067" w:type="dxa"/>
                  <w:tcMar>
                    <w:top w:w="0" w:type="dxa"/>
                    <w:left w:w="0" w:type="dxa"/>
                    <w:bottom w:w="0" w:type="dxa"/>
                    <w:right w:w="0" w:type="dxa"/>
                  </w:tcMar>
                </w:tcPr>
                <w:p w14:paraId="631E45C7" w14:textId="77777777" w:rsidR="00334840" w:rsidRDefault="00334840" w:rsidP="002919E8">
                  <w:pPr>
                    <w:rPr>
                      <w:b/>
                      <w:bCs/>
                      <w:color w:val="000000"/>
                      <w:sz w:val="16"/>
                      <w:szCs w:val="16"/>
                    </w:rPr>
                  </w:pPr>
                  <w:r>
                    <w:rPr>
                      <w:b/>
                      <w:bCs/>
                      <w:color w:val="000000"/>
                      <w:sz w:val="16"/>
                      <w:szCs w:val="16"/>
                    </w:rPr>
                    <w:t>Извори финансирања за главу 4.02:</w:t>
                  </w:r>
                </w:p>
                <w:p w14:paraId="1B67DAF5" w14:textId="77777777" w:rsidR="00334840" w:rsidRDefault="00334840" w:rsidP="002919E8">
                  <w:pPr>
                    <w:spacing w:line="1" w:lineRule="auto"/>
                  </w:pPr>
                </w:p>
              </w:tc>
            </w:tr>
          </w:tbl>
          <w:p w14:paraId="28C0C70E"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6A12E0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701A2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A9742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D92E5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8D2BDD4" w14:textId="77777777" w:rsidR="00334840" w:rsidRDefault="00334840" w:rsidP="002919E8">
            <w:pPr>
              <w:spacing w:line="1" w:lineRule="auto"/>
              <w:jc w:val="right"/>
            </w:pPr>
          </w:p>
        </w:tc>
      </w:tr>
      <w:tr w:rsidR="00334840" w14:paraId="2E2AABC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20D3D8"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6C088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8FA450"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09F94B6" w14:textId="135C81FA"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518E981" w14:textId="77777777" w:rsidR="00334840" w:rsidRDefault="00334840" w:rsidP="002919E8">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tcMar>
              <w:top w:w="0" w:type="dxa"/>
              <w:left w:w="0" w:type="dxa"/>
              <w:bottom w:w="0" w:type="dxa"/>
              <w:right w:w="0" w:type="dxa"/>
            </w:tcMar>
          </w:tcPr>
          <w:p w14:paraId="77C2B61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D1052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BF467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FF1DE5" w14:textId="77777777" w:rsidR="00334840" w:rsidRDefault="00334840" w:rsidP="002919E8">
            <w:pPr>
              <w:spacing w:line="1" w:lineRule="auto"/>
              <w:jc w:val="right"/>
            </w:pPr>
          </w:p>
        </w:tc>
      </w:tr>
      <w:tr w:rsidR="00334840" w14:paraId="3FB047D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0D36CE" w14:textId="77777777" w:rsidR="00334840" w:rsidRDefault="00334840" w:rsidP="002919E8">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3FC4F2F" w14:textId="77777777" w:rsidR="00334840" w:rsidRDefault="00334840" w:rsidP="002919E8">
            <w:pPr>
              <w:jc w:val="center"/>
              <w:rPr>
                <w:b/>
                <w:bCs/>
                <w:color w:val="000000"/>
                <w:sz w:val="16"/>
                <w:szCs w:val="16"/>
              </w:rPr>
            </w:pPr>
            <w:r>
              <w:rPr>
                <w:b/>
                <w:bCs/>
                <w:color w:val="000000"/>
                <w:sz w:val="16"/>
                <w:szCs w:val="16"/>
              </w:rPr>
              <w:t>4.02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768973" w14:textId="2F1501A2" w:rsidR="00334840" w:rsidRDefault="00334840" w:rsidP="002919E8">
            <w:pPr>
              <w:rPr>
                <w:b/>
                <w:bCs/>
                <w:color w:val="000000"/>
                <w:sz w:val="16"/>
                <w:szCs w:val="16"/>
              </w:rPr>
            </w:pPr>
            <w:r>
              <w:rPr>
                <w:b/>
                <w:bCs/>
                <w:color w:val="000000"/>
                <w:sz w:val="16"/>
                <w:szCs w:val="16"/>
              </w:rPr>
              <w:t>УСТАНОВА ЗА ФИЗИ</w:t>
            </w:r>
            <w:r w:rsidR="005424A4">
              <w:rPr>
                <w:b/>
                <w:bCs/>
                <w:color w:val="000000"/>
                <w:sz w:val="16"/>
                <w:szCs w:val="16"/>
                <w:lang w:val="sr-Cyrl-RS"/>
              </w:rPr>
              <w:t>Ч</w:t>
            </w:r>
            <w:r>
              <w:rPr>
                <w:b/>
                <w:bCs/>
                <w:color w:val="000000"/>
                <w:sz w:val="16"/>
                <w:szCs w:val="16"/>
              </w:rPr>
              <w:t>КУ КУЛТУРУ ЛАГАТОР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83F6A3" w14:textId="77777777" w:rsidR="00334840" w:rsidRDefault="00334840" w:rsidP="002919E8">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99C0C7"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856BF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8C6648" w14:textId="77777777" w:rsidR="00334840" w:rsidRDefault="00334840" w:rsidP="002919E8">
            <w:pPr>
              <w:jc w:val="right"/>
              <w:rPr>
                <w:b/>
                <w:bCs/>
                <w:color w:val="000000"/>
                <w:sz w:val="16"/>
                <w:szCs w:val="16"/>
              </w:rPr>
            </w:pPr>
            <w:r>
              <w:rPr>
                <w:b/>
                <w:bCs/>
                <w:color w:val="000000"/>
                <w:sz w:val="16"/>
                <w:szCs w:val="16"/>
              </w:rPr>
              <w:t>95.999.000,00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3CB9CB" w14:textId="77777777" w:rsidR="00334840" w:rsidRDefault="00334840" w:rsidP="002919E8">
            <w:pPr>
              <w:jc w:val="right"/>
              <w:rPr>
                <w:b/>
                <w:bCs/>
                <w:color w:val="000000"/>
                <w:sz w:val="16"/>
                <w:szCs w:val="16"/>
              </w:rPr>
            </w:pPr>
            <w:r>
              <w:rPr>
                <w:b/>
                <w:bCs/>
                <w:color w:val="000000"/>
                <w:sz w:val="16"/>
                <w:szCs w:val="16"/>
              </w:rPr>
              <w:t>2,20</w:t>
            </w:r>
          </w:p>
        </w:tc>
      </w:tr>
      <w:tr w:rsidR="00334840" w14:paraId="659982A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195B7" w14:textId="77777777" w:rsidR="00334840" w:rsidRDefault="00334840" w:rsidP="002919E8">
            <w:pPr>
              <w:spacing w:line="1" w:lineRule="auto"/>
            </w:pPr>
          </w:p>
        </w:tc>
      </w:tr>
      <w:tr w:rsidR="00334840" w14:paraId="56C1991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36B742" w14:textId="77777777" w:rsidR="00334840" w:rsidRDefault="00334840" w:rsidP="002919E8">
            <w:pPr>
              <w:rPr>
                <w:vanish/>
              </w:rPr>
            </w:pPr>
            <w:r>
              <w:fldChar w:fldCharType="begin"/>
            </w:r>
            <w:r>
              <w:instrText>TC "4.03 Центар за културу В.Карадзиц" \f C \l "3"</w:instrText>
            </w:r>
            <w:r>
              <w:fldChar w:fldCharType="end"/>
            </w:r>
          </w:p>
          <w:p w14:paraId="47213059" w14:textId="77777777" w:rsidR="00334840" w:rsidRDefault="00334840" w:rsidP="002919E8">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48AA36" w14:textId="77777777" w:rsidR="00334840" w:rsidRDefault="00334840" w:rsidP="002919E8">
            <w:pPr>
              <w:jc w:val="center"/>
              <w:rPr>
                <w:b/>
                <w:bCs/>
                <w:color w:val="000000"/>
                <w:sz w:val="16"/>
                <w:szCs w:val="16"/>
              </w:rPr>
            </w:pPr>
            <w:r>
              <w:rPr>
                <w:b/>
                <w:bCs/>
                <w:color w:val="000000"/>
                <w:sz w:val="16"/>
                <w:szCs w:val="16"/>
              </w:rPr>
              <w:t>4.03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9CA38C5" w14:textId="77777777" w:rsidTr="002919E8">
              <w:tc>
                <w:tcPr>
                  <w:tcW w:w="14242" w:type="dxa"/>
                  <w:tcMar>
                    <w:top w:w="0" w:type="dxa"/>
                    <w:left w:w="0" w:type="dxa"/>
                    <w:bottom w:w="0" w:type="dxa"/>
                    <w:right w:w="0" w:type="dxa"/>
                  </w:tcMar>
                </w:tcPr>
                <w:p w14:paraId="01B6B855" w14:textId="71E7D389" w:rsidR="00334840" w:rsidRPr="005424A4" w:rsidRDefault="00334840" w:rsidP="002919E8">
                  <w:pPr>
                    <w:rPr>
                      <w:lang w:val="sr-Cyrl-RS"/>
                    </w:rPr>
                  </w:pPr>
                  <w:r>
                    <w:rPr>
                      <w:b/>
                      <w:bCs/>
                      <w:color w:val="000000"/>
                      <w:sz w:val="16"/>
                      <w:szCs w:val="16"/>
                    </w:rPr>
                    <w:t>ЦЕНТАР ЗА КУЛТУРУ В</w:t>
                  </w:r>
                  <w:r w:rsidR="005424A4">
                    <w:rPr>
                      <w:b/>
                      <w:bCs/>
                      <w:color w:val="000000"/>
                      <w:sz w:val="16"/>
                      <w:szCs w:val="16"/>
                      <w:lang w:val="sr-Cyrl-RS"/>
                    </w:rPr>
                    <w:t xml:space="preserve">УК </w:t>
                  </w:r>
                  <w:r>
                    <w:rPr>
                      <w:b/>
                      <w:bCs/>
                      <w:color w:val="000000"/>
                      <w:sz w:val="16"/>
                      <w:szCs w:val="16"/>
                    </w:rPr>
                    <w:t>КАРА</w:t>
                  </w:r>
                  <w:r w:rsidR="005424A4">
                    <w:rPr>
                      <w:b/>
                      <w:bCs/>
                      <w:color w:val="000000"/>
                      <w:sz w:val="16"/>
                      <w:szCs w:val="16"/>
                      <w:lang w:val="sr-Cyrl-RS"/>
                    </w:rPr>
                    <w:t>Џ</w:t>
                  </w:r>
                  <w:r>
                    <w:rPr>
                      <w:b/>
                      <w:bCs/>
                      <w:color w:val="000000"/>
                      <w:sz w:val="16"/>
                      <w:szCs w:val="16"/>
                    </w:rPr>
                    <w:t>И</w:t>
                  </w:r>
                  <w:r w:rsidR="005424A4">
                    <w:rPr>
                      <w:b/>
                      <w:bCs/>
                      <w:color w:val="000000"/>
                      <w:sz w:val="16"/>
                      <w:szCs w:val="16"/>
                      <w:lang w:val="sr-Cyrl-RS"/>
                    </w:rPr>
                    <w:t>Ћ</w:t>
                  </w:r>
                </w:p>
              </w:tc>
            </w:tr>
          </w:tbl>
          <w:p w14:paraId="3DF0B7A2" w14:textId="77777777" w:rsidR="00334840" w:rsidRDefault="00334840" w:rsidP="002919E8">
            <w:pPr>
              <w:spacing w:line="1" w:lineRule="auto"/>
            </w:pPr>
          </w:p>
        </w:tc>
      </w:tr>
      <w:tr w:rsidR="00334840" w14:paraId="16CBA7B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1A0B7F" w14:textId="77777777" w:rsidR="00334840" w:rsidRDefault="00334840" w:rsidP="002919E8">
            <w:pPr>
              <w:rPr>
                <w:vanish/>
              </w:rPr>
            </w:pPr>
            <w:r>
              <w:fldChar w:fldCharType="begin"/>
            </w:r>
            <w:r>
              <w:instrText>TC "820 Услуге културе" \f C \l "4"</w:instrText>
            </w:r>
            <w:r>
              <w:fldChar w:fldCharType="end"/>
            </w:r>
          </w:p>
          <w:p w14:paraId="6E37FDAC"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0B96F5" w14:textId="77777777" w:rsidR="00334840" w:rsidRDefault="00334840" w:rsidP="002919E8">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A44CE17" w14:textId="77777777" w:rsidTr="002919E8">
              <w:tc>
                <w:tcPr>
                  <w:tcW w:w="14242" w:type="dxa"/>
                  <w:tcMar>
                    <w:top w:w="0" w:type="dxa"/>
                    <w:left w:w="0" w:type="dxa"/>
                    <w:bottom w:w="0" w:type="dxa"/>
                    <w:right w:w="0" w:type="dxa"/>
                  </w:tcMar>
                </w:tcPr>
                <w:p w14:paraId="58AB2F5C" w14:textId="77777777" w:rsidR="00334840" w:rsidRDefault="00334840" w:rsidP="002919E8">
                  <w:r>
                    <w:rPr>
                      <w:b/>
                      <w:bCs/>
                      <w:color w:val="000000"/>
                      <w:sz w:val="16"/>
                      <w:szCs w:val="16"/>
                    </w:rPr>
                    <w:t>Услуге културе</w:t>
                  </w:r>
                </w:p>
              </w:tc>
            </w:tr>
          </w:tbl>
          <w:p w14:paraId="7CA310E2" w14:textId="77777777" w:rsidR="00334840" w:rsidRDefault="00334840" w:rsidP="002919E8">
            <w:pPr>
              <w:spacing w:line="1" w:lineRule="auto"/>
            </w:pPr>
          </w:p>
        </w:tc>
      </w:tr>
      <w:tr w:rsidR="00334840" w14:paraId="6620DAE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EDC377" w14:textId="77777777" w:rsidR="00334840" w:rsidRDefault="00334840" w:rsidP="002919E8">
            <w:pPr>
              <w:rPr>
                <w:vanish/>
              </w:rPr>
            </w:pPr>
            <w:r>
              <w:fldChar w:fldCharType="begin"/>
            </w:r>
            <w:r>
              <w:instrText>TC "1201" \f C \l "5"</w:instrText>
            </w:r>
            <w:r>
              <w:fldChar w:fldCharType="end"/>
            </w:r>
          </w:p>
          <w:p w14:paraId="4570779C"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A96B2D" w14:textId="77777777" w:rsidR="00334840" w:rsidRDefault="00334840" w:rsidP="002919E8">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66B72D1" w14:textId="77777777" w:rsidTr="002919E8">
              <w:tc>
                <w:tcPr>
                  <w:tcW w:w="14242" w:type="dxa"/>
                  <w:tcMar>
                    <w:top w:w="0" w:type="dxa"/>
                    <w:left w:w="0" w:type="dxa"/>
                    <w:bottom w:w="0" w:type="dxa"/>
                    <w:right w:w="0" w:type="dxa"/>
                  </w:tcMar>
                </w:tcPr>
                <w:p w14:paraId="2C81461C" w14:textId="77777777" w:rsidR="00334840" w:rsidRDefault="00334840" w:rsidP="002919E8">
                  <w:r>
                    <w:rPr>
                      <w:b/>
                      <w:bCs/>
                      <w:color w:val="000000"/>
                      <w:sz w:val="16"/>
                      <w:szCs w:val="16"/>
                    </w:rPr>
                    <w:t>РАЗВОЈ КУЛТУРЕ И ИНФОРМИСАЊА</w:t>
                  </w:r>
                </w:p>
              </w:tc>
            </w:tr>
          </w:tbl>
          <w:p w14:paraId="1320A32E" w14:textId="77777777" w:rsidR="00334840" w:rsidRDefault="00334840" w:rsidP="002919E8">
            <w:pPr>
              <w:spacing w:line="1" w:lineRule="auto"/>
            </w:pPr>
          </w:p>
        </w:tc>
      </w:tr>
      <w:tr w:rsidR="00334840" w14:paraId="7646308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9A1F0" w14:textId="77777777" w:rsidR="00334840" w:rsidRDefault="00334840" w:rsidP="002919E8">
            <w:pPr>
              <w:spacing w:line="1" w:lineRule="auto"/>
            </w:pPr>
          </w:p>
        </w:tc>
      </w:tr>
      <w:tr w:rsidR="00334840" w14:paraId="0B15EA4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BFA72A"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C7D0273"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1F63BE6" w14:textId="77777777" w:rsidTr="002919E8">
              <w:tc>
                <w:tcPr>
                  <w:tcW w:w="14242" w:type="dxa"/>
                  <w:tcMar>
                    <w:top w:w="0" w:type="dxa"/>
                    <w:left w:w="0" w:type="dxa"/>
                    <w:bottom w:w="0" w:type="dxa"/>
                    <w:right w:w="0" w:type="dxa"/>
                  </w:tcMar>
                </w:tcPr>
                <w:p w14:paraId="22D3C9ED" w14:textId="77777777" w:rsidR="00334840" w:rsidRDefault="00334840" w:rsidP="002919E8">
                  <w:r>
                    <w:rPr>
                      <w:b/>
                      <w:bCs/>
                      <w:color w:val="000000"/>
                      <w:sz w:val="16"/>
                      <w:szCs w:val="16"/>
                    </w:rPr>
                    <w:t>Функционисање локалних установа културе</w:t>
                  </w:r>
                </w:p>
              </w:tc>
            </w:tr>
          </w:tbl>
          <w:p w14:paraId="4E64C63D" w14:textId="77777777" w:rsidR="00334840" w:rsidRDefault="00334840" w:rsidP="002919E8">
            <w:pPr>
              <w:spacing w:line="1" w:lineRule="auto"/>
            </w:pPr>
          </w:p>
        </w:tc>
      </w:tr>
      <w:tr w:rsidR="00334840" w14:paraId="520817B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70A5"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35563" w14:textId="77777777" w:rsidR="00334840" w:rsidRDefault="00334840" w:rsidP="002919E8">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FA2EF"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A135"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6E29" w14:textId="77777777" w:rsidR="00334840" w:rsidRDefault="00334840" w:rsidP="002919E8">
            <w:pPr>
              <w:jc w:val="right"/>
              <w:rPr>
                <w:color w:val="000000"/>
                <w:sz w:val="16"/>
                <w:szCs w:val="16"/>
              </w:rPr>
            </w:pPr>
            <w:r>
              <w:rPr>
                <w:color w:val="000000"/>
                <w:sz w:val="16"/>
                <w:szCs w:val="16"/>
              </w:rPr>
              <w:t>51.389.000,00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9D0B2" w14:textId="77777777" w:rsidR="00334840" w:rsidRDefault="00334840" w:rsidP="002919E8">
            <w:pPr>
              <w:jc w:val="right"/>
              <w:rPr>
                <w:color w:val="000000"/>
                <w:sz w:val="16"/>
                <w:szCs w:val="16"/>
              </w:rPr>
            </w:pPr>
            <w:r>
              <w:rPr>
                <w:color w:val="000000"/>
                <w:sz w:val="16"/>
                <w:szCs w:val="16"/>
              </w:rPr>
              <w:t>7.800.000,00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002D"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8B13" w14:textId="77777777" w:rsidR="00334840" w:rsidRDefault="00334840" w:rsidP="002919E8">
            <w:pPr>
              <w:jc w:val="right"/>
              <w:rPr>
                <w:color w:val="000000"/>
                <w:sz w:val="16"/>
                <w:szCs w:val="16"/>
              </w:rPr>
            </w:pPr>
            <w:r>
              <w:rPr>
                <w:color w:val="000000"/>
                <w:sz w:val="16"/>
                <w:szCs w:val="16"/>
              </w:rPr>
              <w:t>61.189.000,00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3331BF" w14:textId="77777777" w:rsidR="00334840" w:rsidRDefault="00334840" w:rsidP="002919E8">
            <w:pPr>
              <w:jc w:val="right"/>
              <w:rPr>
                <w:color w:val="000000"/>
                <w:sz w:val="16"/>
                <w:szCs w:val="16"/>
              </w:rPr>
            </w:pPr>
            <w:r>
              <w:rPr>
                <w:color w:val="000000"/>
                <w:sz w:val="16"/>
                <w:szCs w:val="16"/>
              </w:rPr>
              <w:t>1,40</w:t>
            </w:r>
          </w:p>
        </w:tc>
      </w:tr>
      <w:tr w:rsidR="00334840" w14:paraId="256018C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E10E"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A44F" w14:textId="77777777" w:rsidR="00334840" w:rsidRDefault="00334840" w:rsidP="002919E8">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5CD2"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89E8"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43CD" w14:textId="77777777" w:rsidR="00334840" w:rsidRDefault="00334840" w:rsidP="002919E8">
            <w:pPr>
              <w:jc w:val="right"/>
              <w:rPr>
                <w:color w:val="000000"/>
                <w:sz w:val="16"/>
                <w:szCs w:val="16"/>
              </w:rPr>
            </w:pPr>
            <w:r>
              <w:rPr>
                <w:color w:val="000000"/>
                <w:sz w:val="16"/>
                <w:szCs w:val="16"/>
              </w:rPr>
              <w:t>7.786.000,00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EF7F" w14:textId="77777777" w:rsidR="00334840" w:rsidRDefault="00334840" w:rsidP="002919E8">
            <w:pPr>
              <w:jc w:val="right"/>
              <w:rPr>
                <w:color w:val="000000"/>
                <w:sz w:val="16"/>
                <w:szCs w:val="16"/>
              </w:rPr>
            </w:pPr>
            <w:r>
              <w:rPr>
                <w:color w:val="000000"/>
                <w:sz w:val="16"/>
                <w:szCs w:val="16"/>
              </w:rPr>
              <w:t>1.182.000,00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9906" w14:textId="77777777" w:rsidR="00334840" w:rsidRDefault="00334840" w:rsidP="002919E8">
            <w:pPr>
              <w:jc w:val="right"/>
              <w:rPr>
                <w:color w:val="000000"/>
                <w:sz w:val="16"/>
                <w:szCs w:val="16"/>
              </w:rPr>
            </w:pPr>
            <w:r>
              <w:rPr>
                <w:color w:val="000000"/>
                <w:sz w:val="16"/>
                <w:szCs w:val="16"/>
              </w:rPr>
              <w:t>303.000,00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7CBA" w14:textId="77777777" w:rsidR="00334840" w:rsidRDefault="00334840" w:rsidP="002919E8">
            <w:pPr>
              <w:jc w:val="right"/>
              <w:rPr>
                <w:color w:val="000000"/>
                <w:sz w:val="16"/>
                <w:szCs w:val="16"/>
              </w:rPr>
            </w:pPr>
            <w:r>
              <w:rPr>
                <w:color w:val="000000"/>
                <w:sz w:val="16"/>
                <w:szCs w:val="16"/>
              </w:rPr>
              <w:t>9.271.000,00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C8EE05" w14:textId="77777777" w:rsidR="00334840" w:rsidRDefault="00334840" w:rsidP="002919E8">
            <w:pPr>
              <w:jc w:val="right"/>
              <w:rPr>
                <w:color w:val="000000"/>
                <w:sz w:val="16"/>
                <w:szCs w:val="16"/>
              </w:rPr>
            </w:pPr>
            <w:r>
              <w:rPr>
                <w:color w:val="000000"/>
                <w:sz w:val="16"/>
                <w:szCs w:val="16"/>
              </w:rPr>
              <w:t>0,21</w:t>
            </w:r>
          </w:p>
        </w:tc>
      </w:tr>
      <w:tr w:rsidR="00334840" w14:paraId="549E837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21EC"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5672" w14:textId="77777777" w:rsidR="00334840" w:rsidRDefault="00334840" w:rsidP="002919E8">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F02B1"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31BD"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202A"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B285"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41D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2D9F"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EBEAE0" w14:textId="77777777" w:rsidR="00334840" w:rsidRDefault="00334840" w:rsidP="002919E8">
            <w:pPr>
              <w:jc w:val="right"/>
              <w:rPr>
                <w:color w:val="000000"/>
                <w:sz w:val="16"/>
                <w:szCs w:val="16"/>
              </w:rPr>
            </w:pPr>
            <w:r>
              <w:rPr>
                <w:color w:val="000000"/>
                <w:sz w:val="16"/>
                <w:szCs w:val="16"/>
              </w:rPr>
              <w:t>0,00</w:t>
            </w:r>
          </w:p>
        </w:tc>
      </w:tr>
      <w:tr w:rsidR="00334840" w14:paraId="17838E3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623E"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3C196" w14:textId="77777777" w:rsidR="00334840" w:rsidRDefault="00334840" w:rsidP="002919E8">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61E6"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7632"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1423" w14:textId="77777777" w:rsidR="00334840" w:rsidRDefault="00334840" w:rsidP="002919E8">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507F" w14:textId="77777777" w:rsidR="00334840" w:rsidRDefault="00334840" w:rsidP="002919E8">
            <w:pPr>
              <w:jc w:val="right"/>
              <w:rPr>
                <w:color w:val="000000"/>
                <w:sz w:val="16"/>
                <w:szCs w:val="16"/>
              </w:rPr>
            </w:pPr>
            <w:r>
              <w:rPr>
                <w:color w:val="000000"/>
                <w:sz w:val="16"/>
                <w:szCs w:val="16"/>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2BA1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75F8" w14:textId="77777777" w:rsidR="00334840" w:rsidRDefault="00334840" w:rsidP="002919E8">
            <w:pPr>
              <w:jc w:val="right"/>
              <w:rPr>
                <w:color w:val="000000"/>
                <w:sz w:val="16"/>
                <w:szCs w:val="16"/>
              </w:rPr>
            </w:pPr>
            <w:r>
              <w:rPr>
                <w:color w:val="000000"/>
                <w:sz w:val="16"/>
                <w:szCs w:val="16"/>
              </w:rPr>
              <w:t>5.210.000,00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EF89BB" w14:textId="77777777" w:rsidR="00334840" w:rsidRDefault="00334840" w:rsidP="002919E8">
            <w:pPr>
              <w:jc w:val="right"/>
              <w:rPr>
                <w:color w:val="000000"/>
                <w:sz w:val="16"/>
                <w:szCs w:val="16"/>
              </w:rPr>
            </w:pPr>
            <w:r>
              <w:rPr>
                <w:color w:val="000000"/>
                <w:sz w:val="16"/>
                <w:szCs w:val="16"/>
              </w:rPr>
              <w:t>0,12</w:t>
            </w:r>
          </w:p>
        </w:tc>
      </w:tr>
      <w:tr w:rsidR="00334840" w14:paraId="3F3A2B3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D888"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993F" w14:textId="77777777" w:rsidR="00334840" w:rsidRDefault="00334840" w:rsidP="002919E8">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D66F"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4448"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3D78" w14:textId="77777777" w:rsidR="00334840" w:rsidRDefault="00334840" w:rsidP="002919E8">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1118" w14:textId="77777777" w:rsidR="00334840" w:rsidRDefault="00334840" w:rsidP="002919E8">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779CB" w14:textId="77777777" w:rsidR="00334840" w:rsidRDefault="00334840" w:rsidP="002919E8">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43CD" w14:textId="77777777" w:rsidR="00334840" w:rsidRDefault="00334840" w:rsidP="002919E8">
            <w:pPr>
              <w:jc w:val="right"/>
              <w:rPr>
                <w:color w:val="000000"/>
                <w:sz w:val="16"/>
                <w:szCs w:val="16"/>
              </w:rPr>
            </w:pPr>
            <w:r>
              <w:rPr>
                <w:color w:val="000000"/>
                <w:sz w:val="16"/>
                <w:szCs w:val="16"/>
              </w:rPr>
              <w:t>1.340.000,00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CDEE41" w14:textId="77777777" w:rsidR="00334840" w:rsidRDefault="00334840" w:rsidP="002919E8">
            <w:pPr>
              <w:jc w:val="right"/>
              <w:rPr>
                <w:color w:val="000000"/>
                <w:sz w:val="16"/>
                <w:szCs w:val="16"/>
              </w:rPr>
            </w:pPr>
            <w:r>
              <w:rPr>
                <w:color w:val="000000"/>
                <w:sz w:val="16"/>
                <w:szCs w:val="16"/>
              </w:rPr>
              <w:t>0,03</w:t>
            </w:r>
          </w:p>
        </w:tc>
      </w:tr>
      <w:tr w:rsidR="00334840" w14:paraId="19B8F2D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1979"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F78C" w14:textId="77777777" w:rsidR="00334840" w:rsidRDefault="00334840" w:rsidP="002919E8">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7F5E"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F3E5"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5B40" w14:textId="77777777" w:rsidR="00334840" w:rsidRDefault="00334840" w:rsidP="002919E8">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E95E4"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3E6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781E" w14:textId="77777777" w:rsidR="00334840" w:rsidRDefault="00334840" w:rsidP="002919E8">
            <w:pPr>
              <w:jc w:val="right"/>
              <w:rPr>
                <w:color w:val="000000"/>
                <w:sz w:val="16"/>
                <w:szCs w:val="16"/>
              </w:rPr>
            </w:pPr>
            <w:r>
              <w:rPr>
                <w:color w:val="000000"/>
                <w:sz w:val="16"/>
                <w:szCs w:val="16"/>
              </w:rPr>
              <w:t>2.050.000,00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4BDF0F" w14:textId="77777777" w:rsidR="00334840" w:rsidRDefault="00334840" w:rsidP="002919E8">
            <w:pPr>
              <w:jc w:val="right"/>
              <w:rPr>
                <w:color w:val="000000"/>
                <w:sz w:val="16"/>
                <w:szCs w:val="16"/>
              </w:rPr>
            </w:pPr>
            <w:r>
              <w:rPr>
                <w:color w:val="000000"/>
                <w:sz w:val="16"/>
                <w:szCs w:val="16"/>
              </w:rPr>
              <w:t>0,05</w:t>
            </w:r>
          </w:p>
        </w:tc>
      </w:tr>
      <w:tr w:rsidR="00334840" w14:paraId="23749E9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7C12"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9A771" w14:textId="77777777" w:rsidR="00334840" w:rsidRDefault="00334840" w:rsidP="002919E8">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58EB"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F20E"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F640" w14:textId="77777777" w:rsidR="00334840" w:rsidRDefault="00334840" w:rsidP="002919E8">
            <w:pPr>
              <w:jc w:val="right"/>
              <w:rPr>
                <w:color w:val="000000"/>
                <w:sz w:val="16"/>
                <w:szCs w:val="16"/>
              </w:rPr>
            </w:pPr>
            <w:r>
              <w:rPr>
                <w:color w:val="000000"/>
                <w:sz w:val="16"/>
                <w:szCs w:val="16"/>
              </w:rPr>
              <w:t>9.300.000,00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1D60E" w14:textId="77777777" w:rsidR="00334840" w:rsidRDefault="00334840" w:rsidP="002919E8">
            <w:pPr>
              <w:jc w:val="right"/>
              <w:rPr>
                <w:color w:val="000000"/>
                <w:sz w:val="16"/>
                <w:szCs w:val="16"/>
              </w:rPr>
            </w:pPr>
            <w:r>
              <w:rPr>
                <w:color w:val="000000"/>
                <w:sz w:val="16"/>
                <w:szCs w:val="16"/>
              </w:rPr>
              <w:t>833.000,00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DCAFF" w14:textId="77777777" w:rsidR="00334840" w:rsidRDefault="00334840" w:rsidP="002919E8">
            <w:pPr>
              <w:jc w:val="right"/>
              <w:rPr>
                <w:color w:val="000000"/>
                <w:sz w:val="16"/>
                <w:szCs w:val="16"/>
              </w:rPr>
            </w:pPr>
            <w:r>
              <w:rPr>
                <w:color w:val="000000"/>
                <w:sz w:val="16"/>
                <w:szCs w:val="16"/>
              </w:rPr>
              <w:t>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198C3" w14:textId="77777777" w:rsidR="00334840" w:rsidRDefault="00334840" w:rsidP="002919E8">
            <w:pPr>
              <w:jc w:val="right"/>
              <w:rPr>
                <w:color w:val="000000"/>
                <w:sz w:val="16"/>
                <w:szCs w:val="16"/>
              </w:rPr>
            </w:pPr>
            <w:r>
              <w:rPr>
                <w:color w:val="000000"/>
                <w:sz w:val="16"/>
                <w:szCs w:val="16"/>
              </w:rPr>
              <w:t>10.643.000,00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2E620F" w14:textId="77777777" w:rsidR="00334840" w:rsidRDefault="00334840" w:rsidP="002919E8">
            <w:pPr>
              <w:jc w:val="right"/>
              <w:rPr>
                <w:color w:val="000000"/>
                <w:sz w:val="16"/>
                <w:szCs w:val="16"/>
              </w:rPr>
            </w:pPr>
            <w:r>
              <w:rPr>
                <w:color w:val="000000"/>
                <w:sz w:val="16"/>
                <w:szCs w:val="16"/>
              </w:rPr>
              <w:t>0,24</w:t>
            </w:r>
          </w:p>
        </w:tc>
      </w:tr>
      <w:tr w:rsidR="00334840" w14:paraId="47906CB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9340"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CA27" w14:textId="77777777" w:rsidR="00334840" w:rsidRDefault="00334840" w:rsidP="002919E8">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E1415"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4244"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2655" w14:textId="77777777" w:rsidR="00334840" w:rsidRDefault="00334840" w:rsidP="002919E8">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7FD7" w14:textId="77777777" w:rsidR="00334840" w:rsidRDefault="00334840" w:rsidP="002919E8">
            <w:pPr>
              <w:jc w:val="right"/>
              <w:rPr>
                <w:color w:val="000000"/>
                <w:sz w:val="16"/>
                <w:szCs w:val="16"/>
              </w:rPr>
            </w:pPr>
            <w:r>
              <w:rPr>
                <w:color w:val="000000"/>
                <w:sz w:val="16"/>
                <w:szCs w:val="16"/>
              </w:rPr>
              <w:t>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49C6" w14:textId="77777777" w:rsidR="00334840" w:rsidRDefault="00334840" w:rsidP="002919E8">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B15A2" w14:textId="77777777" w:rsidR="00334840" w:rsidRDefault="00334840" w:rsidP="002919E8">
            <w:pPr>
              <w:jc w:val="right"/>
              <w:rPr>
                <w:color w:val="000000"/>
                <w:sz w:val="16"/>
                <w:szCs w:val="16"/>
              </w:rPr>
            </w:pPr>
            <w:r>
              <w:rPr>
                <w:color w:val="000000"/>
                <w:sz w:val="16"/>
                <w:szCs w:val="16"/>
              </w:rPr>
              <w:t>1.560.000,00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89C67D" w14:textId="77777777" w:rsidR="00334840" w:rsidRDefault="00334840" w:rsidP="002919E8">
            <w:pPr>
              <w:jc w:val="right"/>
              <w:rPr>
                <w:color w:val="000000"/>
                <w:sz w:val="16"/>
                <w:szCs w:val="16"/>
              </w:rPr>
            </w:pPr>
            <w:r>
              <w:rPr>
                <w:color w:val="000000"/>
                <w:sz w:val="16"/>
                <w:szCs w:val="16"/>
              </w:rPr>
              <w:t>0,04</w:t>
            </w:r>
          </w:p>
        </w:tc>
      </w:tr>
      <w:tr w:rsidR="00334840" w14:paraId="118C966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6C6DA"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5909" w14:textId="77777777" w:rsidR="00334840" w:rsidRDefault="00334840" w:rsidP="002919E8">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7ED1"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0FBE1"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CC92" w14:textId="77777777" w:rsidR="00334840" w:rsidRDefault="00334840" w:rsidP="002919E8">
            <w:pPr>
              <w:jc w:val="right"/>
              <w:rPr>
                <w:color w:val="000000"/>
                <w:sz w:val="16"/>
                <w:szCs w:val="16"/>
              </w:rPr>
            </w:pPr>
            <w:r>
              <w:rPr>
                <w:color w:val="000000"/>
                <w:sz w:val="16"/>
                <w:szCs w:val="16"/>
              </w:rPr>
              <w:t>14.700.000,00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AAD3" w14:textId="77777777" w:rsidR="00334840" w:rsidRDefault="00334840" w:rsidP="002919E8">
            <w:pPr>
              <w:jc w:val="right"/>
              <w:rPr>
                <w:color w:val="000000"/>
                <w:sz w:val="16"/>
                <w:szCs w:val="16"/>
              </w:rPr>
            </w:pPr>
            <w:r>
              <w:rPr>
                <w:color w:val="000000"/>
                <w:sz w:val="16"/>
                <w:szCs w:val="16"/>
              </w:rPr>
              <w:t>1.086.000,00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1374" w14:textId="77777777" w:rsidR="00334840" w:rsidRDefault="00334840" w:rsidP="002919E8">
            <w:pPr>
              <w:jc w:val="right"/>
              <w:rPr>
                <w:color w:val="000000"/>
                <w:sz w:val="16"/>
                <w:szCs w:val="16"/>
              </w:rPr>
            </w:pPr>
            <w:r>
              <w:rPr>
                <w:color w:val="000000"/>
                <w:sz w:val="16"/>
                <w:szCs w:val="16"/>
              </w:rPr>
              <w:t>515.000,00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028D4" w14:textId="77777777" w:rsidR="00334840" w:rsidRDefault="00334840" w:rsidP="002919E8">
            <w:pPr>
              <w:jc w:val="right"/>
              <w:rPr>
                <w:color w:val="000000"/>
                <w:sz w:val="16"/>
                <w:szCs w:val="16"/>
              </w:rPr>
            </w:pPr>
            <w:r>
              <w:rPr>
                <w:color w:val="000000"/>
                <w:sz w:val="16"/>
                <w:szCs w:val="16"/>
              </w:rPr>
              <w:t>16.301.000,00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7AFEC5" w14:textId="77777777" w:rsidR="00334840" w:rsidRDefault="00334840" w:rsidP="002919E8">
            <w:pPr>
              <w:jc w:val="right"/>
              <w:rPr>
                <w:color w:val="000000"/>
                <w:sz w:val="16"/>
                <w:szCs w:val="16"/>
              </w:rPr>
            </w:pPr>
            <w:r>
              <w:rPr>
                <w:color w:val="000000"/>
                <w:sz w:val="16"/>
                <w:szCs w:val="16"/>
              </w:rPr>
              <w:t>0,37</w:t>
            </w:r>
          </w:p>
        </w:tc>
      </w:tr>
      <w:tr w:rsidR="00334840" w14:paraId="0B39000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37251"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7966" w14:textId="77777777" w:rsidR="00334840" w:rsidRDefault="00334840" w:rsidP="002919E8">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0E14"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EECD"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3100" w14:textId="77777777" w:rsidR="00334840" w:rsidRDefault="00334840" w:rsidP="002919E8">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590A9" w14:textId="77777777" w:rsidR="00334840" w:rsidRDefault="00334840" w:rsidP="002919E8">
            <w:pPr>
              <w:jc w:val="right"/>
              <w:rPr>
                <w:color w:val="000000"/>
                <w:sz w:val="16"/>
                <w:szCs w:val="16"/>
              </w:rPr>
            </w:pPr>
            <w:r>
              <w:rPr>
                <w:color w:val="000000"/>
                <w:sz w:val="16"/>
                <w:szCs w:val="16"/>
              </w:rPr>
              <w:t>1.980.000,00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B7E0E" w14:textId="77777777" w:rsidR="00334840" w:rsidRDefault="00334840" w:rsidP="002919E8">
            <w:pPr>
              <w:jc w:val="right"/>
              <w:rPr>
                <w:color w:val="000000"/>
                <w:sz w:val="16"/>
                <w:szCs w:val="16"/>
              </w:rPr>
            </w:pPr>
            <w:r>
              <w:rPr>
                <w:color w:val="000000"/>
                <w:sz w:val="16"/>
                <w:szCs w:val="16"/>
              </w:rPr>
              <w:t>1.190.000,00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D70D" w14:textId="77777777" w:rsidR="00334840" w:rsidRDefault="00334840" w:rsidP="002919E8">
            <w:pPr>
              <w:jc w:val="right"/>
              <w:rPr>
                <w:color w:val="000000"/>
                <w:sz w:val="16"/>
                <w:szCs w:val="16"/>
              </w:rPr>
            </w:pPr>
            <w:r>
              <w:rPr>
                <w:color w:val="000000"/>
                <w:sz w:val="16"/>
                <w:szCs w:val="16"/>
              </w:rPr>
              <w:t>10.670.000,00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59B9C9" w14:textId="77777777" w:rsidR="00334840" w:rsidRDefault="00334840" w:rsidP="002919E8">
            <w:pPr>
              <w:jc w:val="right"/>
              <w:rPr>
                <w:color w:val="000000"/>
                <w:sz w:val="16"/>
                <w:szCs w:val="16"/>
              </w:rPr>
            </w:pPr>
            <w:r>
              <w:rPr>
                <w:color w:val="000000"/>
                <w:sz w:val="16"/>
                <w:szCs w:val="16"/>
              </w:rPr>
              <w:t>0,24</w:t>
            </w:r>
          </w:p>
        </w:tc>
      </w:tr>
      <w:tr w:rsidR="00334840" w14:paraId="4DE4693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1F1BE"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D586" w14:textId="77777777" w:rsidR="00334840" w:rsidRDefault="00334840" w:rsidP="002919E8">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44CD"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3657B"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0703" w14:textId="77777777" w:rsidR="00334840" w:rsidRDefault="00334840" w:rsidP="002919E8">
            <w:pPr>
              <w:jc w:val="right"/>
              <w:rPr>
                <w:color w:val="000000"/>
                <w:sz w:val="16"/>
                <w:szCs w:val="16"/>
              </w:rPr>
            </w:pPr>
            <w:r>
              <w:rPr>
                <w:color w:val="000000"/>
                <w:sz w:val="16"/>
                <w:szCs w:val="16"/>
              </w:rPr>
              <w:t>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C413" w14:textId="77777777" w:rsidR="00334840" w:rsidRDefault="00334840" w:rsidP="002919E8">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4D968" w14:textId="77777777" w:rsidR="00334840" w:rsidRDefault="00334840" w:rsidP="002919E8">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2FB8" w14:textId="77777777" w:rsidR="00334840" w:rsidRDefault="00334840" w:rsidP="002919E8">
            <w:pPr>
              <w:jc w:val="right"/>
              <w:rPr>
                <w:color w:val="000000"/>
                <w:sz w:val="16"/>
                <w:szCs w:val="16"/>
              </w:rPr>
            </w:pPr>
            <w:r>
              <w:rPr>
                <w:color w:val="000000"/>
                <w:sz w:val="16"/>
                <w:szCs w:val="16"/>
              </w:rPr>
              <w:t>7.020.000,00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E45D84" w14:textId="77777777" w:rsidR="00334840" w:rsidRDefault="00334840" w:rsidP="002919E8">
            <w:pPr>
              <w:jc w:val="right"/>
              <w:rPr>
                <w:color w:val="000000"/>
                <w:sz w:val="16"/>
                <w:szCs w:val="16"/>
              </w:rPr>
            </w:pPr>
            <w:r>
              <w:rPr>
                <w:color w:val="000000"/>
                <w:sz w:val="16"/>
                <w:szCs w:val="16"/>
              </w:rPr>
              <w:t>0,16</w:t>
            </w:r>
          </w:p>
        </w:tc>
      </w:tr>
      <w:tr w:rsidR="00334840" w14:paraId="6F093BB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56222"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958F" w14:textId="77777777" w:rsidR="00334840" w:rsidRDefault="00334840" w:rsidP="002919E8">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0554F"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80AE"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69E7" w14:textId="77777777" w:rsidR="00334840" w:rsidRDefault="00334840" w:rsidP="002919E8">
            <w:pPr>
              <w:jc w:val="right"/>
              <w:rPr>
                <w:color w:val="000000"/>
                <w:sz w:val="16"/>
                <w:szCs w:val="16"/>
              </w:rPr>
            </w:pPr>
            <w:r>
              <w:rPr>
                <w:color w:val="000000"/>
                <w:sz w:val="16"/>
                <w:szCs w:val="16"/>
              </w:rPr>
              <w:t>2.350.000,00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A2D5" w14:textId="77777777" w:rsidR="00334840" w:rsidRDefault="00334840" w:rsidP="002919E8">
            <w:pPr>
              <w:jc w:val="right"/>
              <w:rPr>
                <w:color w:val="000000"/>
                <w:sz w:val="16"/>
                <w:szCs w:val="16"/>
              </w:rPr>
            </w:pPr>
            <w:r>
              <w:rPr>
                <w:color w:val="000000"/>
                <w:sz w:val="16"/>
                <w:szCs w:val="16"/>
              </w:rPr>
              <w:t>621.000,00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865AB" w14:textId="77777777" w:rsidR="00334840" w:rsidRDefault="00334840" w:rsidP="002919E8">
            <w:pPr>
              <w:jc w:val="right"/>
              <w:rPr>
                <w:color w:val="000000"/>
                <w:sz w:val="16"/>
                <w:szCs w:val="16"/>
              </w:rPr>
            </w:pPr>
            <w:r>
              <w:rPr>
                <w:color w:val="000000"/>
                <w:sz w:val="16"/>
                <w:szCs w:val="16"/>
              </w:rPr>
              <w:t>930.000,00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5C56" w14:textId="77777777" w:rsidR="00334840" w:rsidRDefault="00334840" w:rsidP="002919E8">
            <w:pPr>
              <w:jc w:val="right"/>
              <w:rPr>
                <w:color w:val="000000"/>
                <w:sz w:val="16"/>
                <w:szCs w:val="16"/>
              </w:rPr>
            </w:pPr>
            <w:r>
              <w:rPr>
                <w:color w:val="000000"/>
                <w:sz w:val="16"/>
                <w:szCs w:val="16"/>
              </w:rPr>
              <w:t>3.901.000,00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003BF7" w14:textId="77777777" w:rsidR="00334840" w:rsidRDefault="00334840" w:rsidP="002919E8">
            <w:pPr>
              <w:jc w:val="right"/>
              <w:rPr>
                <w:color w:val="000000"/>
                <w:sz w:val="16"/>
                <w:szCs w:val="16"/>
              </w:rPr>
            </w:pPr>
            <w:r>
              <w:rPr>
                <w:color w:val="000000"/>
                <w:sz w:val="16"/>
                <w:szCs w:val="16"/>
              </w:rPr>
              <w:t>0,09</w:t>
            </w:r>
          </w:p>
        </w:tc>
      </w:tr>
      <w:tr w:rsidR="00334840" w14:paraId="375A446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8BCF"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4642E" w14:textId="77777777" w:rsidR="00334840" w:rsidRDefault="00334840" w:rsidP="002919E8">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2CB3" w14:textId="77777777" w:rsidR="00334840" w:rsidRDefault="00334840" w:rsidP="002919E8">
            <w:pPr>
              <w:jc w:val="center"/>
              <w:rPr>
                <w:color w:val="000000"/>
                <w:sz w:val="16"/>
                <w:szCs w:val="16"/>
              </w:rPr>
            </w:pPr>
            <w:r>
              <w:rPr>
                <w:color w:val="000000"/>
                <w:sz w:val="16"/>
                <w:szCs w:val="16"/>
              </w:rPr>
              <w:t>462000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AFC3" w14:textId="77777777" w:rsidR="00334840" w:rsidRDefault="00334840" w:rsidP="002919E8">
            <w:pPr>
              <w:rPr>
                <w:color w:val="000000"/>
                <w:sz w:val="16"/>
                <w:szCs w:val="16"/>
              </w:rPr>
            </w:pPr>
            <w:r>
              <w:rPr>
                <w:color w:val="000000"/>
                <w:sz w:val="16"/>
                <w:szCs w:val="16"/>
              </w:rPr>
              <w:t>ДОТАЦИЈЕ МЕЂУНАРОДНИМ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A926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01720" w14:textId="77777777" w:rsidR="00334840" w:rsidRDefault="00334840" w:rsidP="002919E8">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CAA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C3C1" w14:textId="77777777" w:rsidR="00334840" w:rsidRDefault="00334840" w:rsidP="002919E8">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0CC7CF" w14:textId="77777777" w:rsidR="00334840" w:rsidRDefault="00334840" w:rsidP="002919E8">
            <w:pPr>
              <w:jc w:val="right"/>
              <w:rPr>
                <w:color w:val="000000"/>
                <w:sz w:val="16"/>
                <w:szCs w:val="16"/>
              </w:rPr>
            </w:pPr>
            <w:r>
              <w:rPr>
                <w:color w:val="000000"/>
                <w:sz w:val="16"/>
                <w:szCs w:val="16"/>
              </w:rPr>
              <w:t>0,00</w:t>
            </w:r>
          </w:p>
        </w:tc>
      </w:tr>
      <w:tr w:rsidR="00334840" w14:paraId="25DFD6F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65C9"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8A3E" w14:textId="77777777" w:rsidR="00334840" w:rsidRDefault="00334840" w:rsidP="002919E8">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252C"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C8BF"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375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90AB" w14:textId="77777777" w:rsidR="00334840" w:rsidRDefault="00334840" w:rsidP="002919E8">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D36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E3BE" w14:textId="77777777" w:rsidR="00334840" w:rsidRDefault="00334840" w:rsidP="002919E8">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58DB40" w14:textId="77777777" w:rsidR="00334840" w:rsidRDefault="00334840" w:rsidP="002919E8">
            <w:pPr>
              <w:jc w:val="right"/>
              <w:rPr>
                <w:color w:val="000000"/>
                <w:sz w:val="16"/>
                <w:szCs w:val="16"/>
              </w:rPr>
            </w:pPr>
            <w:r>
              <w:rPr>
                <w:color w:val="000000"/>
                <w:sz w:val="16"/>
                <w:szCs w:val="16"/>
              </w:rPr>
              <w:t>0,00</w:t>
            </w:r>
          </w:p>
        </w:tc>
      </w:tr>
      <w:tr w:rsidR="00334840" w14:paraId="20B45D4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62B08"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9AF5" w14:textId="77777777" w:rsidR="00334840" w:rsidRDefault="00334840" w:rsidP="002919E8">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AD07" w14:textId="77777777" w:rsidR="00334840" w:rsidRDefault="00334840" w:rsidP="002919E8">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C17A" w14:textId="77777777" w:rsidR="00334840" w:rsidRDefault="00334840" w:rsidP="002919E8">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60A8"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7BFC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44E3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8A09"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046C1D" w14:textId="77777777" w:rsidR="00334840" w:rsidRDefault="00334840" w:rsidP="002919E8">
            <w:pPr>
              <w:jc w:val="right"/>
              <w:rPr>
                <w:color w:val="000000"/>
                <w:sz w:val="16"/>
                <w:szCs w:val="16"/>
              </w:rPr>
            </w:pPr>
            <w:r>
              <w:rPr>
                <w:color w:val="000000"/>
                <w:sz w:val="16"/>
                <w:szCs w:val="16"/>
              </w:rPr>
              <w:t>0,00</w:t>
            </w:r>
          </w:p>
        </w:tc>
      </w:tr>
      <w:tr w:rsidR="00334840" w14:paraId="4D5554E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BC809"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5C72E" w14:textId="77777777" w:rsidR="00334840" w:rsidRDefault="00334840" w:rsidP="002919E8">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F53E"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3AF2"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10D4A"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8C47" w14:textId="77777777" w:rsidR="00334840" w:rsidRDefault="00334840" w:rsidP="002919E8">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4E3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1140" w14:textId="77777777" w:rsidR="00334840" w:rsidRDefault="00334840" w:rsidP="002919E8">
            <w:pPr>
              <w:jc w:val="right"/>
              <w:rPr>
                <w:color w:val="000000"/>
                <w:sz w:val="16"/>
                <w:szCs w:val="16"/>
              </w:rPr>
            </w:pPr>
            <w:r>
              <w:rPr>
                <w:color w:val="000000"/>
                <w:sz w:val="16"/>
                <w:szCs w:val="16"/>
              </w:rPr>
              <w:t>530.000,00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F872B4" w14:textId="77777777" w:rsidR="00334840" w:rsidRDefault="00334840" w:rsidP="002919E8">
            <w:pPr>
              <w:jc w:val="right"/>
              <w:rPr>
                <w:color w:val="000000"/>
                <w:sz w:val="16"/>
                <w:szCs w:val="16"/>
              </w:rPr>
            </w:pPr>
            <w:r>
              <w:rPr>
                <w:color w:val="000000"/>
                <w:sz w:val="16"/>
                <w:szCs w:val="16"/>
              </w:rPr>
              <w:t>0,01</w:t>
            </w:r>
          </w:p>
        </w:tc>
      </w:tr>
      <w:tr w:rsidR="00334840" w14:paraId="6922472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7293D"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E4A5" w14:textId="77777777" w:rsidR="00334840" w:rsidRDefault="00334840" w:rsidP="002919E8">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85D4"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7E179"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8F11" w14:textId="77777777" w:rsidR="00334840" w:rsidRDefault="00334840" w:rsidP="002919E8">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23D1" w14:textId="77777777" w:rsidR="00334840" w:rsidRDefault="00334840" w:rsidP="002919E8">
            <w:pPr>
              <w:jc w:val="right"/>
              <w:rPr>
                <w:color w:val="000000"/>
                <w:sz w:val="16"/>
                <w:szCs w:val="16"/>
              </w:rPr>
            </w:pPr>
            <w:r>
              <w:rPr>
                <w:color w:val="000000"/>
                <w:sz w:val="16"/>
                <w:szCs w:val="16"/>
              </w:rPr>
              <w:t>192.000,00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DBF2" w14:textId="77777777" w:rsidR="00334840" w:rsidRDefault="00334840" w:rsidP="002919E8">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B6A4" w14:textId="77777777" w:rsidR="00334840" w:rsidRDefault="00334840" w:rsidP="002919E8">
            <w:pPr>
              <w:jc w:val="right"/>
              <w:rPr>
                <w:color w:val="000000"/>
                <w:sz w:val="16"/>
                <w:szCs w:val="16"/>
              </w:rPr>
            </w:pPr>
            <w:r>
              <w:rPr>
                <w:color w:val="000000"/>
                <w:sz w:val="16"/>
                <w:szCs w:val="16"/>
              </w:rPr>
              <w:t>2.562.000,00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31A8B8" w14:textId="77777777" w:rsidR="00334840" w:rsidRDefault="00334840" w:rsidP="002919E8">
            <w:pPr>
              <w:jc w:val="right"/>
              <w:rPr>
                <w:color w:val="000000"/>
                <w:sz w:val="16"/>
                <w:szCs w:val="16"/>
              </w:rPr>
            </w:pPr>
            <w:r>
              <w:rPr>
                <w:color w:val="000000"/>
                <w:sz w:val="16"/>
                <w:szCs w:val="16"/>
              </w:rPr>
              <w:t>0,06</w:t>
            </w:r>
          </w:p>
        </w:tc>
      </w:tr>
      <w:tr w:rsidR="00334840" w14:paraId="070136F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7DE0"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EB37" w14:textId="77777777" w:rsidR="00334840" w:rsidRDefault="00334840" w:rsidP="002919E8">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8BF3" w14:textId="77777777" w:rsidR="00334840" w:rsidRDefault="00334840" w:rsidP="002919E8">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C37E" w14:textId="77777777" w:rsidR="00334840" w:rsidRDefault="00334840" w:rsidP="002919E8">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86EC" w14:textId="77777777" w:rsidR="00334840" w:rsidRDefault="00334840" w:rsidP="002919E8">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F6E2" w14:textId="77777777" w:rsidR="00334840" w:rsidRDefault="00334840" w:rsidP="002919E8">
            <w:pPr>
              <w:jc w:val="right"/>
              <w:rPr>
                <w:color w:val="000000"/>
                <w:sz w:val="16"/>
                <w:szCs w:val="16"/>
              </w:rPr>
            </w:pPr>
            <w:r>
              <w:rPr>
                <w:color w:val="000000"/>
                <w:sz w:val="16"/>
                <w:szCs w:val="16"/>
              </w:rPr>
              <w:t>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0C32" w14:textId="77777777" w:rsidR="00334840" w:rsidRDefault="00334840" w:rsidP="002919E8">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E10A" w14:textId="77777777" w:rsidR="00334840" w:rsidRDefault="00334840" w:rsidP="002919E8">
            <w:pPr>
              <w:jc w:val="right"/>
              <w:rPr>
                <w:color w:val="000000"/>
                <w:sz w:val="16"/>
                <w:szCs w:val="16"/>
              </w:rPr>
            </w:pPr>
            <w:r>
              <w:rPr>
                <w:color w:val="000000"/>
                <w:sz w:val="16"/>
                <w:szCs w:val="16"/>
              </w:rPr>
              <w:t>868.000,00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56EE50" w14:textId="77777777" w:rsidR="00334840" w:rsidRDefault="00334840" w:rsidP="002919E8">
            <w:pPr>
              <w:jc w:val="right"/>
              <w:rPr>
                <w:color w:val="000000"/>
                <w:sz w:val="16"/>
                <w:szCs w:val="16"/>
              </w:rPr>
            </w:pPr>
            <w:r>
              <w:rPr>
                <w:color w:val="000000"/>
                <w:sz w:val="16"/>
                <w:szCs w:val="16"/>
              </w:rPr>
              <w:t>0,02</w:t>
            </w:r>
          </w:p>
        </w:tc>
      </w:tr>
      <w:tr w:rsidR="00334840" w14:paraId="225CFA1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D17B"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4747" w14:textId="77777777" w:rsidR="00334840" w:rsidRDefault="00334840" w:rsidP="002919E8">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68B3" w14:textId="77777777" w:rsidR="00334840" w:rsidRDefault="00334840" w:rsidP="002919E8">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8940" w14:textId="77777777" w:rsidR="00334840" w:rsidRDefault="00334840" w:rsidP="002919E8">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173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975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A071" w14:textId="77777777" w:rsidR="00334840" w:rsidRDefault="00334840" w:rsidP="002919E8">
            <w:pPr>
              <w:jc w:val="right"/>
              <w:rPr>
                <w:color w:val="000000"/>
                <w:sz w:val="16"/>
                <w:szCs w:val="16"/>
              </w:rPr>
            </w:pPr>
            <w:r>
              <w:rPr>
                <w:color w:val="000000"/>
                <w:sz w:val="16"/>
                <w:szCs w:val="16"/>
              </w:rPr>
              <w:t>4.152.000,00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FFAB9" w14:textId="77777777" w:rsidR="00334840" w:rsidRDefault="00334840" w:rsidP="002919E8">
            <w:pPr>
              <w:jc w:val="right"/>
              <w:rPr>
                <w:color w:val="000000"/>
                <w:sz w:val="16"/>
                <w:szCs w:val="16"/>
              </w:rPr>
            </w:pPr>
            <w:r>
              <w:rPr>
                <w:color w:val="000000"/>
                <w:sz w:val="16"/>
                <w:szCs w:val="16"/>
              </w:rPr>
              <w:t>4.152.000,00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22712E" w14:textId="77777777" w:rsidR="00334840" w:rsidRDefault="00334840" w:rsidP="002919E8">
            <w:pPr>
              <w:jc w:val="right"/>
              <w:rPr>
                <w:color w:val="000000"/>
                <w:sz w:val="16"/>
                <w:szCs w:val="16"/>
              </w:rPr>
            </w:pPr>
            <w:r>
              <w:rPr>
                <w:color w:val="000000"/>
                <w:sz w:val="16"/>
                <w:szCs w:val="16"/>
              </w:rPr>
              <w:t>0,10</w:t>
            </w:r>
          </w:p>
        </w:tc>
      </w:tr>
      <w:tr w:rsidR="00334840" w14:paraId="20ADB6A9"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F2C195"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F955AE"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58EB45" w14:textId="77777777" w:rsidR="00334840" w:rsidRDefault="00334840" w:rsidP="002919E8">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46A809" w14:textId="77777777" w:rsidR="00334840" w:rsidRDefault="00334840" w:rsidP="002919E8">
            <w:pPr>
              <w:jc w:val="right"/>
              <w:rPr>
                <w:b/>
                <w:bCs/>
                <w:color w:val="000000"/>
                <w:sz w:val="16"/>
                <w:szCs w:val="16"/>
              </w:rPr>
            </w:pPr>
            <w:r>
              <w:rPr>
                <w:b/>
                <w:bCs/>
                <w:color w:val="000000"/>
                <w:sz w:val="16"/>
                <w:szCs w:val="16"/>
              </w:rPr>
              <w:t>111.725.000,00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A91F50" w14:textId="77777777" w:rsidR="00334840" w:rsidRDefault="00334840" w:rsidP="002919E8">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2302D4" w14:textId="77777777" w:rsidR="00334840" w:rsidRDefault="00334840" w:rsidP="002919E8">
            <w:pPr>
              <w:jc w:val="right"/>
              <w:rPr>
                <w:b/>
                <w:bCs/>
                <w:color w:val="000000"/>
                <w:sz w:val="16"/>
                <w:szCs w:val="16"/>
              </w:rPr>
            </w:pPr>
            <w:r>
              <w:rPr>
                <w:b/>
                <w:bCs/>
                <w:color w:val="000000"/>
                <w:sz w:val="16"/>
                <w:szCs w:val="16"/>
              </w:rPr>
              <w:t>10.700.000,00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302C6C" w14:textId="77777777" w:rsidR="00334840" w:rsidRDefault="00334840" w:rsidP="002919E8">
            <w:pPr>
              <w:jc w:val="right"/>
              <w:rPr>
                <w:b/>
                <w:bCs/>
                <w:color w:val="000000"/>
                <w:sz w:val="16"/>
                <w:szCs w:val="16"/>
              </w:rPr>
            </w:pPr>
            <w:r>
              <w:rPr>
                <w:b/>
                <w:bCs/>
                <w:color w:val="000000"/>
                <w:sz w:val="16"/>
                <w:szCs w:val="16"/>
              </w:rPr>
              <w:t>137.567.000,00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2507EC" w14:textId="77777777" w:rsidR="00334840" w:rsidRDefault="00334840" w:rsidP="002919E8">
            <w:pPr>
              <w:jc w:val="right"/>
              <w:rPr>
                <w:b/>
                <w:bCs/>
                <w:color w:val="000000"/>
                <w:sz w:val="16"/>
                <w:szCs w:val="16"/>
              </w:rPr>
            </w:pPr>
            <w:r>
              <w:rPr>
                <w:b/>
                <w:bCs/>
                <w:color w:val="000000"/>
                <w:sz w:val="16"/>
                <w:szCs w:val="16"/>
              </w:rPr>
              <w:t>3,15</w:t>
            </w:r>
          </w:p>
        </w:tc>
      </w:tr>
      <w:tr w:rsidR="00334840" w14:paraId="53DA14A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547A3" w14:textId="77777777" w:rsidR="00334840" w:rsidRDefault="00334840" w:rsidP="002919E8">
            <w:pPr>
              <w:spacing w:line="1" w:lineRule="auto"/>
            </w:pPr>
          </w:p>
        </w:tc>
      </w:tr>
      <w:tr w:rsidR="00334840" w14:paraId="5E142B7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58103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738A0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837CF8"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562CDAE9" w14:textId="77777777" w:rsidTr="002919E8">
              <w:tc>
                <w:tcPr>
                  <w:tcW w:w="6067" w:type="dxa"/>
                  <w:tcMar>
                    <w:top w:w="0" w:type="dxa"/>
                    <w:left w:w="0" w:type="dxa"/>
                    <w:bottom w:w="0" w:type="dxa"/>
                    <w:right w:w="0" w:type="dxa"/>
                  </w:tcMar>
                </w:tcPr>
                <w:p w14:paraId="535E201E" w14:textId="77777777" w:rsidR="00334840" w:rsidRDefault="00334840" w:rsidP="002919E8">
                  <w:pPr>
                    <w:rPr>
                      <w:b/>
                      <w:bCs/>
                      <w:color w:val="000000"/>
                      <w:sz w:val="16"/>
                      <w:szCs w:val="16"/>
                    </w:rPr>
                  </w:pPr>
                  <w:r>
                    <w:rPr>
                      <w:b/>
                      <w:bCs/>
                      <w:color w:val="000000"/>
                      <w:sz w:val="16"/>
                      <w:szCs w:val="16"/>
                    </w:rPr>
                    <w:t>Извори финансирања за функцију 820:</w:t>
                  </w:r>
                </w:p>
                <w:p w14:paraId="5D02F98F" w14:textId="77777777" w:rsidR="00334840" w:rsidRDefault="00334840" w:rsidP="002919E8">
                  <w:pPr>
                    <w:spacing w:line="1" w:lineRule="auto"/>
                  </w:pPr>
                </w:p>
              </w:tc>
            </w:tr>
          </w:tbl>
          <w:p w14:paraId="11D6EF12"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D9E318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DEAD0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A1E81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51E42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AA29D9" w14:textId="77777777" w:rsidR="00334840" w:rsidRDefault="00334840" w:rsidP="002919E8">
            <w:pPr>
              <w:spacing w:line="1" w:lineRule="auto"/>
              <w:jc w:val="right"/>
            </w:pPr>
          </w:p>
        </w:tc>
      </w:tr>
      <w:tr w:rsidR="00334840" w14:paraId="5B86036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D478E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30103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EBBC78"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4AA05F0" w14:textId="72F97AFE"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9B28076" w14:textId="77777777" w:rsidR="00334840" w:rsidRDefault="00334840" w:rsidP="002919E8">
            <w:pPr>
              <w:jc w:val="right"/>
              <w:rPr>
                <w:b/>
                <w:bCs/>
                <w:color w:val="000000"/>
                <w:sz w:val="16"/>
                <w:szCs w:val="16"/>
              </w:rPr>
            </w:pPr>
            <w:r>
              <w:rPr>
                <w:b/>
                <w:bCs/>
                <w:color w:val="000000"/>
                <w:sz w:val="16"/>
                <w:szCs w:val="16"/>
              </w:rPr>
              <w:t>111.725.000,00</w:t>
            </w:r>
          </w:p>
        </w:tc>
        <w:tc>
          <w:tcPr>
            <w:tcW w:w="1500" w:type="dxa"/>
            <w:tcBorders>
              <w:top w:val="single" w:sz="6" w:space="0" w:color="000000"/>
              <w:bottom w:val="single" w:sz="6" w:space="0" w:color="000000"/>
            </w:tcBorders>
            <w:tcMar>
              <w:top w:w="0" w:type="dxa"/>
              <w:left w:w="0" w:type="dxa"/>
              <w:bottom w:w="0" w:type="dxa"/>
              <w:right w:w="0" w:type="dxa"/>
            </w:tcMar>
          </w:tcPr>
          <w:p w14:paraId="3FF6F22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B4A05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7882E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42821A" w14:textId="77777777" w:rsidR="00334840" w:rsidRDefault="00334840" w:rsidP="002919E8">
            <w:pPr>
              <w:spacing w:line="1" w:lineRule="auto"/>
              <w:jc w:val="right"/>
            </w:pPr>
          </w:p>
        </w:tc>
      </w:tr>
      <w:tr w:rsidR="00334840" w14:paraId="016F4A6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3D45B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A9036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F56D66"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472C51C" w14:textId="52FE5302"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2200A21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57C4F9" w14:textId="77777777" w:rsidR="00334840" w:rsidRDefault="00334840" w:rsidP="002919E8">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tcMar>
              <w:top w:w="0" w:type="dxa"/>
              <w:left w:w="0" w:type="dxa"/>
              <w:bottom w:w="0" w:type="dxa"/>
              <w:right w:w="0" w:type="dxa"/>
            </w:tcMar>
          </w:tcPr>
          <w:p w14:paraId="7B2C2BC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98F27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99E83D" w14:textId="77777777" w:rsidR="00334840" w:rsidRDefault="00334840" w:rsidP="002919E8">
            <w:pPr>
              <w:spacing w:line="1" w:lineRule="auto"/>
              <w:jc w:val="right"/>
            </w:pPr>
          </w:p>
        </w:tc>
      </w:tr>
      <w:tr w:rsidR="00334840" w14:paraId="2AFF13F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86D80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1AEA6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A02111"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A2153A7"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4B931CA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BE736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5F111C" w14:textId="77777777" w:rsidR="00334840" w:rsidRDefault="00334840" w:rsidP="002919E8">
            <w:pPr>
              <w:jc w:val="right"/>
              <w:rPr>
                <w:b/>
                <w:bCs/>
                <w:color w:val="000000"/>
                <w:sz w:val="16"/>
                <w:szCs w:val="16"/>
              </w:rPr>
            </w:pPr>
            <w:r>
              <w:rPr>
                <w:b/>
                <w:bCs/>
                <w:color w:val="000000"/>
                <w:sz w:val="16"/>
                <w:szCs w:val="16"/>
              </w:rPr>
              <w:t>5.700.000,00</w:t>
            </w:r>
          </w:p>
        </w:tc>
        <w:tc>
          <w:tcPr>
            <w:tcW w:w="1500" w:type="dxa"/>
            <w:tcBorders>
              <w:top w:val="single" w:sz="6" w:space="0" w:color="000000"/>
              <w:bottom w:val="single" w:sz="6" w:space="0" w:color="000000"/>
            </w:tcBorders>
            <w:tcMar>
              <w:top w:w="0" w:type="dxa"/>
              <w:left w:w="0" w:type="dxa"/>
              <w:bottom w:w="0" w:type="dxa"/>
              <w:right w:w="0" w:type="dxa"/>
            </w:tcMar>
          </w:tcPr>
          <w:p w14:paraId="18204A5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CFFBE4" w14:textId="77777777" w:rsidR="00334840" w:rsidRDefault="00334840" w:rsidP="002919E8">
            <w:pPr>
              <w:spacing w:line="1" w:lineRule="auto"/>
              <w:jc w:val="right"/>
            </w:pPr>
          </w:p>
        </w:tc>
      </w:tr>
      <w:tr w:rsidR="00334840" w14:paraId="56E9C5A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AE0F8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95656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5F502C"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7936D38"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DD1D0E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47829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6A751C"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361B964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61EDB9" w14:textId="77777777" w:rsidR="00334840" w:rsidRDefault="00334840" w:rsidP="002919E8">
            <w:pPr>
              <w:spacing w:line="1" w:lineRule="auto"/>
              <w:jc w:val="right"/>
            </w:pPr>
          </w:p>
        </w:tc>
      </w:tr>
      <w:tr w:rsidR="00334840" w14:paraId="5067E76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512DCD"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256F4E8" w14:textId="77777777" w:rsidR="00334840" w:rsidRDefault="00334840" w:rsidP="002919E8">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FE1D2E" w14:textId="77777777" w:rsidR="00334840" w:rsidRDefault="00334840" w:rsidP="002919E8">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B250B2" w14:textId="77777777" w:rsidR="00334840" w:rsidRDefault="00334840" w:rsidP="002919E8">
            <w:pPr>
              <w:jc w:val="right"/>
              <w:rPr>
                <w:b/>
                <w:bCs/>
                <w:color w:val="000000"/>
                <w:sz w:val="16"/>
                <w:szCs w:val="16"/>
              </w:rPr>
            </w:pPr>
            <w:r>
              <w:rPr>
                <w:b/>
                <w:bCs/>
                <w:color w:val="000000"/>
                <w:sz w:val="16"/>
                <w:szCs w:val="16"/>
              </w:rPr>
              <w:t>111.725.000,00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CE851F" w14:textId="77777777" w:rsidR="00334840" w:rsidRDefault="00334840" w:rsidP="002919E8">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D5C289" w14:textId="77777777" w:rsidR="00334840" w:rsidRDefault="00334840" w:rsidP="002919E8">
            <w:pPr>
              <w:jc w:val="right"/>
              <w:rPr>
                <w:b/>
                <w:bCs/>
                <w:color w:val="000000"/>
                <w:sz w:val="16"/>
                <w:szCs w:val="16"/>
              </w:rPr>
            </w:pPr>
            <w:r>
              <w:rPr>
                <w:b/>
                <w:bCs/>
                <w:color w:val="000000"/>
                <w:sz w:val="16"/>
                <w:szCs w:val="16"/>
              </w:rPr>
              <w:t>10.700.000,00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94FE87" w14:textId="77777777" w:rsidR="00334840" w:rsidRDefault="00334840" w:rsidP="002919E8">
            <w:pPr>
              <w:jc w:val="right"/>
              <w:rPr>
                <w:b/>
                <w:bCs/>
                <w:color w:val="000000"/>
                <w:sz w:val="16"/>
                <w:szCs w:val="16"/>
              </w:rPr>
            </w:pPr>
            <w:r>
              <w:rPr>
                <w:b/>
                <w:bCs/>
                <w:color w:val="000000"/>
                <w:sz w:val="16"/>
                <w:szCs w:val="16"/>
              </w:rPr>
              <w:t>137.567.000,00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F54515" w14:textId="77777777" w:rsidR="00334840" w:rsidRDefault="00334840" w:rsidP="002919E8">
            <w:pPr>
              <w:jc w:val="right"/>
              <w:rPr>
                <w:b/>
                <w:bCs/>
                <w:color w:val="000000"/>
                <w:sz w:val="16"/>
                <w:szCs w:val="16"/>
              </w:rPr>
            </w:pPr>
            <w:r>
              <w:rPr>
                <w:b/>
                <w:bCs/>
                <w:color w:val="000000"/>
                <w:sz w:val="16"/>
                <w:szCs w:val="16"/>
              </w:rPr>
              <w:t>3,15</w:t>
            </w:r>
          </w:p>
        </w:tc>
      </w:tr>
      <w:tr w:rsidR="00334840" w14:paraId="5E7F670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56423" w14:textId="77777777" w:rsidR="00334840" w:rsidRDefault="00334840" w:rsidP="002919E8">
            <w:pPr>
              <w:spacing w:line="1" w:lineRule="auto"/>
            </w:pPr>
          </w:p>
        </w:tc>
      </w:tr>
      <w:tr w:rsidR="00334840" w14:paraId="718686E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9F9ED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9D027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741B5E"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4CB4A77" w14:textId="77777777" w:rsidTr="002919E8">
              <w:tc>
                <w:tcPr>
                  <w:tcW w:w="6067" w:type="dxa"/>
                  <w:tcMar>
                    <w:top w:w="0" w:type="dxa"/>
                    <w:left w:w="0" w:type="dxa"/>
                    <w:bottom w:w="0" w:type="dxa"/>
                    <w:right w:w="0" w:type="dxa"/>
                  </w:tcMar>
                </w:tcPr>
                <w:p w14:paraId="494ACF79" w14:textId="77777777" w:rsidR="00334840" w:rsidRDefault="00334840" w:rsidP="002919E8">
                  <w:pPr>
                    <w:rPr>
                      <w:b/>
                      <w:bCs/>
                      <w:color w:val="000000"/>
                      <w:sz w:val="16"/>
                      <w:szCs w:val="16"/>
                    </w:rPr>
                  </w:pPr>
                  <w:r>
                    <w:rPr>
                      <w:b/>
                      <w:bCs/>
                      <w:color w:val="000000"/>
                      <w:sz w:val="16"/>
                      <w:szCs w:val="16"/>
                    </w:rPr>
                    <w:t>Извори финансирања за главу 4.03:</w:t>
                  </w:r>
                </w:p>
                <w:p w14:paraId="56062521" w14:textId="77777777" w:rsidR="00334840" w:rsidRDefault="00334840" w:rsidP="002919E8">
                  <w:pPr>
                    <w:spacing w:line="1" w:lineRule="auto"/>
                  </w:pPr>
                </w:p>
              </w:tc>
            </w:tr>
          </w:tbl>
          <w:p w14:paraId="45F48B26"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8B1B6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A810A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9360E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FA863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FCD510" w14:textId="77777777" w:rsidR="00334840" w:rsidRDefault="00334840" w:rsidP="002919E8">
            <w:pPr>
              <w:spacing w:line="1" w:lineRule="auto"/>
              <w:jc w:val="right"/>
            </w:pPr>
          </w:p>
        </w:tc>
      </w:tr>
      <w:tr w:rsidR="00334840" w14:paraId="7F3EC5A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F124D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1EB0C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6FD0DB"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EAC14E2" w14:textId="3D1BDE7E"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AAA0C34" w14:textId="77777777" w:rsidR="00334840" w:rsidRDefault="00334840" w:rsidP="002919E8">
            <w:pPr>
              <w:jc w:val="right"/>
              <w:rPr>
                <w:b/>
                <w:bCs/>
                <w:color w:val="000000"/>
                <w:sz w:val="16"/>
                <w:szCs w:val="16"/>
              </w:rPr>
            </w:pPr>
            <w:r>
              <w:rPr>
                <w:b/>
                <w:bCs/>
                <w:color w:val="000000"/>
                <w:sz w:val="16"/>
                <w:szCs w:val="16"/>
              </w:rPr>
              <w:t>111.725.000,00</w:t>
            </w:r>
          </w:p>
        </w:tc>
        <w:tc>
          <w:tcPr>
            <w:tcW w:w="1500" w:type="dxa"/>
            <w:tcBorders>
              <w:top w:val="single" w:sz="6" w:space="0" w:color="000000"/>
              <w:bottom w:val="single" w:sz="6" w:space="0" w:color="000000"/>
            </w:tcBorders>
            <w:tcMar>
              <w:top w:w="0" w:type="dxa"/>
              <w:left w:w="0" w:type="dxa"/>
              <w:bottom w:w="0" w:type="dxa"/>
              <w:right w:w="0" w:type="dxa"/>
            </w:tcMar>
          </w:tcPr>
          <w:p w14:paraId="58A2E22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CB0C5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A66B4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6F849A" w14:textId="77777777" w:rsidR="00334840" w:rsidRDefault="00334840" w:rsidP="002919E8">
            <w:pPr>
              <w:spacing w:line="1" w:lineRule="auto"/>
              <w:jc w:val="right"/>
            </w:pPr>
          </w:p>
        </w:tc>
      </w:tr>
      <w:tr w:rsidR="00334840" w14:paraId="283D35C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32BE3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B71BC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B1105C"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7DCD714F" w14:textId="314C16B8"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4D80E66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12C252" w14:textId="77777777" w:rsidR="00334840" w:rsidRDefault="00334840" w:rsidP="002919E8">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tcMar>
              <w:top w:w="0" w:type="dxa"/>
              <w:left w:w="0" w:type="dxa"/>
              <w:bottom w:w="0" w:type="dxa"/>
              <w:right w:w="0" w:type="dxa"/>
            </w:tcMar>
          </w:tcPr>
          <w:p w14:paraId="1BB5AEA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F97DC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5C1277" w14:textId="77777777" w:rsidR="00334840" w:rsidRDefault="00334840" w:rsidP="002919E8">
            <w:pPr>
              <w:spacing w:line="1" w:lineRule="auto"/>
              <w:jc w:val="right"/>
            </w:pPr>
          </w:p>
        </w:tc>
      </w:tr>
      <w:tr w:rsidR="00334840" w14:paraId="0214CD2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44BEE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5C72D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ADA008"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3E12028"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7E9B82C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F5343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E0B158" w14:textId="77777777" w:rsidR="00334840" w:rsidRDefault="00334840" w:rsidP="002919E8">
            <w:pPr>
              <w:jc w:val="right"/>
              <w:rPr>
                <w:b/>
                <w:bCs/>
                <w:color w:val="000000"/>
                <w:sz w:val="16"/>
                <w:szCs w:val="16"/>
              </w:rPr>
            </w:pPr>
            <w:r>
              <w:rPr>
                <w:b/>
                <w:bCs/>
                <w:color w:val="000000"/>
                <w:sz w:val="16"/>
                <w:szCs w:val="16"/>
              </w:rPr>
              <w:t>5.700.000,00</w:t>
            </w:r>
          </w:p>
        </w:tc>
        <w:tc>
          <w:tcPr>
            <w:tcW w:w="1500" w:type="dxa"/>
            <w:tcBorders>
              <w:top w:val="single" w:sz="6" w:space="0" w:color="000000"/>
              <w:bottom w:val="single" w:sz="6" w:space="0" w:color="000000"/>
            </w:tcBorders>
            <w:tcMar>
              <w:top w:w="0" w:type="dxa"/>
              <w:left w:w="0" w:type="dxa"/>
              <w:bottom w:w="0" w:type="dxa"/>
              <w:right w:w="0" w:type="dxa"/>
            </w:tcMar>
          </w:tcPr>
          <w:p w14:paraId="3A00398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AB2770" w14:textId="77777777" w:rsidR="00334840" w:rsidRDefault="00334840" w:rsidP="002919E8">
            <w:pPr>
              <w:spacing w:line="1" w:lineRule="auto"/>
              <w:jc w:val="right"/>
            </w:pPr>
          </w:p>
        </w:tc>
      </w:tr>
      <w:tr w:rsidR="00334840" w14:paraId="0A460B7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0F265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3F856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EE3D4D"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0B28E3D"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4D0776C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64881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C66F84" w14:textId="77777777" w:rsidR="00334840" w:rsidRDefault="00334840" w:rsidP="002919E8">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38B0F08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70808C9" w14:textId="77777777" w:rsidR="00334840" w:rsidRDefault="00334840" w:rsidP="002919E8">
            <w:pPr>
              <w:spacing w:line="1" w:lineRule="auto"/>
              <w:jc w:val="right"/>
            </w:pPr>
          </w:p>
        </w:tc>
      </w:tr>
      <w:tr w:rsidR="00334840" w14:paraId="2DBD3A9C"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33C002" w14:textId="77777777" w:rsidR="00334840" w:rsidRDefault="00334840" w:rsidP="002919E8">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59E166" w14:textId="77777777" w:rsidR="00334840" w:rsidRDefault="00334840" w:rsidP="002919E8">
            <w:pPr>
              <w:jc w:val="center"/>
              <w:rPr>
                <w:b/>
                <w:bCs/>
                <w:color w:val="000000"/>
                <w:sz w:val="16"/>
                <w:szCs w:val="16"/>
              </w:rPr>
            </w:pPr>
            <w:r>
              <w:rPr>
                <w:b/>
                <w:bCs/>
                <w:color w:val="000000"/>
                <w:sz w:val="16"/>
                <w:szCs w:val="16"/>
              </w:rPr>
              <w:t>4.03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28C346" w14:textId="3EE022E4" w:rsidR="00334840" w:rsidRPr="005424A4" w:rsidRDefault="00334840" w:rsidP="002919E8">
            <w:pPr>
              <w:rPr>
                <w:b/>
                <w:bCs/>
                <w:color w:val="000000"/>
                <w:sz w:val="16"/>
                <w:szCs w:val="16"/>
                <w:lang w:val="sr-Cyrl-RS"/>
              </w:rPr>
            </w:pPr>
            <w:r>
              <w:rPr>
                <w:b/>
                <w:bCs/>
                <w:color w:val="000000"/>
                <w:sz w:val="16"/>
                <w:szCs w:val="16"/>
              </w:rPr>
              <w:t>ЦЕНТАР ЗА КУЛТУРУ В</w:t>
            </w:r>
            <w:r w:rsidR="005424A4">
              <w:rPr>
                <w:b/>
                <w:bCs/>
                <w:color w:val="000000"/>
                <w:sz w:val="16"/>
                <w:szCs w:val="16"/>
                <w:lang w:val="sr-Cyrl-RS"/>
              </w:rPr>
              <w:t xml:space="preserve">УК </w:t>
            </w:r>
            <w:r>
              <w:rPr>
                <w:b/>
                <w:bCs/>
                <w:color w:val="000000"/>
                <w:sz w:val="16"/>
                <w:szCs w:val="16"/>
              </w:rPr>
              <w:t>КАРА</w:t>
            </w:r>
            <w:r w:rsidR="005424A4">
              <w:rPr>
                <w:b/>
                <w:bCs/>
                <w:color w:val="000000"/>
                <w:sz w:val="16"/>
                <w:szCs w:val="16"/>
                <w:lang w:val="sr-Cyrl-RS"/>
              </w:rPr>
              <w:t>ЏИЋ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D81745" w14:textId="77777777" w:rsidR="00334840" w:rsidRDefault="00334840" w:rsidP="002919E8">
            <w:pPr>
              <w:jc w:val="right"/>
              <w:rPr>
                <w:b/>
                <w:bCs/>
                <w:color w:val="000000"/>
                <w:sz w:val="16"/>
                <w:szCs w:val="16"/>
              </w:rPr>
            </w:pPr>
            <w:r>
              <w:rPr>
                <w:b/>
                <w:bCs/>
                <w:color w:val="000000"/>
                <w:sz w:val="16"/>
                <w:szCs w:val="16"/>
              </w:rPr>
              <w:t>111.725.000,00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016671" w14:textId="77777777" w:rsidR="00334840" w:rsidRDefault="00334840" w:rsidP="002919E8">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3D59E" w14:textId="77777777" w:rsidR="00334840" w:rsidRDefault="00334840" w:rsidP="002919E8">
            <w:pPr>
              <w:jc w:val="right"/>
              <w:rPr>
                <w:b/>
                <w:bCs/>
                <w:color w:val="000000"/>
                <w:sz w:val="16"/>
                <w:szCs w:val="16"/>
              </w:rPr>
            </w:pPr>
            <w:r>
              <w:rPr>
                <w:b/>
                <w:bCs/>
                <w:color w:val="000000"/>
                <w:sz w:val="16"/>
                <w:szCs w:val="16"/>
              </w:rPr>
              <w:t>10.700.000,00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E6DCB3" w14:textId="77777777" w:rsidR="00334840" w:rsidRDefault="00334840" w:rsidP="002919E8">
            <w:pPr>
              <w:jc w:val="right"/>
              <w:rPr>
                <w:b/>
                <w:bCs/>
                <w:color w:val="000000"/>
                <w:sz w:val="16"/>
                <w:szCs w:val="16"/>
              </w:rPr>
            </w:pPr>
            <w:r>
              <w:rPr>
                <w:b/>
                <w:bCs/>
                <w:color w:val="000000"/>
                <w:sz w:val="16"/>
                <w:szCs w:val="16"/>
              </w:rPr>
              <w:t>137.567.000,00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AD91BF" w14:textId="77777777" w:rsidR="00334840" w:rsidRDefault="00334840" w:rsidP="002919E8">
            <w:pPr>
              <w:jc w:val="right"/>
              <w:rPr>
                <w:b/>
                <w:bCs/>
                <w:color w:val="000000"/>
                <w:sz w:val="16"/>
                <w:szCs w:val="16"/>
              </w:rPr>
            </w:pPr>
            <w:r>
              <w:rPr>
                <w:b/>
                <w:bCs/>
                <w:color w:val="000000"/>
                <w:sz w:val="16"/>
                <w:szCs w:val="16"/>
              </w:rPr>
              <w:t>3,15</w:t>
            </w:r>
          </w:p>
        </w:tc>
      </w:tr>
      <w:tr w:rsidR="00334840" w14:paraId="36A6E4AD"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E2D91" w14:textId="77777777" w:rsidR="00334840" w:rsidRDefault="00334840" w:rsidP="002919E8">
            <w:pPr>
              <w:spacing w:line="1" w:lineRule="auto"/>
            </w:pPr>
          </w:p>
        </w:tc>
      </w:tr>
      <w:tr w:rsidR="00334840" w14:paraId="2C4C50B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9F81E3" w14:textId="77777777" w:rsidR="00334840" w:rsidRDefault="00334840" w:rsidP="002919E8">
            <w:pPr>
              <w:rPr>
                <w:vanish/>
              </w:rPr>
            </w:pPr>
            <w:r>
              <w:fldChar w:fldCharType="begin"/>
            </w:r>
            <w:r>
              <w:instrText>TC "4.04 Библиотека Вуковог Завицаја" \f C \l "3"</w:instrText>
            </w:r>
            <w:r>
              <w:fldChar w:fldCharType="end"/>
            </w:r>
          </w:p>
          <w:p w14:paraId="7146AE6A" w14:textId="77777777" w:rsidR="00334840" w:rsidRDefault="00334840" w:rsidP="002919E8">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9E0741" w14:textId="77777777" w:rsidR="00334840" w:rsidRDefault="00334840" w:rsidP="002919E8">
            <w:pPr>
              <w:jc w:val="center"/>
              <w:rPr>
                <w:b/>
                <w:bCs/>
                <w:color w:val="000000"/>
                <w:sz w:val="16"/>
                <w:szCs w:val="16"/>
              </w:rPr>
            </w:pPr>
            <w:r>
              <w:rPr>
                <w:b/>
                <w:bCs/>
                <w:color w:val="000000"/>
                <w:sz w:val="16"/>
                <w:szCs w:val="16"/>
              </w:rPr>
              <w:t>4.04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0EDB0FE" w14:textId="77777777" w:rsidTr="002919E8">
              <w:tc>
                <w:tcPr>
                  <w:tcW w:w="14242" w:type="dxa"/>
                  <w:tcMar>
                    <w:top w:w="0" w:type="dxa"/>
                    <w:left w:w="0" w:type="dxa"/>
                    <w:bottom w:w="0" w:type="dxa"/>
                    <w:right w:w="0" w:type="dxa"/>
                  </w:tcMar>
                </w:tcPr>
                <w:p w14:paraId="2C890E13" w14:textId="28BCD0C1" w:rsidR="00334840" w:rsidRDefault="00334840" w:rsidP="002919E8">
                  <w:r>
                    <w:rPr>
                      <w:b/>
                      <w:bCs/>
                      <w:color w:val="000000"/>
                      <w:sz w:val="16"/>
                      <w:szCs w:val="16"/>
                    </w:rPr>
                    <w:t>БИБЛИОТЕКА ВУКОВОГ ЗАВИ</w:t>
                  </w:r>
                  <w:r w:rsidR="005424A4">
                    <w:rPr>
                      <w:b/>
                      <w:bCs/>
                      <w:color w:val="000000"/>
                      <w:sz w:val="16"/>
                      <w:szCs w:val="16"/>
                      <w:lang w:val="sr-Cyrl-RS"/>
                    </w:rPr>
                    <w:t>Ч</w:t>
                  </w:r>
                  <w:r>
                    <w:rPr>
                      <w:b/>
                      <w:bCs/>
                      <w:color w:val="000000"/>
                      <w:sz w:val="16"/>
                      <w:szCs w:val="16"/>
                    </w:rPr>
                    <w:t>АЈА</w:t>
                  </w:r>
                </w:p>
              </w:tc>
            </w:tr>
          </w:tbl>
          <w:p w14:paraId="59ABBBB1" w14:textId="77777777" w:rsidR="00334840" w:rsidRDefault="00334840" w:rsidP="002919E8">
            <w:pPr>
              <w:spacing w:line="1" w:lineRule="auto"/>
            </w:pPr>
          </w:p>
        </w:tc>
      </w:tr>
      <w:tr w:rsidR="00334840" w14:paraId="089FC2F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C1470A" w14:textId="77777777" w:rsidR="00334840" w:rsidRDefault="00334840" w:rsidP="002919E8">
            <w:pPr>
              <w:rPr>
                <w:vanish/>
              </w:rPr>
            </w:pPr>
            <w:r>
              <w:fldChar w:fldCharType="begin"/>
            </w:r>
            <w:r>
              <w:instrText>TC "820 Услуге културе" \f C \l "4"</w:instrText>
            </w:r>
            <w:r>
              <w:fldChar w:fldCharType="end"/>
            </w:r>
          </w:p>
          <w:p w14:paraId="3FCEF3D8"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6D7B91" w14:textId="77777777" w:rsidR="00334840" w:rsidRDefault="00334840" w:rsidP="002919E8">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8FB265E" w14:textId="77777777" w:rsidTr="002919E8">
              <w:tc>
                <w:tcPr>
                  <w:tcW w:w="14242" w:type="dxa"/>
                  <w:tcMar>
                    <w:top w:w="0" w:type="dxa"/>
                    <w:left w:w="0" w:type="dxa"/>
                    <w:bottom w:w="0" w:type="dxa"/>
                    <w:right w:w="0" w:type="dxa"/>
                  </w:tcMar>
                </w:tcPr>
                <w:p w14:paraId="602A11D6" w14:textId="77777777" w:rsidR="00334840" w:rsidRDefault="00334840" w:rsidP="002919E8">
                  <w:r>
                    <w:rPr>
                      <w:b/>
                      <w:bCs/>
                      <w:color w:val="000000"/>
                      <w:sz w:val="16"/>
                      <w:szCs w:val="16"/>
                    </w:rPr>
                    <w:t>Услуге културе</w:t>
                  </w:r>
                </w:p>
              </w:tc>
            </w:tr>
          </w:tbl>
          <w:p w14:paraId="65FBD178" w14:textId="77777777" w:rsidR="00334840" w:rsidRDefault="00334840" w:rsidP="002919E8">
            <w:pPr>
              <w:spacing w:line="1" w:lineRule="auto"/>
            </w:pPr>
          </w:p>
        </w:tc>
      </w:tr>
      <w:bookmarkStart w:id="35" w:name="_Toc1201"/>
      <w:bookmarkEnd w:id="35"/>
      <w:tr w:rsidR="00334840" w14:paraId="67F91BF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070D17" w14:textId="77777777" w:rsidR="00334840" w:rsidRDefault="00334840" w:rsidP="002919E8">
            <w:pPr>
              <w:rPr>
                <w:vanish/>
              </w:rPr>
            </w:pPr>
            <w:r>
              <w:fldChar w:fldCharType="begin"/>
            </w:r>
            <w:r>
              <w:instrText>TC "1201" \f C \l "5"</w:instrText>
            </w:r>
            <w:r>
              <w:fldChar w:fldCharType="end"/>
            </w:r>
          </w:p>
          <w:p w14:paraId="4D8E0E43"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C5F130" w14:textId="77777777" w:rsidR="00334840" w:rsidRDefault="00334840" w:rsidP="002919E8">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D4A4E1C" w14:textId="77777777" w:rsidTr="002919E8">
              <w:tc>
                <w:tcPr>
                  <w:tcW w:w="14242" w:type="dxa"/>
                  <w:tcMar>
                    <w:top w:w="0" w:type="dxa"/>
                    <w:left w:w="0" w:type="dxa"/>
                    <w:bottom w:w="0" w:type="dxa"/>
                    <w:right w:w="0" w:type="dxa"/>
                  </w:tcMar>
                </w:tcPr>
                <w:p w14:paraId="0DC297E8" w14:textId="77777777" w:rsidR="00334840" w:rsidRDefault="00334840" w:rsidP="002919E8">
                  <w:r>
                    <w:rPr>
                      <w:b/>
                      <w:bCs/>
                      <w:color w:val="000000"/>
                      <w:sz w:val="16"/>
                      <w:szCs w:val="16"/>
                    </w:rPr>
                    <w:t>РАЗВОЈ КУЛТУРЕ И ИНФОРМИСАЊА</w:t>
                  </w:r>
                </w:p>
              </w:tc>
            </w:tr>
          </w:tbl>
          <w:p w14:paraId="26A3762B" w14:textId="77777777" w:rsidR="00334840" w:rsidRDefault="00334840" w:rsidP="002919E8">
            <w:pPr>
              <w:spacing w:line="1" w:lineRule="auto"/>
            </w:pPr>
          </w:p>
        </w:tc>
      </w:tr>
      <w:tr w:rsidR="00334840" w14:paraId="1F99C43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FCD1" w14:textId="77777777" w:rsidR="00334840" w:rsidRDefault="00334840" w:rsidP="002919E8">
            <w:pPr>
              <w:spacing w:line="1" w:lineRule="auto"/>
            </w:pPr>
          </w:p>
        </w:tc>
      </w:tr>
      <w:tr w:rsidR="00334840" w14:paraId="1F6DD40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08D668"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16339E"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C8ED8F7" w14:textId="77777777" w:rsidTr="002919E8">
              <w:tc>
                <w:tcPr>
                  <w:tcW w:w="14242" w:type="dxa"/>
                  <w:tcMar>
                    <w:top w:w="0" w:type="dxa"/>
                    <w:left w:w="0" w:type="dxa"/>
                    <w:bottom w:w="0" w:type="dxa"/>
                    <w:right w:w="0" w:type="dxa"/>
                  </w:tcMar>
                </w:tcPr>
                <w:p w14:paraId="55C6F416" w14:textId="77777777" w:rsidR="00334840" w:rsidRDefault="00334840" w:rsidP="002919E8">
                  <w:r>
                    <w:rPr>
                      <w:b/>
                      <w:bCs/>
                      <w:color w:val="000000"/>
                      <w:sz w:val="16"/>
                      <w:szCs w:val="16"/>
                    </w:rPr>
                    <w:t>Функционисање локалних установа културе</w:t>
                  </w:r>
                </w:p>
              </w:tc>
            </w:tr>
          </w:tbl>
          <w:p w14:paraId="1F2667EE" w14:textId="77777777" w:rsidR="00334840" w:rsidRDefault="00334840" w:rsidP="002919E8">
            <w:pPr>
              <w:spacing w:line="1" w:lineRule="auto"/>
            </w:pPr>
          </w:p>
        </w:tc>
      </w:tr>
      <w:tr w:rsidR="00334840" w14:paraId="4D94DD7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DDB8"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B921" w14:textId="77777777" w:rsidR="00334840" w:rsidRDefault="00334840" w:rsidP="002919E8">
            <w:pPr>
              <w:jc w:val="center"/>
              <w:rPr>
                <w:color w:val="000000"/>
                <w:sz w:val="16"/>
                <w:szCs w:val="16"/>
              </w:rPr>
            </w:pPr>
            <w:r>
              <w:rPr>
                <w:color w:val="000000"/>
                <w:sz w:val="16"/>
                <w:szCs w:val="16"/>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C064B"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6D3F"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DE96B" w14:textId="77777777" w:rsidR="00334840" w:rsidRDefault="00334840" w:rsidP="002919E8">
            <w:pPr>
              <w:jc w:val="right"/>
              <w:rPr>
                <w:color w:val="000000"/>
                <w:sz w:val="16"/>
                <w:szCs w:val="16"/>
              </w:rPr>
            </w:pPr>
            <w:r>
              <w:rPr>
                <w:color w:val="000000"/>
                <w:sz w:val="16"/>
                <w:szCs w:val="16"/>
              </w:rPr>
              <w:t>19.600.000,00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09E6A" w14:textId="77777777" w:rsidR="00334840" w:rsidRDefault="00334840" w:rsidP="002919E8">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A1BC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78D62" w14:textId="77777777" w:rsidR="00334840" w:rsidRDefault="00334840" w:rsidP="002919E8">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97D361" w14:textId="77777777" w:rsidR="00334840" w:rsidRDefault="00334840" w:rsidP="002919E8">
            <w:pPr>
              <w:jc w:val="right"/>
              <w:rPr>
                <w:color w:val="000000"/>
                <w:sz w:val="16"/>
                <w:szCs w:val="16"/>
              </w:rPr>
            </w:pPr>
            <w:r>
              <w:rPr>
                <w:color w:val="000000"/>
                <w:sz w:val="16"/>
                <w:szCs w:val="16"/>
              </w:rPr>
              <w:t>0,46</w:t>
            </w:r>
          </w:p>
        </w:tc>
      </w:tr>
      <w:tr w:rsidR="00334840" w14:paraId="4126D426"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1FE2"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1DA1" w14:textId="77777777" w:rsidR="00334840" w:rsidRDefault="00334840" w:rsidP="002919E8">
            <w:pPr>
              <w:jc w:val="center"/>
              <w:rPr>
                <w:color w:val="000000"/>
                <w:sz w:val="16"/>
                <w:szCs w:val="16"/>
              </w:rPr>
            </w:pPr>
            <w:r>
              <w:rPr>
                <w:color w:val="000000"/>
                <w:sz w:val="16"/>
                <w:szCs w:val="16"/>
              </w:rPr>
              <w:t>194/0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A558"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047A"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77830" w14:textId="77777777" w:rsidR="00334840" w:rsidRDefault="00334840" w:rsidP="002919E8">
            <w:pPr>
              <w:jc w:val="right"/>
              <w:rPr>
                <w:color w:val="000000"/>
                <w:sz w:val="16"/>
                <w:szCs w:val="16"/>
              </w:rPr>
            </w:pPr>
            <w:r>
              <w:rPr>
                <w:color w:val="000000"/>
                <w:sz w:val="16"/>
                <w:szCs w:val="16"/>
              </w:rPr>
              <w:t>2.960.000,00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A84B" w14:textId="77777777" w:rsidR="00334840" w:rsidRDefault="00334840" w:rsidP="002919E8">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743C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E15F" w14:textId="77777777" w:rsidR="00334840" w:rsidRDefault="00334840" w:rsidP="002919E8">
            <w:pPr>
              <w:jc w:val="right"/>
              <w:rPr>
                <w:color w:val="000000"/>
                <w:sz w:val="16"/>
                <w:szCs w:val="16"/>
              </w:rPr>
            </w:pPr>
            <w:r>
              <w:rPr>
                <w:color w:val="000000"/>
                <w:sz w:val="16"/>
                <w:szCs w:val="16"/>
              </w:rPr>
              <w:t>3.110.000,00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E2C185" w14:textId="77777777" w:rsidR="00334840" w:rsidRDefault="00334840" w:rsidP="002919E8">
            <w:pPr>
              <w:jc w:val="right"/>
              <w:rPr>
                <w:color w:val="000000"/>
                <w:sz w:val="16"/>
                <w:szCs w:val="16"/>
              </w:rPr>
            </w:pPr>
            <w:r>
              <w:rPr>
                <w:color w:val="000000"/>
                <w:sz w:val="16"/>
                <w:szCs w:val="16"/>
              </w:rPr>
              <w:t>0,07</w:t>
            </w:r>
          </w:p>
        </w:tc>
      </w:tr>
      <w:tr w:rsidR="00334840" w14:paraId="5B335E2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7E90"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51C1A" w14:textId="77777777" w:rsidR="00334840" w:rsidRDefault="00334840" w:rsidP="002919E8">
            <w:pPr>
              <w:jc w:val="center"/>
              <w:rPr>
                <w:color w:val="000000"/>
                <w:sz w:val="16"/>
                <w:szCs w:val="16"/>
              </w:rPr>
            </w:pPr>
            <w:r>
              <w:rPr>
                <w:color w:val="000000"/>
                <w:sz w:val="16"/>
                <w:szCs w:val="16"/>
              </w:rPr>
              <w:t>194/1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D75A"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8398"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A2745" w14:textId="77777777" w:rsidR="00334840" w:rsidRDefault="00334840" w:rsidP="002919E8">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1861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1FC4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9E4B" w14:textId="77777777" w:rsidR="00334840" w:rsidRDefault="00334840" w:rsidP="002919E8">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8D5CF1" w14:textId="77777777" w:rsidR="00334840" w:rsidRDefault="00334840" w:rsidP="002919E8">
            <w:pPr>
              <w:jc w:val="right"/>
              <w:rPr>
                <w:color w:val="000000"/>
                <w:sz w:val="16"/>
                <w:szCs w:val="16"/>
              </w:rPr>
            </w:pPr>
            <w:r>
              <w:rPr>
                <w:color w:val="000000"/>
                <w:sz w:val="16"/>
                <w:szCs w:val="16"/>
              </w:rPr>
              <w:t>0,00</w:t>
            </w:r>
          </w:p>
        </w:tc>
      </w:tr>
      <w:tr w:rsidR="00334840" w14:paraId="226BBEB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8E0D"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760B" w14:textId="77777777" w:rsidR="00334840" w:rsidRDefault="00334840" w:rsidP="002919E8">
            <w:pPr>
              <w:jc w:val="center"/>
              <w:rPr>
                <w:color w:val="000000"/>
                <w:sz w:val="16"/>
                <w:szCs w:val="16"/>
              </w:rPr>
            </w:pPr>
            <w:r>
              <w:rPr>
                <w:color w:val="000000"/>
                <w:sz w:val="16"/>
                <w:szCs w:val="16"/>
              </w:rPr>
              <w:t>195/0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5E5B"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CB82"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1D35" w14:textId="77777777" w:rsidR="00334840" w:rsidRDefault="00334840" w:rsidP="002919E8">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522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31C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8A90" w14:textId="77777777" w:rsidR="00334840" w:rsidRDefault="00334840" w:rsidP="002919E8">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587ACD" w14:textId="77777777" w:rsidR="00334840" w:rsidRDefault="00334840" w:rsidP="002919E8">
            <w:pPr>
              <w:jc w:val="right"/>
              <w:rPr>
                <w:color w:val="000000"/>
                <w:sz w:val="16"/>
                <w:szCs w:val="16"/>
              </w:rPr>
            </w:pPr>
            <w:r>
              <w:rPr>
                <w:color w:val="000000"/>
                <w:sz w:val="16"/>
                <w:szCs w:val="16"/>
              </w:rPr>
              <w:t>0,02</w:t>
            </w:r>
          </w:p>
        </w:tc>
      </w:tr>
      <w:tr w:rsidR="00334840" w14:paraId="48B7A6C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A3A9"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3A93" w14:textId="77777777" w:rsidR="00334840" w:rsidRDefault="00334840" w:rsidP="002919E8">
            <w:pPr>
              <w:jc w:val="center"/>
              <w:rPr>
                <w:color w:val="000000"/>
                <w:sz w:val="16"/>
                <w:szCs w:val="16"/>
              </w:rPr>
            </w:pPr>
            <w:r>
              <w:rPr>
                <w:color w:val="000000"/>
                <w:sz w:val="16"/>
                <w:szCs w:val="16"/>
              </w:rPr>
              <w:t>196/0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EB60"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90C6"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E008" w14:textId="77777777" w:rsidR="00334840" w:rsidRDefault="00334840" w:rsidP="002919E8">
            <w:pPr>
              <w:jc w:val="right"/>
              <w:rPr>
                <w:color w:val="000000"/>
                <w:sz w:val="16"/>
                <w:szCs w:val="16"/>
              </w:rPr>
            </w:pPr>
            <w:r>
              <w:rPr>
                <w:color w:val="000000"/>
                <w:sz w:val="16"/>
                <w:szCs w:val="16"/>
              </w:rPr>
              <w:t>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868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80A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11C18" w14:textId="77777777" w:rsidR="00334840" w:rsidRDefault="00334840" w:rsidP="002919E8">
            <w:pPr>
              <w:jc w:val="right"/>
              <w:rPr>
                <w:color w:val="000000"/>
                <w:sz w:val="16"/>
                <w:szCs w:val="16"/>
              </w:rPr>
            </w:pPr>
            <w:r>
              <w:rPr>
                <w:color w:val="000000"/>
                <w:sz w:val="16"/>
                <w:szCs w:val="16"/>
              </w:rPr>
              <w:t>540.000,00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0FC2FA" w14:textId="77777777" w:rsidR="00334840" w:rsidRDefault="00334840" w:rsidP="002919E8">
            <w:pPr>
              <w:jc w:val="right"/>
              <w:rPr>
                <w:color w:val="000000"/>
                <w:sz w:val="16"/>
                <w:szCs w:val="16"/>
              </w:rPr>
            </w:pPr>
            <w:r>
              <w:rPr>
                <w:color w:val="000000"/>
                <w:sz w:val="16"/>
                <w:szCs w:val="16"/>
              </w:rPr>
              <w:t>0,01</w:t>
            </w:r>
          </w:p>
        </w:tc>
      </w:tr>
      <w:tr w:rsidR="00334840" w14:paraId="6FA84B3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A503"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84EF0" w14:textId="77777777" w:rsidR="00334840" w:rsidRDefault="00334840" w:rsidP="002919E8">
            <w:pPr>
              <w:jc w:val="center"/>
              <w:rPr>
                <w:color w:val="000000"/>
                <w:sz w:val="16"/>
                <w:szCs w:val="16"/>
              </w:rPr>
            </w:pPr>
            <w:r>
              <w:rPr>
                <w:color w:val="000000"/>
                <w:sz w:val="16"/>
                <w:szCs w:val="16"/>
              </w:rPr>
              <w:t>197/0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27C7"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7C7ED"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7F46" w14:textId="77777777" w:rsidR="00334840" w:rsidRDefault="00334840" w:rsidP="002919E8">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98C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661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D78D" w14:textId="77777777" w:rsidR="00334840" w:rsidRDefault="00334840" w:rsidP="002919E8">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F0097A" w14:textId="77777777" w:rsidR="00334840" w:rsidRDefault="00334840" w:rsidP="002919E8">
            <w:pPr>
              <w:jc w:val="right"/>
              <w:rPr>
                <w:color w:val="000000"/>
                <w:sz w:val="16"/>
                <w:szCs w:val="16"/>
              </w:rPr>
            </w:pPr>
            <w:r>
              <w:rPr>
                <w:color w:val="000000"/>
                <w:sz w:val="16"/>
                <w:szCs w:val="16"/>
              </w:rPr>
              <w:t>0,03</w:t>
            </w:r>
          </w:p>
        </w:tc>
      </w:tr>
      <w:tr w:rsidR="00334840" w14:paraId="0FD20C5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31CF"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587EC" w14:textId="77777777" w:rsidR="00334840" w:rsidRDefault="00334840" w:rsidP="002919E8">
            <w:pPr>
              <w:jc w:val="center"/>
              <w:rPr>
                <w:color w:val="000000"/>
                <w:sz w:val="16"/>
                <w:szCs w:val="16"/>
              </w:rPr>
            </w:pPr>
            <w:r>
              <w:rPr>
                <w:color w:val="000000"/>
                <w:sz w:val="16"/>
                <w:szCs w:val="16"/>
              </w:rPr>
              <w:t>198/0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4BA4"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A36E"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660F" w14:textId="77777777" w:rsidR="00334840" w:rsidRDefault="00334840" w:rsidP="002919E8">
            <w:pPr>
              <w:jc w:val="right"/>
              <w:rPr>
                <w:color w:val="000000"/>
                <w:sz w:val="16"/>
                <w:szCs w:val="16"/>
              </w:rPr>
            </w:pPr>
            <w:r>
              <w:rPr>
                <w:color w:val="000000"/>
                <w:sz w:val="16"/>
                <w:szCs w:val="16"/>
              </w:rPr>
              <w:t>2.460.000,00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84901" w14:textId="77777777" w:rsidR="00334840" w:rsidRDefault="00334840" w:rsidP="002919E8">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997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0AA6" w14:textId="77777777" w:rsidR="00334840" w:rsidRDefault="00334840" w:rsidP="002919E8">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31352F" w14:textId="77777777" w:rsidR="00334840" w:rsidRDefault="00334840" w:rsidP="002919E8">
            <w:pPr>
              <w:jc w:val="right"/>
              <w:rPr>
                <w:color w:val="000000"/>
                <w:sz w:val="16"/>
                <w:szCs w:val="16"/>
              </w:rPr>
            </w:pPr>
            <w:r>
              <w:rPr>
                <w:color w:val="000000"/>
                <w:sz w:val="16"/>
                <w:szCs w:val="16"/>
              </w:rPr>
              <w:t>0,06</w:t>
            </w:r>
          </w:p>
        </w:tc>
      </w:tr>
      <w:tr w:rsidR="00334840" w14:paraId="6562267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1FC9"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06E2" w14:textId="77777777" w:rsidR="00334840" w:rsidRDefault="00334840" w:rsidP="002919E8">
            <w:pPr>
              <w:jc w:val="center"/>
              <w:rPr>
                <w:color w:val="000000"/>
                <w:sz w:val="16"/>
                <w:szCs w:val="16"/>
              </w:rPr>
            </w:pPr>
            <w:r>
              <w:rPr>
                <w:color w:val="000000"/>
                <w:sz w:val="16"/>
                <w:szCs w:val="16"/>
              </w:rPr>
              <w:t>199/0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DF407"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87E8"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5C78B"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E76E"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28D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F387" w14:textId="77777777" w:rsidR="00334840" w:rsidRDefault="00334840" w:rsidP="002919E8">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0469F9" w14:textId="77777777" w:rsidR="00334840" w:rsidRDefault="00334840" w:rsidP="002919E8">
            <w:pPr>
              <w:jc w:val="right"/>
              <w:rPr>
                <w:color w:val="000000"/>
                <w:sz w:val="16"/>
                <w:szCs w:val="16"/>
              </w:rPr>
            </w:pPr>
            <w:r>
              <w:rPr>
                <w:color w:val="000000"/>
                <w:sz w:val="16"/>
                <w:szCs w:val="16"/>
              </w:rPr>
              <w:t>0,01</w:t>
            </w:r>
          </w:p>
        </w:tc>
      </w:tr>
      <w:tr w:rsidR="00334840" w14:paraId="4ABDA07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4EC5"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7D22" w14:textId="77777777" w:rsidR="00334840" w:rsidRDefault="00334840" w:rsidP="002919E8">
            <w:pPr>
              <w:jc w:val="center"/>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96995"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42B1C"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68A90" w14:textId="77777777" w:rsidR="00334840" w:rsidRDefault="00334840" w:rsidP="002919E8">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EBBC3"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EEA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122BC" w14:textId="77777777" w:rsidR="00334840" w:rsidRDefault="00334840" w:rsidP="002919E8">
            <w:pPr>
              <w:jc w:val="right"/>
              <w:rPr>
                <w:color w:val="000000"/>
                <w:sz w:val="16"/>
                <w:szCs w:val="16"/>
              </w:rPr>
            </w:pPr>
            <w:r>
              <w:rPr>
                <w:color w:val="000000"/>
                <w:sz w:val="16"/>
                <w:szCs w:val="16"/>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EE4443" w14:textId="77777777" w:rsidR="00334840" w:rsidRDefault="00334840" w:rsidP="002919E8">
            <w:pPr>
              <w:jc w:val="right"/>
              <w:rPr>
                <w:color w:val="000000"/>
                <w:sz w:val="16"/>
                <w:szCs w:val="16"/>
              </w:rPr>
            </w:pPr>
            <w:r>
              <w:rPr>
                <w:color w:val="000000"/>
                <w:sz w:val="16"/>
                <w:szCs w:val="16"/>
              </w:rPr>
              <w:t>0,09</w:t>
            </w:r>
          </w:p>
        </w:tc>
      </w:tr>
      <w:tr w:rsidR="00334840" w14:paraId="26CB2C20"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0B7D"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B511" w14:textId="77777777" w:rsidR="00334840" w:rsidRDefault="00334840" w:rsidP="002919E8">
            <w:pPr>
              <w:jc w:val="center"/>
              <w:rPr>
                <w:color w:val="000000"/>
                <w:sz w:val="16"/>
                <w:szCs w:val="16"/>
              </w:rPr>
            </w:pPr>
            <w:r>
              <w:rPr>
                <w:color w:val="000000"/>
                <w:sz w:val="16"/>
                <w:szCs w:val="16"/>
              </w:rPr>
              <w:t>201/0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B3447"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5F3C"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59A9" w14:textId="77777777" w:rsidR="00334840" w:rsidRDefault="00334840" w:rsidP="002919E8">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929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AD4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4626" w14:textId="77777777" w:rsidR="00334840" w:rsidRDefault="00334840" w:rsidP="002919E8">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59F2FA" w14:textId="77777777" w:rsidR="00334840" w:rsidRDefault="00334840" w:rsidP="002919E8">
            <w:pPr>
              <w:jc w:val="right"/>
              <w:rPr>
                <w:color w:val="000000"/>
                <w:sz w:val="16"/>
                <w:szCs w:val="16"/>
              </w:rPr>
            </w:pPr>
            <w:r>
              <w:rPr>
                <w:color w:val="000000"/>
                <w:sz w:val="16"/>
                <w:szCs w:val="16"/>
              </w:rPr>
              <w:t>0,02</w:t>
            </w:r>
          </w:p>
        </w:tc>
      </w:tr>
      <w:tr w:rsidR="00334840" w14:paraId="0EAE0C0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9027"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F21C7" w14:textId="77777777" w:rsidR="00334840" w:rsidRDefault="00334840" w:rsidP="002919E8">
            <w:pPr>
              <w:jc w:val="center"/>
              <w:rPr>
                <w:color w:val="000000"/>
                <w:sz w:val="16"/>
                <w:szCs w:val="16"/>
              </w:rPr>
            </w:pPr>
            <w:r>
              <w:rPr>
                <w:color w:val="000000"/>
                <w:sz w:val="16"/>
                <w:szCs w:val="16"/>
              </w:rPr>
              <w:t>202/0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A191"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FC17"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AB9C" w14:textId="77777777" w:rsidR="00334840" w:rsidRDefault="00334840" w:rsidP="002919E8">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74C8" w14:textId="77777777" w:rsidR="00334840" w:rsidRDefault="00334840" w:rsidP="002919E8">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194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6FBE1" w14:textId="77777777" w:rsidR="00334840" w:rsidRDefault="00334840" w:rsidP="002919E8">
            <w:pPr>
              <w:jc w:val="right"/>
              <w:rPr>
                <w:color w:val="000000"/>
                <w:sz w:val="16"/>
                <w:szCs w:val="16"/>
              </w:rPr>
            </w:pPr>
            <w:r>
              <w:rPr>
                <w:color w:val="000000"/>
                <w:sz w:val="16"/>
                <w:szCs w:val="16"/>
              </w:rPr>
              <w:t>2.510.000,00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E9A6BA" w14:textId="77777777" w:rsidR="00334840" w:rsidRDefault="00334840" w:rsidP="002919E8">
            <w:pPr>
              <w:jc w:val="right"/>
              <w:rPr>
                <w:color w:val="000000"/>
                <w:sz w:val="16"/>
                <w:szCs w:val="16"/>
              </w:rPr>
            </w:pPr>
            <w:r>
              <w:rPr>
                <w:color w:val="000000"/>
                <w:sz w:val="16"/>
                <w:szCs w:val="16"/>
              </w:rPr>
              <w:t>0,06</w:t>
            </w:r>
          </w:p>
        </w:tc>
      </w:tr>
      <w:tr w:rsidR="00334840" w14:paraId="0A269E3B"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150CC"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888A" w14:textId="77777777" w:rsidR="00334840" w:rsidRDefault="00334840" w:rsidP="002919E8">
            <w:pPr>
              <w:jc w:val="center"/>
              <w:rPr>
                <w:color w:val="000000"/>
                <w:sz w:val="16"/>
                <w:szCs w:val="16"/>
              </w:rPr>
            </w:pPr>
            <w:r>
              <w:rPr>
                <w:color w:val="000000"/>
                <w:sz w:val="16"/>
                <w:szCs w:val="16"/>
              </w:rPr>
              <w:t>203/0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D538"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C34D"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2168" w14:textId="77777777" w:rsidR="00334840" w:rsidRDefault="00334840" w:rsidP="002919E8">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9B13" w14:textId="77777777" w:rsidR="00334840" w:rsidRDefault="00334840" w:rsidP="002919E8">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115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18CCC" w14:textId="77777777" w:rsidR="00334840" w:rsidRDefault="00334840" w:rsidP="002919E8">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433A77" w14:textId="77777777" w:rsidR="00334840" w:rsidRDefault="00334840" w:rsidP="002919E8">
            <w:pPr>
              <w:jc w:val="right"/>
              <w:rPr>
                <w:color w:val="000000"/>
                <w:sz w:val="16"/>
                <w:szCs w:val="16"/>
              </w:rPr>
            </w:pPr>
            <w:r>
              <w:rPr>
                <w:color w:val="000000"/>
                <w:sz w:val="16"/>
                <w:szCs w:val="16"/>
              </w:rPr>
              <w:t>0,03</w:t>
            </w:r>
          </w:p>
        </w:tc>
      </w:tr>
      <w:tr w:rsidR="00334840" w14:paraId="6EDD018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FD5A"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16DA" w14:textId="77777777" w:rsidR="00334840" w:rsidRDefault="00334840" w:rsidP="002919E8">
            <w:pPr>
              <w:jc w:val="center"/>
              <w:rPr>
                <w:color w:val="000000"/>
                <w:sz w:val="16"/>
                <w:szCs w:val="16"/>
              </w:rPr>
            </w:pPr>
            <w:r>
              <w:rPr>
                <w:color w:val="000000"/>
                <w:sz w:val="16"/>
                <w:szCs w:val="16"/>
              </w:rPr>
              <w:t>204/0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62AA"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F9D0"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7A2E" w14:textId="77777777" w:rsidR="00334840" w:rsidRDefault="00334840" w:rsidP="002919E8">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F37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751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2702" w14:textId="77777777" w:rsidR="00334840" w:rsidRDefault="00334840" w:rsidP="002919E8">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9727C2" w14:textId="77777777" w:rsidR="00334840" w:rsidRDefault="00334840" w:rsidP="002919E8">
            <w:pPr>
              <w:jc w:val="right"/>
              <w:rPr>
                <w:color w:val="000000"/>
                <w:sz w:val="16"/>
                <w:szCs w:val="16"/>
              </w:rPr>
            </w:pPr>
            <w:r>
              <w:rPr>
                <w:color w:val="000000"/>
                <w:sz w:val="16"/>
                <w:szCs w:val="16"/>
              </w:rPr>
              <w:t>0,00</w:t>
            </w:r>
          </w:p>
        </w:tc>
      </w:tr>
      <w:tr w:rsidR="00334840" w14:paraId="42F0B9F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FD5BC"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74A5D" w14:textId="77777777" w:rsidR="00334840" w:rsidRDefault="00334840" w:rsidP="002919E8">
            <w:pPr>
              <w:jc w:val="center"/>
              <w:rPr>
                <w:color w:val="000000"/>
                <w:sz w:val="16"/>
                <w:szCs w:val="16"/>
              </w:rPr>
            </w:pPr>
            <w:r>
              <w:rPr>
                <w:color w:val="000000"/>
                <w:sz w:val="16"/>
                <w:szCs w:val="16"/>
              </w:rPr>
              <w:t>205/0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AD0B"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8857"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497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697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323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39F8D"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FCE52D" w14:textId="77777777" w:rsidR="00334840" w:rsidRDefault="00334840" w:rsidP="002919E8">
            <w:pPr>
              <w:jc w:val="right"/>
              <w:rPr>
                <w:color w:val="000000"/>
                <w:sz w:val="16"/>
                <w:szCs w:val="16"/>
              </w:rPr>
            </w:pPr>
            <w:r>
              <w:rPr>
                <w:color w:val="000000"/>
                <w:sz w:val="16"/>
                <w:szCs w:val="16"/>
              </w:rPr>
              <w:t>0,00</w:t>
            </w:r>
          </w:p>
        </w:tc>
      </w:tr>
      <w:tr w:rsidR="00334840" w14:paraId="0F26CB4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825D"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4FBC2" w14:textId="77777777" w:rsidR="00334840" w:rsidRDefault="00334840" w:rsidP="002919E8">
            <w:pPr>
              <w:jc w:val="center"/>
              <w:rPr>
                <w:color w:val="000000"/>
                <w:sz w:val="16"/>
                <w:szCs w:val="16"/>
              </w:rPr>
            </w:pPr>
            <w:r>
              <w:rPr>
                <w:color w:val="000000"/>
                <w:sz w:val="16"/>
                <w:szCs w:val="16"/>
              </w:rPr>
              <w:t>206/0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B1060"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16FB"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6870" w14:textId="77777777" w:rsidR="00334840" w:rsidRDefault="00334840" w:rsidP="002919E8">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4E9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85EF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92A8" w14:textId="77777777" w:rsidR="00334840" w:rsidRDefault="00334840" w:rsidP="002919E8">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E9EC9B" w14:textId="77777777" w:rsidR="00334840" w:rsidRDefault="00334840" w:rsidP="002919E8">
            <w:pPr>
              <w:jc w:val="right"/>
              <w:rPr>
                <w:color w:val="000000"/>
                <w:sz w:val="16"/>
                <w:szCs w:val="16"/>
              </w:rPr>
            </w:pPr>
            <w:r>
              <w:rPr>
                <w:color w:val="000000"/>
                <w:sz w:val="16"/>
                <w:szCs w:val="16"/>
              </w:rPr>
              <w:t>0,03</w:t>
            </w:r>
          </w:p>
        </w:tc>
      </w:tr>
      <w:tr w:rsidR="00334840" w14:paraId="7B24261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3BE2" w14:textId="77777777" w:rsidR="00334840" w:rsidRDefault="00334840" w:rsidP="002919E8">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325D0" w14:textId="77777777" w:rsidR="00334840" w:rsidRDefault="00334840" w:rsidP="002919E8">
            <w:pPr>
              <w:jc w:val="center"/>
              <w:rPr>
                <w:color w:val="000000"/>
                <w:sz w:val="16"/>
                <w:szCs w:val="16"/>
              </w:rPr>
            </w:pPr>
            <w:r>
              <w:rPr>
                <w:color w:val="000000"/>
                <w:sz w:val="16"/>
                <w:szCs w:val="16"/>
              </w:rPr>
              <w:t>207/0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9F29" w14:textId="77777777" w:rsidR="00334840" w:rsidRDefault="00334840" w:rsidP="002919E8">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D8D0" w14:textId="77777777" w:rsidR="00334840" w:rsidRDefault="00334840" w:rsidP="002919E8">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7337" w14:textId="77777777" w:rsidR="00334840" w:rsidRDefault="00334840" w:rsidP="002919E8">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BBA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CC9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8B0A" w14:textId="77777777" w:rsidR="00334840" w:rsidRDefault="00334840" w:rsidP="002919E8">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02B69A" w14:textId="77777777" w:rsidR="00334840" w:rsidRDefault="00334840" w:rsidP="002919E8">
            <w:pPr>
              <w:jc w:val="right"/>
              <w:rPr>
                <w:color w:val="000000"/>
                <w:sz w:val="16"/>
                <w:szCs w:val="16"/>
              </w:rPr>
            </w:pPr>
            <w:r>
              <w:rPr>
                <w:color w:val="000000"/>
                <w:sz w:val="16"/>
                <w:szCs w:val="16"/>
              </w:rPr>
              <w:t>0,03</w:t>
            </w:r>
          </w:p>
        </w:tc>
      </w:tr>
      <w:tr w:rsidR="00334840" w14:paraId="4487759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D5E24D"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576264"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665592" w14:textId="77777777" w:rsidR="00334840" w:rsidRDefault="00334840" w:rsidP="002919E8">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ED8134" w14:textId="77777777" w:rsidR="00334840" w:rsidRDefault="00334840" w:rsidP="002919E8">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828674" w14:textId="77777777" w:rsidR="00334840" w:rsidRDefault="00334840" w:rsidP="002919E8">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6CCC76"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EC86CF" w14:textId="77777777" w:rsidR="00334840" w:rsidRDefault="00334840" w:rsidP="002919E8">
            <w:pPr>
              <w:jc w:val="right"/>
              <w:rPr>
                <w:b/>
                <w:bCs/>
                <w:color w:val="000000"/>
                <w:sz w:val="16"/>
                <w:szCs w:val="16"/>
              </w:rPr>
            </w:pPr>
            <w:r>
              <w:rPr>
                <w:b/>
                <w:bCs/>
                <w:color w:val="000000"/>
                <w:sz w:val="16"/>
                <w:szCs w:val="16"/>
              </w:rPr>
              <w:t>39.410.000,00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FC9907" w14:textId="77777777" w:rsidR="00334840" w:rsidRDefault="00334840" w:rsidP="002919E8">
            <w:pPr>
              <w:jc w:val="right"/>
              <w:rPr>
                <w:b/>
                <w:bCs/>
                <w:color w:val="000000"/>
                <w:sz w:val="16"/>
                <w:szCs w:val="16"/>
              </w:rPr>
            </w:pPr>
            <w:r>
              <w:rPr>
                <w:b/>
                <w:bCs/>
                <w:color w:val="000000"/>
                <w:sz w:val="16"/>
                <w:szCs w:val="16"/>
              </w:rPr>
              <w:t>0,90</w:t>
            </w:r>
          </w:p>
        </w:tc>
      </w:tr>
      <w:tr w:rsidR="00334840" w14:paraId="773BED3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7DA3C" w14:textId="77777777" w:rsidR="00334840" w:rsidRDefault="00334840" w:rsidP="002919E8">
            <w:pPr>
              <w:spacing w:line="1" w:lineRule="auto"/>
            </w:pPr>
          </w:p>
        </w:tc>
      </w:tr>
      <w:tr w:rsidR="00334840" w14:paraId="14BDF42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0914E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73B05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41E6CE"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D1BC5FE" w14:textId="77777777" w:rsidTr="002919E8">
              <w:tc>
                <w:tcPr>
                  <w:tcW w:w="6067" w:type="dxa"/>
                  <w:tcMar>
                    <w:top w:w="0" w:type="dxa"/>
                    <w:left w:w="0" w:type="dxa"/>
                    <w:bottom w:w="0" w:type="dxa"/>
                    <w:right w:w="0" w:type="dxa"/>
                  </w:tcMar>
                </w:tcPr>
                <w:p w14:paraId="0C4052D1" w14:textId="77777777" w:rsidR="00334840" w:rsidRDefault="00334840" w:rsidP="002919E8">
                  <w:pPr>
                    <w:rPr>
                      <w:b/>
                      <w:bCs/>
                      <w:color w:val="000000"/>
                      <w:sz w:val="16"/>
                      <w:szCs w:val="16"/>
                    </w:rPr>
                  </w:pPr>
                  <w:r>
                    <w:rPr>
                      <w:b/>
                      <w:bCs/>
                      <w:color w:val="000000"/>
                      <w:sz w:val="16"/>
                      <w:szCs w:val="16"/>
                    </w:rPr>
                    <w:t>Извори финансирања за функцију 820:</w:t>
                  </w:r>
                </w:p>
                <w:p w14:paraId="1AB5D792" w14:textId="77777777" w:rsidR="00334840" w:rsidRDefault="00334840" w:rsidP="002919E8">
                  <w:pPr>
                    <w:spacing w:line="1" w:lineRule="auto"/>
                  </w:pPr>
                </w:p>
              </w:tc>
            </w:tr>
          </w:tbl>
          <w:p w14:paraId="3D8785D4"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325E6B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10C60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89182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70CA24"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079A79" w14:textId="77777777" w:rsidR="00334840" w:rsidRDefault="00334840" w:rsidP="002919E8">
            <w:pPr>
              <w:spacing w:line="1" w:lineRule="auto"/>
              <w:jc w:val="right"/>
            </w:pPr>
          </w:p>
        </w:tc>
      </w:tr>
      <w:tr w:rsidR="00334840" w14:paraId="63C742B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4CD1C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1906C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24E1D2"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CF8089B" w14:textId="3CD035CE"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26F21EA" w14:textId="77777777" w:rsidR="00334840" w:rsidRDefault="00334840" w:rsidP="002919E8">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tcMar>
              <w:top w:w="0" w:type="dxa"/>
              <w:left w:w="0" w:type="dxa"/>
              <w:bottom w:w="0" w:type="dxa"/>
              <w:right w:w="0" w:type="dxa"/>
            </w:tcMar>
          </w:tcPr>
          <w:p w14:paraId="7C74CE5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1DED7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2C3F8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8D1E10" w14:textId="77777777" w:rsidR="00334840" w:rsidRDefault="00334840" w:rsidP="002919E8">
            <w:pPr>
              <w:spacing w:line="1" w:lineRule="auto"/>
              <w:jc w:val="right"/>
            </w:pPr>
          </w:p>
        </w:tc>
      </w:tr>
      <w:tr w:rsidR="00334840" w14:paraId="38A6256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57973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51C57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106894"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7588B826" w14:textId="35DCA88E"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190D877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1284DF" w14:textId="77777777" w:rsidR="00334840" w:rsidRDefault="00334840" w:rsidP="002919E8">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tcMar>
              <w:top w:w="0" w:type="dxa"/>
              <w:left w:w="0" w:type="dxa"/>
              <w:bottom w:w="0" w:type="dxa"/>
              <w:right w:w="0" w:type="dxa"/>
            </w:tcMar>
          </w:tcPr>
          <w:p w14:paraId="5C80320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0C40A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187DFD" w14:textId="77777777" w:rsidR="00334840" w:rsidRDefault="00334840" w:rsidP="002919E8">
            <w:pPr>
              <w:spacing w:line="1" w:lineRule="auto"/>
              <w:jc w:val="right"/>
            </w:pPr>
          </w:p>
        </w:tc>
      </w:tr>
      <w:tr w:rsidR="00334840" w14:paraId="14BC6DA7"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F5E018"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A2E656" w14:textId="77777777" w:rsidR="00334840" w:rsidRDefault="00334840" w:rsidP="002919E8">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6B677A" w14:textId="77777777" w:rsidR="00334840" w:rsidRDefault="00334840" w:rsidP="002919E8">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6DA570" w14:textId="77777777" w:rsidR="00334840" w:rsidRDefault="00334840" w:rsidP="002919E8">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7085AA" w14:textId="77777777" w:rsidR="00334840" w:rsidRDefault="00334840" w:rsidP="002919E8">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C4ABA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F98719" w14:textId="77777777" w:rsidR="00334840" w:rsidRDefault="00334840" w:rsidP="002919E8">
            <w:pPr>
              <w:jc w:val="right"/>
              <w:rPr>
                <w:b/>
                <w:bCs/>
                <w:color w:val="000000"/>
                <w:sz w:val="16"/>
                <w:szCs w:val="16"/>
              </w:rPr>
            </w:pPr>
            <w:r>
              <w:rPr>
                <w:b/>
                <w:bCs/>
                <w:color w:val="000000"/>
                <w:sz w:val="16"/>
                <w:szCs w:val="16"/>
              </w:rPr>
              <w:t>39.410.000,00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C09FBA" w14:textId="77777777" w:rsidR="00334840" w:rsidRDefault="00334840" w:rsidP="002919E8">
            <w:pPr>
              <w:jc w:val="right"/>
              <w:rPr>
                <w:b/>
                <w:bCs/>
                <w:color w:val="000000"/>
                <w:sz w:val="16"/>
                <w:szCs w:val="16"/>
              </w:rPr>
            </w:pPr>
            <w:r>
              <w:rPr>
                <w:b/>
                <w:bCs/>
                <w:color w:val="000000"/>
                <w:sz w:val="16"/>
                <w:szCs w:val="16"/>
              </w:rPr>
              <w:t>0,90</w:t>
            </w:r>
          </w:p>
        </w:tc>
      </w:tr>
      <w:tr w:rsidR="00334840" w14:paraId="48D343D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7534C" w14:textId="77777777" w:rsidR="00334840" w:rsidRDefault="00334840" w:rsidP="002919E8">
            <w:pPr>
              <w:spacing w:line="1" w:lineRule="auto"/>
            </w:pPr>
          </w:p>
        </w:tc>
      </w:tr>
      <w:tr w:rsidR="00334840" w14:paraId="798D72D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DEF9B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1E63B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E4C1CA"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0302482" w14:textId="77777777" w:rsidTr="002919E8">
              <w:tc>
                <w:tcPr>
                  <w:tcW w:w="6067" w:type="dxa"/>
                  <w:tcMar>
                    <w:top w:w="0" w:type="dxa"/>
                    <w:left w:w="0" w:type="dxa"/>
                    <w:bottom w:w="0" w:type="dxa"/>
                    <w:right w:w="0" w:type="dxa"/>
                  </w:tcMar>
                </w:tcPr>
                <w:p w14:paraId="6EEB5FCF" w14:textId="77777777" w:rsidR="00334840" w:rsidRDefault="00334840" w:rsidP="002919E8">
                  <w:pPr>
                    <w:rPr>
                      <w:b/>
                      <w:bCs/>
                      <w:color w:val="000000"/>
                      <w:sz w:val="16"/>
                      <w:szCs w:val="16"/>
                    </w:rPr>
                  </w:pPr>
                  <w:r>
                    <w:rPr>
                      <w:b/>
                      <w:bCs/>
                      <w:color w:val="000000"/>
                      <w:sz w:val="16"/>
                      <w:szCs w:val="16"/>
                    </w:rPr>
                    <w:t>Извори финансирања за главу 4.04:</w:t>
                  </w:r>
                </w:p>
                <w:p w14:paraId="56C78B19" w14:textId="77777777" w:rsidR="00334840" w:rsidRDefault="00334840" w:rsidP="002919E8">
                  <w:pPr>
                    <w:spacing w:line="1" w:lineRule="auto"/>
                  </w:pPr>
                </w:p>
              </w:tc>
            </w:tr>
          </w:tbl>
          <w:p w14:paraId="11F574AF"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08A0EC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66B54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45205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F752C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2F383E" w14:textId="77777777" w:rsidR="00334840" w:rsidRDefault="00334840" w:rsidP="002919E8">
            <w:pPr>
              <w:spacing w:line="1" w:lineRule="auto"/>
              <w:jc w:val="right"/>
            </w:pPr>
          </w:p>
        </w:tc>
      </w:tr>
      <w:tr w:rsidR="00334840" w14:paraId="453994E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7BBDE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3052D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E76788"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07BD3A6" w14:textId="0D9D9B38"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9738244" w14:textId="77777777" w:rsidR="00334840" w:rsidRDefault="00334840" w:rsidP="002919E8">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tcMar>
              <w:top w:w="0" w:type="dxa"/>
              <w:left w:w="0" w:type="dxa"/>
              <w:bottom w:w="0" w:type="dxa"/>
              <w:right w:w="0" w:type="dxa"/>
            </w:tcMar>
          </w:tcPr>
          <w:p w14:paraId="2F5920F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51F79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9482F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705A00" w14:textId="77777777" w:rsidR="00334840" w:rsidRDefault="00334840" w:rsidP="002919E8">
            <w:pPr>
              <w:spacing w:line="1" w:lineRule="auto"/>
              <w:jc w:val="right"/>
            </w:pPr>
          </w:p>
        </w:tc>
      </w:tr>
      <w:tr w:rsidR="00334840" w14:paraId="2788A42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12592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F2207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D3D756"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7BF8C5DF" w14:textId="1EF48BD3"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11CBEEB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923301" w14:textId="77777777" w:rsidR="00334840" w:rsidRDefault="00334840" w:rsidP="002919E8">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tcMar>
              <w:top w:w="0" w:type="dxa"/>
              <w:left w:w="0" w:type="dxa"/>
              <w:bottom w:w="0" w:type="dxa"/>
              <w:right w:w="0" w:type="dxa"/>
            </w:tcMar>
          </w:tcPr>
          <w:p w14:paraId="1EBB9A9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27261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EC3A62" w14:textId="77777777" w:rsidR="00334840" w:rsidRDefault="00334840" w:rsidP="002919E8">
            <w:pPr>
              <w:spacing w:line="1" w:lineRule="auto"/>
              <w:jc w:val="right"/>
            </w:pPr>
          </w:p>
        </w:tc>
      </w:tr>
      <w:tr w:rsidR="00334840" w14:paraId="319763E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0D80B9" w14:textId="77777777" w:rsidR="00334840" w:rsidRDefault="00334840" w:rsidP="002919E8">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1000E9" w14:textId="77777777" w:rsidR="00334840" w:rsidRDefault="00334840" w:rsidP="002919E8">
            <w:pPr>
              <w:jc w:val="center"/>
              <w:rPr>
                <w:b/>
                <w:bCs/>
                <w:color w:val="000000"/>
                <w:sz w:val="16"/>
                <w:szCs w:val="16"/>
              </w:rPr>
            </w:pPr>
            <w:r>
              <w:rPr>
                <w:b/>
                <w:bCs/>
                <w:color w:val="000000"/>
                <w:sz w:val="16"/>
                <w:szCs w:val="16"/>
              </w:rPr>
              <w:t>4.04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FFE454" w14:textId="1CD7E693" w:rsidR="00334840" w:rsidRDefault="00334840" w:rsidP="002919E8">
            <w:pPr>
              <w:rPr>
                <w:b/>
                <w:bCs/>
                <w:color w:val="000000"/>
                <w:sz w:val="16"/>
                <w:szCs w:val="16"/>
              </w:rPr>
            </w:pPr>
            <w:r>
              <w:rPr>
                <w:b/>
                <w:bCs/>
                <w:color w:val="000000"/>
                <w:sz w:val="16"/>
                <w:szCs w:val="16"/>
              </w:rPr>
              <w:t>БИБЛИОТЕКА ВУКОВОГ ЗАВИ</w:t>
            </w:r>
            <w:r w:rsidR="005424A4">
              <w:rPr>
                <w:b/>
                <w:bCs/>
                <w:color w:val="000000"/>
                <w:sz w:val="16"/>
                <w:szCs w:val="16"/>
                <w:lang w:val="sr-Cyrl-RS"/>
              </w:rPr>
              <w:t>Ч</w:t>
            </w:r>
            <w:r>
              <w:rPr>
                <w:b/>
                <w:bCs/>
                <w:color w:val="000000"/>
                <w:sz w:val="16"/>
                <w:szCs w:val="16"/>
              </w:rPr>
              <w:t>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E743C2" w14:textId="77777777" w:rsidR="00334840" w:rsidRDefault="00334840" w:rsidP="002919E8">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1F29C3" w14:textId="77777777" w:rsidR="00334840" w:rsidRDefault="00334840" w:rsidP="002919E8">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921833"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B727D5" w14:textId="77777777" w:rsidR="00334840" w:rsidRDefault="00334840" w:rsidP="002919E8">
            <w:pPr>
              <w:jc w:val="right"/>
              <w:rPr>
                <w:b/>
                <w:bCs/>
                <w:color w:val="000000"/>
                <w:sz w:val="16"/>
                <w:szCs w:val="16"/>
              </w:rPr>
            </w:pPr>
            <w:r>
              <w:rPr>
                <w:b/>
                <w:bCs/>
                <w:color w:val="000000"/>
                <w:sz w:val="16"/>
                <w:szCs w:val="16"/>
              </w:rPr>
              <w:t>39.410.000,00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7FDEE9" w14:textId="77777777" w:rsidR="00334840" w:rsidRDefault="00334840" w:rsidP="002919E8">
            <w:pPr>
              <w:jc w:val="right"/>
              <w:rPr>
                <w:b/>
                <w:bCs/>
                <w:color w:val="000000"/>
                <w:sz w:val="16"/>
                <w:szCs w:val="16"/>
              </w:rPr>
            </w:pPr>
            <w:r>
              <w:rPr>
                <w:b/>
                <w:bCs/>
                <w:color w:val="000000"/>
                <w:sz w:val="16"/>
                <w:szCs w:val="16"/>
              </w:rPr>
              <w:t>0,90</w:t>
            </w:r>
          </w:p>
        </w:tc>
      </w:tr>
      <w:tr w:rsidR="00334840" w14:paraId="05A44DDC"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FF41A" w14:textId="77777777" w:rsidR="00334840" w:rsidRDefault="00334840" w:rsidP="002919E8">
            <w:pPr>
              <w:spacing w:line="1" w:lineRule="auto"/>
            </w:pPr>
          </w:p>
        </w:tc>
      </w:tr>
      <w:tr w:rsidR="00334840" w14:paraId="79EBB3D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4B9E2F" w14:textId="77777777" w:rsidR="00334840" w:rsidRDefault="00334840" w:rsidP="002919E8">
            <w:pPr>
              <w:rPr>
                <w:vanish/>
              </w:rPr>
            </w:pPr>
            <w:r>
              <w:fldChar w:fldCharType="begin"/>
            </w:r>
            <w:r>
              <w:instrText>TC "4.05 МЕСНЕ ЗАЈЕДНИЦЕ" \f C \l "3"</w:instrText>
            </w:r>
            <w:r>
              <w:fldChar w:fldCharType="end"/>
            </w:r>
          </w:p>
          <w:p w14:paraId="6F001975" w14:textId="77777777" w:rsidR="00334840" w:rsidRDefault="00334840" w:rsidP="002919E8">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DD9A08" w14:textId="77777777" w:rsidR="00334840" w:rsidRDefault="00334840" w:rsidP="002919E8">
            <w:pPr>
              <w:jc w:val="center"/>
              <w:rPr>
                <w:b/>
                <w:bCs/>
                <w:color w:val="000000"/>
                <w:sz w:val="16"/>
                <w:szCs w:val="16"/>
              </w:rPr>
            </w:pPr>
            <w:r>
              <w:rPr>
                <w:b/>
                <w:bCs/>
                <w:color w:val="000000"/>
                <w:sz w:val="16"/>
                <w:szCs w:val="16"/>
              </w:rPr>
              <w:t>4.05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1DA7C28" w14:textId="77777777" w:rsidTr="002919E8">
              <w:tc>
                <w:tcPr>
                  <w:tcW w:w="14242" w:type="dxa"/>
                  <w:tcMar>
                    <w:top w:w="0" w:type="dxa"/>
                    <w:left w:w="0" w:type="dxa"/>
                    <w:bottom w:w="0" w:type="dxa"/>
                    <w:right w:w="0" w:type="dxa"/>
                  </w:tcMar>
                </w:tcPr>
                <w:p w14:paraId="5D6B20E9" w14:textId="77777777" w:rsidR="00334840" w:rsidRDefault="00334840" w:rsidP="002919E8">
                  <w:r>
                    <w:rPr>
                      <w:b/>
                      <w:bCs/>
                      <w:color w:val="000000"/>
                      <w:sz w:val="16"/>
                      <w:szCs w:val="16"/>
                    </w:rPr>
                    <w:t>МЕСНЕ ЗАЈЕДНИЦЕ</w:t>
                  </w:r>
                </w:p>
              </w:tc>
            </w:tr>
          </w:tbl>
          <w:p w14:paraId="65DA11DA" w14:textId="77777777" w:rsidR="00334840" w:rsidRDefault="00334840" w:rsidP="002919E8">
            <w:pPr>
              <w:spacing w:line="1" w:lineRule="auto"/>
            </w:pPr>
          </w:p>
        </w:tc>
      </w:tr>
      <w:tr w:rsidR="00334840" w14:paraId="25FB4B3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5ED1D6" w14:textId="77777777" w:rsidR="00334840" w:rsidRDefault="00334840" w:rsidP="002919E8">
            <w:pPr>
              <w:rPr>
                <w:vanish/>
              </w:rPr>
            </w:pPr>
            <w:r>
              <w:fldChar w:fldCharType="begin"/>
            </w:r>
            <w:r>
              <w:instrText>TC "160 Опште јавне услуге некласификоване на другом месту" \f C \l "4"</w:instrText>
            </w:r>
            <w:r>
              <w:fldChar w:fldCharType="end"/>
            </w:r>
          </w:p>
          <w:p w14:paraId="6AA4E877"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770262" w14:textId="77777777" w:rsidR="00334840" w:rsidRDefault="00334840" w:rsidP="002919E8">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E9B497F" w14:textId="77777777" w:rsidTr="002919E8">
              <w:tc>
                <w:tcPr>
                  <w:tcW w:w="14242" w:type="dxa"/>
                  <w:tcMar>
                    <w:top w:w="0" w:type="dxa"/>
                    <w:left w:w="0" w:type="dxa"/>
                    <w:bottom w:w="0" w:type="dxa"/>
                    <w:right w:w="0" w:type="dxa"/>
                  </w:tcMar>
                </w:tcPr>
                <w:p w14:paraId="17A34BAF" w14:textId="77777777" w:rsidR="00334840" w:rsidRDefault="00334840" w:rsidP="002919E8">
                  <w:r>
                    <w:rPr>
                      <w:b/>
                      <w:bCs/>
                      <w:color w:val="000000"/>
                      <w:sz w:val="16"/>
                      <w:szCs w:val="16"/>
                    </w:rPr>
                    <w:t>Опште јавне услуге некласификоване на другом месту</w:t>
                  </w:r>
                </w:p>
              </w:tc>
            </w:tr>
          </w:tbl>
          <w:p w14:paraId="565F6D92" w14:textId="77777777" w:rsidR="00334840" w:rsidRDefault="00334840" w:rsidP="002919E8">
            <w:pPr>
              <w:spacing w:line="1" w:lineRule="auto"/>
            </w:pPr>
          </w:p>
        </w:tc>
      </w:tr>
      <w:tr w:rsidR="00334840" w14:paraId="7CD622D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803F6A" w14:textId="77777777" w:rsidR="00334840" w:rsidRDefault="00334840" w:rsidP="002919E8">
            <w:pPr>
              <w:rPr>
                <w:vanish/>
              </w:rPr>
            </w:pPr>
            <w:r>
              <w:fldChar w:fldCharType="begin"/>
            </w:r>
            <w:r>
              <w:instrText>TC "0602" \f C \l "5"</w:instrText>
            </w:r>
            <w:r>
              <w:fldChar w:fldCharType="end"/>
            </w:r>
          </w:p>
          <w:p w14:paraId="370D8A38"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7C4F7A"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6E398728" w14:textId="77777777" w:rsidTr="002919E8">
              <w:tc>
                <w:tcPr>
                  <w:tcW w:w="14242" w:type="dxa"/>
                  <w:tcMar>
                    <w:top w:w="0" w:type="dxa"/>
                    <w:left w:w="0" w:type="dxa"/>
                    <w:bottom w:w="0" w:type="dxa"/>
                    <w:right w:w="0" w:type="dxa"/>
                  </w:tcMar>
                </w:tcPr>
                <w:p w14:paraId="4501B996" w14:textId="77777777" w:rsidR="00334840" w:rsidRDefault="00334840" w:rsidP="002919E8">
                  <w:r>
                    <w:rPr>
                      <w:b/>
                      <w:bCs/>
                      <w:color w:val="000000"/>
                      <w:sz w:val="16"/>
                      <w:szCs w:val="16"/>
                    </w:rPr>
                    <w:t>ОПШТЕ УСЛУГЕ ЛОКАЛНЕ САМОУПРАВЕ</w:t>
                  </w:r>
                </w:p>
              </w:tc>
            </w:tr>
          </w:tbl>
          <w:p w14:paraId="3002F74D" w14:textId="77777777" w:rsidR="00334840" w:rsidRDefault="00334840" w:rsidP="002919E8">
            <w:pPr>
              <w:spacing w:line="1" w:lineRule="auto"/>
            </w:pPr>
          </w:p>
        </w:tc>
      </w:tr>
      <w:tr w:rsidR="00334840" w14:paraId="3EBCA448"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1C40" w14:textId="77777777" w:rsidR="00334840" w:rsidRDefault="00334840" w:rsidP="002919E8">
            <w:pPr>
              <w:spacing w:line="1" w:lineRule="auto"/>
            </w:pPr>
          </w:p>
        </w:tc>
      </w:tr>
      <w:tr w:rsidR="00334840" w14:paraId="249C1E5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F7409C"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76946F" w14:textId="77777777" w:rsidR="00334840" w:rsidRDefault="00334840" w:rsidP="002919E8">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E3592E7" w14:textId="77777777" w:rsidTr="002919E8">
              <w:tc>
                <w:tcPr>
                  <w:tcW w:w="14242" w:type="dxa"/>
                  <w:tcMar>
                    <w:top w:w="0" w:type="dxa"/>
                    <w:left w:w="0" w:type="dxa"/>
                    <w:bottom w:w="0" w:type="dxa"/>
                    <w:right w:w="0" w:type="dxa"/>
                  </w:tcMar>
                </w:tcPr>
                <w:p w14:paraId="35295884" w14:textId="77777777" w:rsidR="00334840" w:rsidRDefault="00334840" w:rsidP="002919E8">
                  <w:r>
                    <w:rPr>
                      <w:b/>
                      <w:bCs/>
                      <w:color w:val="000000"/>
                      <w:sz w:val="16"/>
                      <w:szCs w:val="16"/>
                    </w:rPr>
                    <w:t>Функционисање месних заједница</w:t>
                  </w:r>
                </w:p>
              </w:tc>
            </w:tr>
          </w:tbl>
          <w:p w14:paraId="38515E51" w14:textId="77777777" w:rsidR="00334840" w:rsidRDefault="00334840" w:rsidP="002919E8">
            <w:pPr>
              <w:spacing w:line="1" w:lineRule="auto"/>
            </w:pPr>
          </w:p>
        </w:tc>
      </w:tr>
      <w:tr w:rsidR="00334840" w14:paraId="4FB09E4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01EA"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247C" w14:textId="77777777" w:rsidR="00334840" w:rsidRDefault="00334840" w:rsidP="002919E8">
            <w:pPr>
              <w:jc w:val="center"/>
              <w:rPr>
                <w:color w:val="000000"/>
                <w:sz w:val="16"/>
                <w:szCs w:val="16"/>
              </w:rPr>
            </w:pPr>
            <w:r>
              <w:rPr>
                <w:color w:val="000000"/>
                <w:sz w:val="16"/>
                <w:szCs w:val="16"/>
              </w:rPr>
              <w:t>208/0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65E8B"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5EEDD"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4B34" w14:textId="77777777" w:rsidR="00334840" w:rsidRDefault="00334840" w:rsidP="002919E8">
            <w:pPr>
              <w:jc w:val="right"/>
              <w:rPr>
                <w:color w:val="000000"/>
                <w:sz w:val="16"/>
                <w:szCs w:val="16"/>
              </w:rPr>
            </w:pPr>
            <w:r>
              <w:rPr>
                <w:color w:val="000000"/>
                <w:sz w:val="16"/>
                <w:szCs w:val="16"/>
              </w:rPr>
              <w:t>816.000,00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0F9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E2F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63BC" w14:textId="77777777" w:rsidR="00334840" w:rsidRDefault="00334840" w:rsidP="002919E8">
            <w:pPr>
              <w:jc w:val="right"/>
              <w:rPr>
                <w:color w:val="000000"/>
                <w:sz w:val="16"/>
                <w:szCs w:val="16"/>
              </w:rPr>
            </w:pPr>
            <w:r>
              <w:rPr>
                <w:color w:val="000000"/>
                <w:sz w:val="16"/>
                <w:szCs w:val="16"/>
              </w:rPr>
              <w:t>816.000,00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2E0CDF" w14:textId="77777777" w:rsidR="00334840" w:rsidRDefault="00334840" w:rsidP="002919E8">
            <w:pPr>
              <w:jc w:val="right"/>
              <w:rPr>
                <w:color w:val="000000"/>
                <w:sz w:val="16"/>
                <w:szCs w:val="16"/>
              </w:rPr>
            </w:pPr>
            <w:r>
              <w:rPr>
                <w:color w:val="000000"/>
                <w:sz w:val="16"/>
                <w:szCs w:val="16"/>
              </w:rPr>
              <w:t>0,02</w:t>
            </w:r>
          </w:p>
        </w:tc>
      </w:tr>
      <w:tr w:rsidR="00334840" w14:paraId="4D8BE05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E144"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B9C1" w14:textId="77777777" w:rsidR="00334840" w:rsidRDefault="00334840" w:rsidP="002919E8">
            <w:pPr>
              <w:jc w:val="center"/>
              <w:rPr>
                <w:color w:val="000000"/>
                <w:sz w:val="16"/>
                <w:szCs w:val="16"/>
              </w:rPr>
            </w:pPr>
            <w:r>
              <w:rPr>
                <w:color w:val="000000"/>
                <w:sz w:val="16"/>
                <w:szCs w:val="16"/>
              </w:rPr>
              <w:t>209/0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608F7"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BC47"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D3BF" w14:textId="77777777" w:rsidR="00334840" w:rsidRDefault="00334840" w:rsidP="002919E8">
            <w:pPr>
              <w:jc w:val="right"/>
              <w:rPr>
                <w:color w:val="000000"/>
                <w:sz w:val="16"/>
                <w:szCs w:val="16"/>
              </w:rPr>
            </w:pPr>
            <w:r>
              <w:rPr>
                <w:color w:val="000000"/>
                <w:sz w:val="16"/>
                <w:szCs w:val="16"/>
              </w:rPr>
              <w:t>144.000,00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2C1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4E4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0723" w14:textId="77777777" w:rsidR="00334840" w:rsidRDefault="00334840" w:rsidP="002919E8">
            <w:pPr>
              <w:jc w:val="right"/>
              <w:rPr>
                <w:color w:val="000000"/>
                <w:sz w:val="16"/>
                <w:szCs w:val="16"/>
              </w:rPr>
            </w:pPr>
            <w:r>
              <w:rPr>
                <w:color w:val="000000"/>
                <w:sz w:val="16"/>
                <w:szCs w:val="16"/>
              </w:rPr>
              <w:t>144.000,00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57ACC5" w14:textId="77777777" w:rsidR="00334840" w:rsidRDefault="00334840" w:rsidP="002919E8">
            <w:pPr>
              <w:jc w:val="right"/>
              <w:rPr>
                <w:color w:val="000000"/>
                <w:sz w:val="16"/>
                <w:szCs w:val="16"/>
              </w:rPr>
            </w:pPr>
            <w:r>
              <w:rPr>
                <w:color w:val="000000"/>
                <w:sz w:val="16"/>
                <w:szCs w:val="16"/>
              </w:rPr>
              <w:t>0,00</w:t>
            </w:r>
          </w:p>
        </w:tc>
      </w:tr>
      <w:tr w:rsidR="00334840" w14:paraId="01CDC6A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ADEC"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EE651" w14:textId="77777777" w:rsidR="00334840" w:rsidRDefault="00334840" w:rsidP="002919E8">
            <w:pPr>
              <w:jc w:val="center"/>
              <w:rPr>
                <w:color w:val="000000"/>
                <w:sz w:val="16"/>
                <w:szCs w:val="16"/>
              </w:rPr>
            </w:pPr>
            <w:r>
              <w:rPr>
                <w:color w:val="000000"/>
                <w:sz w:val="16"/>
                <w:szCs w:val="16"/>
              </w:rPr>
              <w:t>209/1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7204"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CCF5"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B41D" w14:textId="77777777" w:rsidR="00334840" w:rsidRDefault="00334840" w:rsidP="002919E8">
            <w:pPr>
              <w:jc w:val="right"/>
              <w:rPr>
                <w:color w:val="000000"/>
                <w:sz w:val="16"/>
                <w:szCs w:val="16"/>
              </w:rPr>
            </w:pPr>
            <w:r>
              <w:rPr>
                <w:color w:val="000000"/>
                <w:sz w:val="16"/>
                <w:szCs w:val="16"/>
              </w:rPr>
              <w:t>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7F9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D9D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BFA3" w14:textId="77777777" w:rsidR="00334840" w:rsidRDefault="00334840" w:rsidP="002919E8">
            <w:pPr>
              <w:jc w:val="right"/>
              <w:rPr>
                <w:color w:val="000000"/>
                <w:sz w:val="16"/>
                <w:szCs w:val="16"/>
              </w:rPr>
            </w:pPr>
            <w:r>
              <w:rPr>
                <w:color w:val="000000"/>
                <w:sz w:val="16"/>
                <w:szCs w:val="16"/>
              </w:rPr>
              <w:t>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D6AD93" w14:textId="77777777" w:rsidR="00334840" w:rsidRDefault="00334840" w:rsidP="002919E8">
            <w:pPr>
              <w:jc w:val="right"/>
              <w:rPr>
                <w:color w:val="000000"/>
                <w:sz w:val="16"/>
                <w:szCs w:val="16"/>
              </w:rPr>
            </w:pPr>
            <w:r>
              <w:rPr>
                <w:color w:val="000000"/>
                <w:sz w:val="16"/>
                <w:szCs w:val="16"/>
              </w:rPr>
              <w:t>0,00</w:t>
            </w:r>
          </w:p>
        </w:tc>
      </w:tr>
      <w:tr w:rsidR="00334840" w14:paraId="5B916B2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D8CD"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91747" w14:textId="77777777" w:rsidR="00334840" w:rsidRDefault="00334840" w:rsidP="002919E8">
            <w:pPr>
              <w:jc w:val="center"/>
              <w:rPr>
                <w:color w:val="000000"/>
                <w:sz w:val="16"/>
                <w:szCs w:val="16"/>
              </w:rPr>
            </w:pPr>
            <w:r>
              <w:rPr>
                <w:color w:val="000000"/>
                <w:sz w:val="16"/>
                <w:szCs w:val="16"/>
              </w:rPr>
              <w:t>210/0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D15E"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BD11"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C1EAD"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A31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BE2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210E"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170116" w14:textId="77777777" w:rsidR="00334840" w:rsidRDefault="00334840" w:rsidP="002919E8">
            <w:pPr>
              <w:jc w:val="right"/>
              <w:rPr>
                <w:color w:val="000000"/>
                <w:sz w:val="16"/>
                <w:szCs w:val="16"/>
              </w:rPr>
            </w:pPr>
            <w:r>
              <w:rPr>
                <w:color w:val="000000"/>
                <w:sz w:val="16"/>
                <w:szCs w:val="16"/>
              </w:rPr>
              <w:t>0,00</w:t>
            </w:r>
          </w:p>
        </w:tc>
      </w:tr>
      <w:tr w:rsidR="00334840" w14:paraId="6A48C98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89FEA"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BD1A9" w14:textId="77777777" w:rsidR="00334840" w:rsidRDefault="00334840" w:rsidP="002919E8">
            <w:pPr>
              <w:jc w:val="center"/>
              <w:rPr>
                <w:color w:val="000000"/>
                <w:sz w:val="16"/>
                <w:szCs w:val="16"/>
              </w:rPr>
            </w:pPr>
            <w:r>
              <w:rPr>
                <w:color w:val="000000"/>
                <w:sz w:val="16"/>
                <w:szCs w:val="16"/>
              </w:rPr>
              <w:t>211/0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731C4"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D8DB"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853A8" w14:textId="77777777" w:rsidR="00334840" w:rsidRDefault="00334840" w:rsidP="002919E8">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DFE8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E76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C911" w14:textId="77777777" w:rsidR="00334840" w:rsidRDefault="00334840" w:rsidP="002919E8">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D158CF" w14:textId="77777777" w:rsidR="00334840" w:rsidRDefault="00334840" w:rsidP="002919E8">
            <w:pPr>
              <w:jc w:val="right"/>
              <w:rPr>
                <w:color w:val="000000"/>
                <w:sz w:val="16"/>
                <w:szCs w:val="16"/>
              </w:rPr>
            </w:pPr>
            <w:r>
              <w:rPr>
                <w:color w:val="000000"/>
                <w:sz w:val="16"/>
                <w:szCs w:val="16"/>
              </w:rPr>
              <w:t>0,01</w:t>
            </w:r>
          </w:p>
        </w:tc>
      </w:tr>
      <w:tr w:rsidR="00334840" w14:paraId="5C7766D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0396"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5168" w14:textId="77777777" w:rsidR="00334840" w:rsidRDefault="00334840" w:rsidP="002919E8">
            <w:pPr>
              <w:jc w:val="center"/>
              <w:rPr>
                <w:color w:val="000000"/>
                <w:sz w:val="16"/>
                <w:szCs w:val="16"/>
              </w:rPr>
            </w:pPr>
            <w:r>
              <w:rPr>
                <w:color w:val="000000"/>
                <w:sz w:val="16"/>
                <w:szCs w:val="16"/>
              </w:rPr>
              <w:t>212/0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DA4C"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7571"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561B" w14:textId="77777777" w:rsidR="00334840" w:rsidRDefault="00334840" w:rsidP="002919E8">
            <w:pPr>
              <w:jc w:val="right"/>
              <w:rPr>
                <w:color w:val="000000"/>
                <w:sz w:val="16"/>
                <w:szCs w:val="16"/>
              </w:rPr>
            </w:pPr>
            <w:r>
              <w:rPr>
                <w:color w:val="000000"/>
                <w:sz w:val="16"/>
                <w:szCs w:val="16"/>
              </w:rPr>
              <w:t>4.858.000,00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0C6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511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2DE1B" w14:textId="77777777" w:rsidR="00334840" w:rsidRDefault="00334840" w:rsidP="002919E8">
            <w:pPr>
              <w:jc w:val="right"/>
              <w:rPr>
                <w:color w:val="000000"/>
                <w:sz w:val="16"/>
                <w:szCs w:val="16"/>
              </w:rPr>
            </w:pPr>
            <w:r>
              <w:rPr>
                <w:color w:val="000000"/>
                <w:sz w:val="16"/>
                <w:szCs w:val="16"/>
              </w:rPr>
              <w:t>4.858.000,00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BF7EFC" w14:textId="77777777" w:rsidR="00334840" w:rsidRDefault="00334840" w:rsidP="002919E8">
            <w:pPr>
              <w:jc w:val="right"/>
              <w:rPr>
                <w:color w:val="000000"/>
                <w:sz w:val="16"/>
                <w:szCs w:val="16"/>
              </w:rPr>
            </w:pPr>
            <w:r>
              <w:rPr>
                <w:color w:val="000000"/>
                <w:sz w:val="16"/>
                <w:szCs w:val="16"/>
              </w:rPr>
              <w:t>0,11</w:t>
            </w:r>
          </w:p>
        </w:tc>
      </w:tr>
      <w:tr w:rsidR="00334840" w14:paraId="361872C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D8AF"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B392" w14:textId="77777777" w:rsidR="00334840" w:rsidRDefault="00334840" w:rsidP="002919E8">
            <w:pPr>
              <w:jc w:val="center"/>
              <w:rPr>
                <w:color w:val="000000"/>
                <w:sz w:val="16"/>
                <w:szCs w:val="16"/>
              </w:rPr>
            </w:pPr>
            <w:r>
              <w:rPr>
                <w:color w:val="000000"/>
                <w:sz w:val="16"/>
                <w:szCs w:val="16"/>
              </w:rPr>
              <w:t>213/0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6EDF0"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2DA71"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FB1D" w14:textId="77777777" w:rsidR="00334840" w:rsidRDefault="00334840" w:rsidP="002919E8">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6E1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1B8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32AA" w14:textId="77777777" w:rsidR="00334840" w:rsidRDefault="00334840" w:rsidP="002919E8">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E764F2" w14:textId="77777777" w:rsidR="00334840" w:rsidRDefault="00334840" w:rsidP="002919E8">
            <w:pPr>
              <w:jc w:val="right"/>
              <w:rPr>
                <w:color w:val="000000"/>
                <w:sz w:val="16"/>
                <w:szCs w:val="16"/>
              </w:rPr>
            </w:pPr>
            <w:r>
              <w:rPr>
                <w:color w:val="000000"/>
                <w:sz w:val="16"/>
                <w:szCs w:val="16"/>
              </w:rPr>
              <w:t>0,00</w:t>
            </w:r>
          </w:p>
        </w:tc>
      </w:tr>
      <w:tr w:rsidR="00334840" w14:paraId="1DB7B0E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08F9"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A24E2" w14:textId="77777777" w:rsidR="00334840" w:rsidRDefault="00334840" w:rsidP="002919E8">
            <w:pPr>
              <w:jc w:val="center"/>
              <w:rPr>
                <w:color w:val="000000"/>
                <w:sz w:val="16"/>
                <w:szCs w:val="16"/>
              </w:rPr>
            </w:pPr>
            <w:r>
              <w:rPr>
                <w:color w:val="000000"/>
                <w:sz w:val="16"/>
                <w:szCs w:val="16"/>
              </w:rPr>
              <w:t>214/0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59F35"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9B6E"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A972" w14:textId="77777777" w:rsidR="00334840" w:rsidRDefault="00334840" w:rsidP="002919E8">
            <w:pPr>
              <w:jc w:val="right"/>
              <w:rPr>
                <w:color w:val="000000"/>
                <w:sz w:val="16"/>
                <w:szCs w:val="16"/>
              </w:rPr>
            </w:pPr>
            <w:r>
              <w:rPr>
                <w:color w:val="000000"/>
                <w:sz w:val="16"/>
                <w:szCs w:val="16"/>
              </w:rPr>
              <w:t>3.440.000,00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D562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DF00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0840" w14:textId="77777777" w:rsidR="00334840" w:rsidRDefault="00334840" w:rsidP="002919E8">
            <w:pPr>
              <w:jc w:val="right"/>
              <w:rPr>
                <w:color w:val="000000"/>
                <w:sz w:val="16"/>
                <w:szCs w:val="16"/>
              </w:rPr>
            </w:pPr>
            <w:r>
              <w:rPr>
                <w:color w:val="000000"/>
                <w:sz w:val="16"/>
                <w:szCs w:val="16"/>
              </w:rPr>
              <w:t>3.440.000,00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4C5DCF" w14:textId="77777777" w:rsidR="00334840" w:rsidRDefault="00334840" w:rsidP="002919E8">
            <w:pPr>
              <w:jc w:val="right"/>
              <w:rPr>
                <w:color w:val="000000"/>
                <w:sz w:val="16"/>
                <w:szCs w:val="16"/>
              </w:rPr>
            </w:pPr>
            <w:r>
              <w:rPr>
                <w:color w:val="000000"/>
                <w:sz w:val="16"/>
                <w:szCs w:val="16"/>
              </w:rPr>
              <w:t>0,08</w:t>
            </w:r>
          </w:p>
        </w:tc>
      </w:tr>
      <w:tr w:rsidR="00334840" w14:paraId="5F13BBA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8A0C"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ADD3" w14:textId="77777777" w:rsidR="00334840" w:rsidRDefault="00334840" w:rsidP="002919E8">
            <w:pPr>
              <w:jc w:val="center"/>
              <w:rPr>
                <w:color w:val="000000"/>
                <w:sz w:val="16"/>
                <w:szCs w:val="16"/>
              </w:rPr>
            </w:pPr>
            <w:r>
              <w:rPr>
                <w:color w:val="000000"/>
                <w:sz w:val="16"/>
                <w:szCs w:val="16"/>
              </w:rPr>
              <w:t>215/0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64BB8"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CA67"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8B539" w14:textId="77777777" w:rsidR="00334840" w:rsidRDefault="00334840" w:rsidP="002919E8">
            <w:pPr>
              <w:jc w:val="right"/>
              <w:rPr>
                <w:color w:val="000000"/>
                <w:sz w:val="16"/>
                <w:szCs w:val="16"/>
              </w:rPr>
            </w:pPr>
            <w:r>
              <w:rPr>
                <w:color w:val="000000"/>
                <w:sz w:val="16"/>
                <w:szCs w:val="16"/>
              </w:rPr>
              <w:t>15.263.000,00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237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C12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CEDB" w14:textId="77777777" w:rsidR="00334840" w:rsidRDefault="00334840" w:rsidP="002919E8">
            <w:pPr>
              <w:jc w:val="right"/>
              <w:rPr>
                <w:color w:val="000000"/>
                <w:sz w:val="16"/>
                <w:szCs w:val="16"/>
              </w:rPr>
            </w:pPr>
            <w:r>
              <w:rPr>
                <w:color w:val="000000"/>
                <w:sz w:val="16"/>
                <w:szCs w:val="16"/>
              </w:rPr>
              <w:t>15.263.000,00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CF91A8" w14:textId="77777777" w:rsidR="00334840" w:rsidRDefault="00334840" w:rsidP="002919E8">
            <w:pPr>
              <w:jc w:val="right"/>
              <w:rPr>
                <w:color w:val="000000"/>
                <w:sz w:val="16"/>
                <w:szCs w:val="16"/>
              </w:rPr>
            </w:pPr>
            <w:r>
              <w:rPr>
                <w:color w:val="000000"/>
                <w:sz w:val="16"/>
                <w:szCs w:val="16"/>
              </w:rPr>
              <w:t>0,35</w:t>
            </w:r>
          </w:p>
        </w:tc>
      </w:tr>
      <w:tr w:rsidR="00334840" w14:paraId="31B8E6F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363D"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6E97" w14:textId="77777777" w:rsidR="00334840" w:rsidRDefault="00334840" w:rsidP="002919E8">
            <w:pPr>
              <w:jc w:val="center"/>
              <w:rPr>
                <w:color w:val="000000"/>
                <w:sz w:val="16"/>
                <w:szCs w:val="16"/>
              </w:rPr>
            </w:pPr>
            <w:r>
              <w:rPr>
                <w:color w:val="000000"/>
                <w:sz w:val="16"/>
                <w:szCs w:val="16"/>
              </w:rPr>
              <w:t>216/0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38C0C"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5F22"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6CBA" w14:textId="77777777" w:rsidR="00334840" w:rsidRDefault="00334840" w:rsidP="002919E8">
            <w:pPr>
              <w:jc w:val="right"/>
              <w:rPr>
                <w:color w:val="000000"/>
                <w:sz w:val="16"/>
                <w:szCs w:val="16"/>
              </w:rPr>
            </w:pPr>
            <w:r>
              <w:rPr>
                <w:color w:val="000000"/>
                <w:sz w:val="16"/>
                <w:szCs w:val="16"/>
              </w:rPr>
              <w:t>45.310.000,00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D91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FFB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66A5" w14:textId="77777777" w:rsidR="00334840" w:rsidRDefault="00334840" w:rsidP="002919E8">
            <w:pPr>
              <w:jc w:val="right"/>
              <w:rPr>
                <w:color w:val="000000"/>
                <w:sz w:val="16"/>
                <w:szCs w:val="16"/>
              </w:rPr>
            </w:pPr>
            <w:r>
              <w:rPr>
                <w:color w:val="000000"/>
                <w:sz w:val="16"/>
                <w:szCs w:val="16"/>
              </w:rPr>
              <w:t>45.310.000,00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A9A202" w14:textId="77777777" w:rsidR="00334840" w:rsidRDefault="00334840" w:rsidP="002919E8">
            <w:pPr>
              <w:jc w:val="right"/>
              <w:rPr>
                <w:color w:val="000000"/>
                <w:sz w:val="16"/>
                <w:szCs w:val="16"/>
              </w:rPr>
            </w:pPr>
            <w:r>
              <w:rPr>
                <w:color w:val="000000"/>
                <w:sz w:val="16"/>
                <w:szCs w:val="16"/>
              </w:rPr>
              <w:t>1,04</w:t>
            </w:r>
          </w:p>
        </w:tc>
      </w:tr>
      <w:tr w:rsidR="00334840" w14:paraId="7B8D413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07894"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951D" w14:textId="77777777" w:rsidR="00334840" w:rsidRDefault="00334840" w:rsidP="002919E8">
            <w:pPr>
              <w:jc w:val="center"/>
              <w:rPr>
                <w:color w:val="000000"/>
                <w:sz w:val="16"/>
                <w:szCs w:val="16"/>
              </w:rPr>
            </w:pPr>
            <w:r>
              <w:rPr>
                <w:color w:val="000000"/>
                <w:sz w:val="16"/>
                <w:szCs w:val="16"/>
              </w:rPr>
              <w:t>217/0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6116"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63E1"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953E" w14:textId="77777777" w:rsidR="00334840" w:rsidRDefault="00334840" w:rsidP="002919E8">
            <w:pPr>
              <w:jc w:val="right"/>
              <w:rPr>
                <w:color w:val="000000"/>
                <w:sz w:val="16"/>
                <w:szCs w:val="16"/>
              </w:rPr>
            </w:pPr>
            <w:r>
              <w:rPr>
                <w:color w:val="000000"/>
                <w:sz w:val="16"/>
                <w:szCs w:val="16"/>
              </w:rPr>
              <w:t>3.439.000,00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6319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F49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78C3" w14:textId="77777777" w:rsidR="00334840" w:rsidRDefault="00334840" w:rsidP="002919E8">
            <w:pPr>
              <w:jc w:val="right"/>
              <w:rPr>
                <w:color w:val="000000"/>
                <w:sz w:val="16"/>
                <w:szCs w:val="16"/>
              </w:rPr>
            </w:pPr>
            <w:r>
              <w:rPr>
                <w:color w:val="000000"/>
                <w:sz w:val="16"/>
                <w:szCs w:val="16"/>
              </w:rPr>
              <w:t>3.439.000,00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2188E3" w14:textId="77777777" w:rsidR="00334840" w:rsidRDefault="00334840" w:rsidP="002919E8">
            <w:pPr>
              <w:jc w:val="right"/>
              <w:rPr>
                <w:color w:val="000000"/>
                <w:sz w:val="16"/>
                <w:szCs w:val="16"/>
              </w:rPr>
            </w:pPr>
            <w:r>
              <w:rPr>
                <w:color w:val="000000"/>
                <w:sz w:val="16"/>
                <w:szCs w:val="16"/>
              </w:rPr>
              <w:t>0,08</w:t>
            </w:r>
          </w:p>
        </w:tc>
      </w:tr>
      <w:tr w:rsidR="00334840" w14:paraId="3FCD2B1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B844D"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71BC" w14:textId="77777777" w:rsidR="00334840" w:rsidRDefault="00334840" w:rsidP="002919E8">
            <w:pPr>
              <w:jc w:val="center"/>
              <w:rPr>
                <w:color w:val="000000"/>
                <w:sz w:val="16"/>
                <w:szCs w:val="16"/>
              </w:rPr>
            </w:pPr>
            <w:r>
              <w:rPr>
                <w:color w:val="000000"/>
                <w:sz w:val="16"/>
                <w:szCs w:val="16"/>
              </w:rPr>
              <w:t>217/1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2B8F"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0D3A"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F42B7" w14:textId="77777777" w:rsidR="00334840" w:rsidRDefault="00334840" w:rsidP="002919E8">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156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459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D93FC" w14:textId="77777777" w:rsidR="00334840" w:rsidRDefault="00334840" w:rsidP="002919E8">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A2E8E2" w14:textId="77777777" w:rsidR="00334840" w:rsidRDefault="00334840" w:rsidP="002919E8">
            <w:pPr>
              <w:jc w:val="right"/>
              <w:rPr>
                <w:color w:val="000000"/>
                <w:sz w:val="16"/>
                <w:szCs w:val="16"/>
              </w:rPr>
            </w:pPr>
            <w:r>
              <w:rPr>
                <w:color w:val="000000"/>
                <w:sz w:val="16"/>
                <w:szCs w:val="16"/>
              </w:rPr>
              <w:t>0,00</w:t>
            </w:r>
          </w:p>
        </w:tc>
      </w:tr>
      <w:tr w:rsidR="00334840" w14:paraId="342617B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47CE"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8EFE" w14:textId="77777777" w:rsidR="00334840" w:rsidRDefault="00334840" w:rsidP="002919E8">
            <w:pPr>
              <w:jc w:val="center"/>
              <w:rPr>
                <w:color w:val="000000"/>
                <w:sz w:val="16"/>
                <w:szCs w:val="16"/>
              </w:rPr>
            </w:pPr>
            <w:r>
              <w:rPr>
                <w:color w:val="000000"/>
                <w:sz w:val="16"/>
                <w:szCs w:val="16"/>
              </w:rPr>
              <w:t>218/0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61FD"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1E33"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449A" w14:textId="77777777" w:rsidR="00334840" w:rsidRDefault="00334840" w:rsidP="002919E8">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772A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65F0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CB76" w14:textId="77777777" w:rsidR="00334840" w:rsidRDefault="00334840" w:rsidP="002919E8">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325CFC" w14:textId="77777777" w:rsidR="00334840" w:rsidRDefault="00334840" w:rsidP="002919E8">
            <w:pPr>
              <w:jc w:val="right"/>
              <w:rPr>
                <w:color w:val="000000"/>
                <w:sz w:val="16"/>
                <w:szCs w:val="16"/>
              </w:rPr>
            </w:pPr>
            <w:r>
              <w:rPr>
                <w:color w:val="000000"/>
                <w:sz w:val="16"/>
                <w:szCs w:val="16"/>
              </w:rPr>
              <w:t>0,00</w:t>
            </w:r>
          </w:p>
        </w:tc>
      </w:tr>
      <w:tr w:rsidR="00334840" w14:paraId="39F51E9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7F416"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C377" w14:textId="77777777" w:rsidR="00334840" w:rsidRDefault="00334840" w:rsidP="002919E8">
            <w:pPr>
              <w:jc w:val="center"/>
              <w:rPr>
                <w:color w:val="000000"/>
                <w:sz w:val="16"/>
                <w:szCs w:val="16"/>
              </w:rPr>
            </w:pPr>
            <w:r>
              <w:rPr>
                <w:color w:val="000000"/>
                <w:sz w:val="16"/>
                <w:szCs w:val="16"/>
              </w:rPr>
              <w:t>219/0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6D0B" w14:textId="77777777" w:rsidR="00334840" w:rsidRDefault="00334840" w:rsidP="002919E8">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21D68" w14:textId="77777777" w:rsidR="00334840" w:rsidRDefault="00334840" w:rsidP="002919E8">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F387" w14:textId="77777777" w:rsidR="00334840" w:rsidRDefault="00334840" w:rsidP="002919E8">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463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0042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C00EB" w14:textId="77777777" w:rsidR="00334840" w:rsidRDefault="00334840" w:rsidP="002919E8">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7C0C6B" w14:textId="77777777" w:rsidR="00334840" w:rsidRDefault="00334840" w:rsidP="002919E8">
            <w:pPr>
              <w:jc w:val="right"/>
              <w:rPr>
                <w:color w:val="000000"/>
                <w:sz w:val="16"/>
                <w:szCs w:val="16"/>
              </w:rPr>
            </w:pPr>
            <w:r>
              <w:rPr>
                <w:color w:val="000000"/>
                <w:sz w:val="16"/>
                <w:szCs w:val="16"/>
              </w:rPr>
              <w:t>0,01</w:t>
            </w:r>
          </w:p>
        </w:tc>
      </w:tr>
      <w:tr w:rsidR="00334840" w14:paraId="0CD95E0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7546"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9B4AD" w14:textId="77777777" w:rsidR="00334840" w:rsidRDefault="00334840" w:rsidP="002919E8">
            <w:pPr>
              <w:jc w:val="center"/>
              <w:rPr>
                <w:color w:val="000000"/>
                <w:sz w:val="16"/>
                <w:szCs w:val="16"/>
              </w:rPr>
            </w:pPr>
            <w:r>
              <w:rPr>
                <w:color w:val="000000"/>
                <w:sz w:val="16"/>
                <w:szCs w:val="16"/>
              </w:rPr>
              <w:t>220/0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3E2B" w14:textId="77777777" w:rsidR="00334840" w:rsidRDefault="00334840" w:rsidP="002919E8">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ED20F" w14:textId="77777777" w:rsidR="00334840" w:rsidRDefault="00334840" w:rsidP="002919E8">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D6C8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6FA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0048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84FC"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7C9E81" w14:textId="77777777" w:rsidR="00334840" w:rsidRDefault="00334840" w:rsidP="002919E8">
            <w:pPr>
              <w:jc w:val="right"/>
              <w:rPr>
                <w:color w:val="000000"/>
                <w:sz w:val="16"/>
                <w:szCs w:val="16"/>
              </w:rPr>
            </w:pPr>
            <w:r>
              <w:rPr>
                <w:color w:val="000000"/>
                <w:sz w:val="16"/>
                <w:szCs w:val="16"/>
              </w:rPr>
              <w:t>0,00</w:t>
            </w:r>
          </w:p>
        </w:tc>
      </w:tr>
      <w:tr w:rsidR="00334840" w14:paraId="350929F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2D79" w14:textId="77777777" w:rsidR="00334840" w:rsidRDefault="00334840" w:rsidP="002919E8">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3E05" w14:textId="77777777" w:rsidR="00334840" w:rsidRDefault="00334840" w:rsidP="002919E8">
            <w:pPr>
              <w:jc w:val="center"/>
              <w:rPr>
                <w:color w:val="000000"/>
                <w:sz w:val="16"/>
                <w:szCs w:val="16"/>
              </w:rPr>
            </w:pPr>
            <w:r>
              <w:rPr>
                <w:color w:val="000000"/>
                <w:sz w:val="16"/>
                <w:szCs w:val="16"/>
              </w:rPr>
              <w:t>221/0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0F19"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FE4A"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C05F1" w14:textId="77777777" w:rsidR="00334840" w:rsidRDefault="00334840" w:rsidP="002919E8">
            <w:pPr>
              <w:jc w:val="right"/>
              <w:rPr>
                <w:color w:val="000000"/>
                <w:sz w:val="16"/>
                <w:szCs w:val="16"/>
              </w:rPr>
            </w:pPr>
            <w:r>
              <w:rPr>
                <w:color w:val="000000"/>
                <w:sz w:val="16"/>
                <w:szCs w:val="16"/>
              </w:rPr>
              <w:t>3.240.000,00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CDD1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D24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5E15D" w14:textId="77777777" w:rsidR="00334840" w:rsidRDefault="00334840" w:rsidP="002919E8">
            <w:pPr>
              <w:jc w:val="right"/>
              <w:rPr>
                <w:color w:val="000000"/>
                <w:sz w:val="16"/>
                <w:szCs w:val="16"/>
              </w:rPr>
            </w:pPr>
            <w:r>
              <w:rPr>
                <w:color w:val="000000"/>
                <w:sz w:val="16"/>
                <w:szCs w:val="16"/>
              </w:rPr>
              <w:t>3.240.000,00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A37D42" w14:textId="77777777" w:rsidR="00334840" w:rsidRDefault="00334840" w:rsidP="002919E8">
            <w:pPr>
              <w:jc w:val="right"/>
              <w:rPr>
                <w:color w:val="000000"/>
                <w:sz w:val="16"/>
                <w:szCs w:val="16"/>
              </w:rPr>
            </w:pPr>
            <w:r>
              <w:rPr>
                <w:color w:val="000000"/>
                <w:sz w:val="16"/>
                <w:szCs w:val="16"/>
              </w:rPr>
              <w:t>0,07</w:t>
            </w:r>
          </w:p>
        </w:tc>
      </w:tr>
      <w:tr w:rsidR="00334840" w14:paraId="38DF64F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9BAC2B"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28B361" w14:textId="77777777" w:rsidR="00334840" w:rsidRDefault="00334840" w:rsidP="002919E8">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766E32" w14:textId="77777777" w:rsidR="00334840" w:rsidRDefault="00334840" w:rsidP="002919E8">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6E6BD4" w14:textId="77777777" w:rsidR="00334840" w:rsidRDefault="00334840" w:rsidP="002919E8">
            <w:pPr>
              <w:jc w:val="right"/>
              <w:rPr>
                <w:b/>
                <w:bCs/>
                <w:color w:val="000000"/>
                <w:sz w:val="16"/>
                <w:szCs w:val="16"/>
              </w:rPr>
            </w:pPr>
            <w:r>
              <w:rPr>
                <w:b/>
                <w:bCs/>
                <w:color w:val="000000"/>
                <w:sz w:val="16"/>
                <w:szCs w:val="16"/>
              </w:rPr>
              <w:t>77.316.000,00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2B5A91"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3E292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BD3A53" w14:textId="77777777" w:rsidR="00334840" w:rsidRDefault="00334840" w:rsidP="002919E8">
            <w:pPr>
              <w:jc w:val="right"/>
              <w:rPr>
                <w:b/>
                <w:bCs/>
                <w:color w:val="000000"/>
                <w:sz w:val="16"/>
                <w:szCs w:val="16"/>
              </w:rPr>
            </w:pPr>
            <w:r>
              <w:rPr>
                <w:b/>
                <w:bCs/>
                <w:color w:val="000000"/>
                <w:sz w:val="16"/>
                <w:szCs w:val="16"/>
              </w:rPr>
              <w:t>77.316.000,00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735060" w14:textId="77777777" w:rsidR="00334840" w:rsidRDefault="00334840" w:rsidP="002919E8">
            <w:pPr>
              <w:jc w:val="right"/>
              <w:rPr>
                <w:b/>
                <w:bCs/>
                <w:color w:val="000000"/>
                <w:sz w:val="16"/>
                <w:szCs w:val="16"/>
              </w:rPr>
            </w:pPr>
            <w:r>
              <w:rPr>
                <w:b/>
                <w:bCs/>
                <w:color w:val="000000"/>
                <w:sz w:val="16"/>
                <w:szCs w:val="16"/>
              </w:rPr>
              <w:t>1,77</w:t>
            </w:r>
          </w:p>
        </w:tc>
      </w:tr>
      <w:tr w:rsidR="00334840" w14:paraId="3971E82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23040" w14:textId="77777777" w:rsidR="00334840" w:rsidRDefault="00334840" w:rsidP="002919E8">
            <w:pPr>
              <w:spacing w:line="1" w:lineRule="auto"/>
            </w:pPr>
          </w:p>
        </w:tc>
      </w:tr>
      <w:tr w:rsidR="00334840" w14:paraId="77E556FF"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E334F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73048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817600"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0DCC84EC" w14:textId="77777777" w:rsidTr="002919E8">
              <w:tc>
                <w:tcPr>
                  <w:tcW w:w="6067" w:type="dxa"/>
                  <w:tcMar>
                    <w:top w:w="0" w:type="dxa"/>
                    <w:left w:w="0" w:type="dxa"/>
                    <w:bottom w:w="0" w:type="dxa"/>
                    <w:right w:w="0" w:type="dxa"/>
                  </w:tcMar>
                </w:tcPr>
                <w:p w14:paraId="2098B85E" w14:textId="77777777" w:rsidR="00334840" w:rsidRDefault="00334840" w:rsidP="002919E8">
                  <w:pPr>
                    <w:rPr>
                      <w:b/>
                      <w:bCs/>
                      <w:color w:val="000000"/>
                      <w:sz w:val="16"/>
                      <w:szCs w:val="16"/>
                    </w:rPr>
                  </w:pPr>
                  <w:r>
                    <w:rPr>
                      <w:b/>
                      <w:bCs/>
                      <w:color w:val="000000"/>
                      <w:sz w:val="16"/>
                      <w:szCs w:val="16"/>
                    </w:rPr>
                    <w:t>Извори финансирања за функцију 160:</w:t>
                  </w:r>
                </w:p>
                <w:p w14:paraId="1DE5A3E0" w14:textId="77777777" w:rsidR="00334840" w:rsidRDefault="00334840" w:rsidP="002919E8">
                  <w:pPr>
                    <w:spacing w:line="1" w:lineRule="auto"/>
                  </w:pPr>
                </w:p>
              </w:tc>
            </w:tr>
          </w:tbl>
          <w:p w14:paraId="7A13FC37"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BBFC9C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ADDF8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65AD2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B0092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5C1D85" w14:textId="77777777" w:rsidR="00334840" w:rsidRDefault="00334840" w:rsidP="002919E8">
            <w:pPr>
              <w:spacing w:line="1" w:lineRule="auto"/>
              <w:jc w:val="right"/>
            </w:pPr>
          </w:p>
        </w:tc>
      </w:tr>
      <w:tr w:rsidR="00334840" w14:paraId="6F1FAAB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47731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1810C1"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478133"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344723" w14:textId="463A890F"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499D9BE" w14:textId="77777777" w:rsidR="00334840" w:rsidRDefault="00334840" w:rsidP="002919E8">
            <w:pPr>
              <w:jc w:val="right"/>
              <w:rPr>
                <w:b/>
                <w:bCs/>
                <w:color w:val="000000"/>
                <w:sz w:val="16"/>
                <w:szCs w:val="16"/>
              </w:rPr>
            </w:pPr>
            <w:r>
              <w:rPr>
                <w:b/>
                <w:bCs/>
                <w:color w:val="000000"/>
                <w:sz w:val="16"/>
                <w:szCs w:val="16"/>
              </w:rPr>
              <w:t>77.316.000,00</w:t>
            </w:r>
          </w:p>
        </w:tc>
        <w:tc>
          <w:tcPr>
            <w:tcW w:w="1500" w:type="dxa"/>
            <w:tcBorders>
              <w:top w:val="single" w:sz="6" w:space="0" w:color="000000"/>
              <w:bottom w:val="single" w:sz="6" w:space="0" w:color="000000"/>
            </w:tcBorders>
            <w:tcMar>
              <w:top w:w="0" w:type="dxa"/>
              <w:left w:w="0" w:type="dxa"/>
              <w:bottom w:w="0" w:type="dxa"/>
              <w:right w:w="0" w:type="dxa"/>
            </w:tcMar>
          </w:tcPr>
          <w:p w14:paraId="3D43013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91DDB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F292D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0F7024B" w14:textId="77777777" w:rsidR="00334840" w:rsidRDefault="00334840" w:rsidP="002919E8">
            <w:pPr>
              <w:spacing w:line="1" w:lineRule="auto"/>
              <w:jc w:val="right"/>
            </w:pPr>
          </w:p>
        </w:tc>
      </w:tr>
      <w:tr w:rsidR="00334840" w14:paraId="7D2A091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E54CE1"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3C32D46" w14:textId="77777777" w:rsidR="00334840" w:rsidRDefault="00334840" w:rsidP="002919E8">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ACD8F5" w14:textId="77777777" w:rsidR="00334840" w:rsidRDefault="00334840" w:rsidP="002919E8">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0BF2A9" w14:textId="77777777" w:rsidR="00334840" w:rsidRDefault="00334840" w:rsidP="002919E8">
            <w:pPr>
              <w:jc w:val="right"/>
              <w:rPr>
                <w:b/>
                <w:bCs/>
                <w:color w:val="000000"/>
                <w:sz w:val="16"/>
                <w:szCs w:val="16"/>
              </w:rPr>
            </w:pPr>
            <w:r>
              <w:rPr>
                <w:b/>
                <w:bCs/>
                <w:color w:val="000000"/>
                <w:sz w:val="16"/>
                <w:szCs w:val="16"/>
              </w:rPr>
              <w:t>77.316.000,00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693E6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C86F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232B8A" w14:textId="77777777" w:rsidR="00334840" w:rsidRDefault="00334840" w:rsidP="002919E8">
            <w:pPr>
              <w:jc w:val="right"/>
              <w:rPr>
                <w:b/>
                <w:bCs/>
                <w:color w:val="000000"/>
                <w:sz w:val="16"/>
                <w:szCs w:val="16"/>
              </w:rPr>
            </w:pPr>
            <w:r>
              <w:rPr>
                <w:b/>
                <w:bCs/>
                <w:color w:val="000000"/>
                <w:sz w:val="16"/>
                <w:szCs w:val="16"/>
              </w:rPr>
              <w:t>77.316.000,00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4A3D9A" w14:textId="77777777" w:rsidR="00334840" w:rsidRDefault="00334840" w:rsidP="002919E8">
            <w:pPr>
              <w:jc w:val="right"/>
              <w:rPr>
                <w:b/>
                <w:bCs/>
                <w:color w:val="000000"/>
                <w:sz w:val="16"/>
                <w:szCs w:val="16"/>
              </w:rPr>
            </w:pPr>
            <w:r>
              <w:rPr>
                <w:b/>
                <w:bCs/>
                <w:color w:val="000000"/>
                <w:sz w:val="16"/>
                <w:szCs w:val="16"/>
              </w:rPr>
              <w:t>1,77</w:t>
            </w:r>
          </w:p>
        </w:tc>
      </w:tr>
      <w:tr w:rsidR="00334840" w14:paraId="475423C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AE65B" w14:textId="77777777" w:rsidR="00334840" w:rsidRDefault="00334840" w:rsidP="002919E8">
            <w:pPr>
              <w:spacing w:line="1" w:lineRule="auto"/>
            </w:pPr>
          </w:p>
        </w:tc>
      </w:tr>
      <w:tr w:rsidR="00334840" w14:paraId="4FFED57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ED404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C83D2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DF2569"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2CF706FA" w14:textId="77777777" w:rsidTr="002919E8">
              <w:tc>
                <w:tcPr>
                  <w:tcW w:w="6067" w:type="dxa"/>
                  <w:tcMar>
                    <w:top w:w="0" w:type="dxa"/>
                    <w:left w:w="0" w:type="dxa"/>
                    <w:bottom w:w="0" w:type="dxa"/>
                    <w:right w:w="0" w:type="dxa"/>
                  </w:tcMar>
                </w:tcPr>
                <w:p w14:paraId="24AB23F9" w14:textId="77777777" w:rsidR="00334840" w:rsidRDefault="00334840" w:rsidP="002919E8">
                  <w:pPr>
                    <w:rPr>
                      <w:b/>
                      <w:bCs/>
                      <w:color w:val="000000"/>
                      <w:sz w:val="16"/>
                      <w:szCs w:val="16"/>
                    </w:rPr>
                  </w:pPr>
                  <w:r>
                    <w:rPr>
                      <w:b/>
                      <w:bCs/>
                      <w:color w:val="000000"/>
                      <w:sz w:val="16"/>
                      <w:szCs w:val="16"/>
                    </w:rPr>
                    <w:t>Извори финансирања за главу 4.05:</w:t>
                  </w:r>
                </w:p>
                <w:p w14:paraId="548FD54E" w14:textId="77777777" w:rsidR="00334840" w:rsidRDefault="00334840" w:rsidP="002919E8">
                  <w:pPr>
                    <w:spacing w:line="1" w:lineRule="auto"/>
                  </w:pPr>
                </w:p>
              </w:tc>
            </w:tr>
          </w:tbl>
          <w:p w14:paraId="1BD35F0B"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6F1E1A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6A36B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C1875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71AFF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780905" w14:textId="77777777" w:rsidR="00334840" w:rsidRDefault="00334840" w:rsidP="002919E8">
            <w:pPr>
              <w:spacing w:line="1" w:lineRule="auto"/>
              <w:jc w:val="right"/>
            </w:pPr>
          </w:p>
        </w:tc>
      </w:tr>
      <w:tr w:rsidR="00334840" w14:paraId="2771780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4F149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D6863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E84C17"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BBF336" w14:textId="421C2F42"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96E24D4" w14:textId="77777777" w:rsidR="00334840" w:rsidRDefault="00334840" w:rsidP="002919E8">
            <w:pPr>
              <w:jc w:val="right"/>
              <w:rPr>
                <w:b/>
                <w:bCs/>
                <w:color w:val="000000"/>
                <w:sz w:val="16"/>
                <w:szCs w:val="16"/>
              </w:rPr>
            </w:pPr>
            <w:r>
              <w:rPr>
                <w:b/>
                <w:bCs/>
                <w:color w:val="000000"/>
                <w:sz w:val="16"/>
                <w:szCs w:val="16"/>
              </w:rPr>
              <w:t>77.316.000,00</w:t>
            </w:r>
          </w:p>
        </w:tc>
        <w:tc>
          <w:tcPr>
            <w:tcW w:w="1500" w:type="dxa"/>
            <w:tcBorders>
              <w:top w:val="single" w:sz="6" w:space="0" w:color="000000"/>
              <w:bottom w:val="single" w:sz="6" w:space="0" w:color="000000"/>
            </w:tcBorders>
            <w:tcMar>
              <w:top w:w="0" w:type="dxa"/>
              <w:left w:w="0" w:type="dxa"/>
              <w:bottom w:w="0" w:type="dxa"/>
              <w:right w:w="0" w:type="dxa"/>
            </w:tcMar>
          </w:tcPr>
          <w:p w14:paraId="0187941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47E26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C4A8C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8B1A01" w14:textId="77777777" w:rsidR="00334840" w:rsidRDefault="00334840" w:rsidP="002919E8">
            <w:pPr>
              <w:spacing w:line="1" w:lineRule="auto"/>
              <w:jc w:val="right"/>
            </w:pPr>
          </w:p>
        </w:tc>
      </w:tr>
      <w:tr w:rsidR="00334840" w14:paraId="5C8C04E3"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173C7A" w14:textId="77777777" w:rsidR="00334840" w:rsidRDefault="00334840" w:rsidP="002919E8">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77DF2C" w14:textId="77777777" w:rsidR="00334840" w:rsidRDefault="00334840" w:rsidP="002919E8">
            <w:pPr>
              <w:jc w:val="center"/>
              <w:rPr>
                <w:b/>
                <w:bCs/>
                <w:color w:val="000000"/>
                <w:sz w:val="16"/>
                <w:szCs w:val="16"/>
              </w:rPr>
            </w:pPr>
            <w:r>
              <w:rPr>
                <w:b/>
                <w:bCs/>
                <w:color w:val="000000"/>
                <w:sz w:val="16"/>
                <w:szCs w:val="16"/>
              </w:rPr>
              <w:t>4.05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B9866E" w14:textId="77777777" w:rsidR="00334840" w:rsidRDefault="00334840" w:rsidP="002919E8">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6715EF" w14:textId="77777777" w:rsidR="00334840" w:rsidRDefault="00334840" w:rsidP="002919E8">
            <w:pPr>
              <w:jc w:val="right"/>
              <w:rPr>
                <w:b/>
                <w:bCs/>
                <w:color w:val="000000"/>
                <w:sz w:val="16"/>
                <w:szCs w:val="16"/>
              </w:rPr>
            </w:pPr>
            <w:r>
              <w:rPr>
                <w:b/>
                <w:bCs/>
                <w:color w:val="000000"/>
                <w:sz w:val="16"/>
                <w:szCs w:val="16"/>
              </w:rPr>
              <w:t>77.316.000,00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C141D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07FB5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4347AC" w14:textId="77777777" w:rsidR="00334840" w:rsidRDefault="00334840" w:rsidP="002919E8">
            <w:pPr>
              <w:jc w:val="right"/>
              <w:rPr>
                <w:b/>
                <w:bCs/>
                <w:color w:val="000000"/>
                <w:sz w:val="16"/>
                <w:szCs w:val="16"/>
              </w:rPr>
            </w:pPr>
            <w:r>
              <w:rPr>
                <w:b/>
                <w:bCs/>
                <w:color w:val="000000"/>
                <w:sz w:val="16"/>
                <w:szCs w:val="16"/>
              </w:rPr>
              <w:t>77.316.000,00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217B82" w14:textId="77777777" w:rsidR="00334840" w:rsidRDefault="00334840" w:rsidP="002919E8">
            <w:pPr>
              <w:jc w:val="right"/>
              <w:rPr>
                <w:b/>
                <w:bCs/>
                <w:color w:val="000000"/>
                <w:sz w:val="16"/>
                <w:szCs w:val="16"/>
              </w:rPr>
            </w:pPr>
            <w:r>
              <w:rPr>
                <w:b/>
                <w:bCs/>
                <w:color w:val="000000"/>
                <w:sz w:val="16"/>
                <w:szCs w:val="16"/>
              </w:rPr>
              <w:t>1,77</w:t>
            </w:r>
          </w:p>
        </w:tc>
      </w:tr>
      <w:tr w:rsidR="00334840" w14:paraId="7979D80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4706E" w14:textId="77777777" w:rsidR="00334840" w:rsidRDefault="00334840" w:rsidP="002919E8">
            <w:pPr>
              <w:spacing w:line="1" w:lineRule="auto"/>
            </w:pPr>
          </w:p>
        </w:tc>
      </w:tr>
      <w:tr w:rsidR="00334840" w14:paraId="60756E7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610A2A" w14:textId="77777777" w:rsidR="00334840" w:rsidRDefault="00334840" w:rsidP="002919E8">
            <w:pPr>
              <w:rPr>
                <w:vanish/>
              </w:rPr>
            </w:pPr>
            <w:r>
              <w:fldChar w:fldCharType="begin"/>
            </w:r>
            <w:r>
              <w:instrText>TC "4.06 ТУРИСТИЦКА ОРГАНИЗАЦИЈА" \f C \l "3"</w:instrText>
            </w:r>
            <w:r>
              <w:fldChar w:fldCharType="end"/>
            </w:r>
          </w:p>
          <w:p w14:paraId="6FCFCFA3" w14:textId="77777777" w:rsidR="00334840" w:rsidRDefault="00334840" w:rsidP="002919E8">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5D8D04" w14:textId="77777777" w:rsidR="00334840" w:rsidRDefault="00334840" w:rsidP="002919E8">
            <w:pPr>
              <w:jc w:val="center"/>
              <w:rPr>
                <w:b/>
                <w:bCs/>
                <w:color w:val="000000"/>
                <w:sz w:val="16"/>
                <w:szCs w:val="16"/>
              </w:rPr>
            </w:pPr>
            <w:r>
              <w:rPr>
                <w:b/>
                <w:bCs/>
                <w:color w:val="000000"/>
                <w:sz w:val="16"/>
                <w:szCs w:val="16"/>
              </w:rPr>
              <w:t>4.06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65E5E35" w14:textId="77777777" w:rsidTr="002919E8">
              <w:tc>
                <w:tcPr>
                  <w:tcW w:w="14242" w:type="dxa"/>
                  <w:tcMar>
                    <w:top w:w="0" w:type="dxa"/>
                    <w:left w:w="0" w:type="dxa"/>
                    <w:bottom w:w="0" w:type="dxa"/>
                    <w:right w:w="0" w:type="dxa"/>
                  </w:tcMar>
                </w:tcPr>
                <w:p w14:paraId="29F77C0A" w14:textId="1A45341E" w:rsidR="00334840" w:rsidRDefault="00334840" w:rsidP="002919E8">
                  <w:r>
                    <w:rPr>
                      <w:b/>
                      <w:bCs/>
                      <w:color w:val="000000"/>
                      <w:sz w:val="16"/>
                      <w:szCs w:val="16"/>
                    </w:rPr>
                    <w:t>ТУРИСТИ</w:t>
                  </w:r>
                  <w:r w:rsidR="005424A4">
                    <w:rPr>
                      <w:b/>
                      <w:bCs/>
                      <w:color w:val="000000"/>
                      <w:sz w:val="16"/>
                      <w:szCs w:val="16"/>
                      <w:lang w:val="sr-Cyrl-RS"/>
                    </w:rPr>
                    <w:t>Ч</w:t>
                  </w:r>
                  <w:r>
                    <w:rPr>
                      <w:b/>
                      <w:bCs/>
                      <w:color w:val="000000"/>
                      <w:sz w:val="16"/>
                      <w:szCs w:val="16"/>
                    </w:rPr>
                    <w:t>КА ОРГАНИЗАЦИЈА</w:t>
                  </w:r>
                </w:p>
              </w:tc>
            </w:tr>
          </w:tbl>
          <w:p w14:paraId="3D50D12D" w14:textId="77777777" w:rsidR="00334840" w:rsidRDefault="00334840" w:rsidP="002919E8">
            <w:pPr>
              <w:spacing w:line="1" w:lineRule="auto"/>
            </w:pPr>
          </w:p>
        </w:tc>
      </w:tr>
      <w:tr w:rsidR="00334840" w14:paraId="78203EC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1C5B4C" w14:textId="77777777" w:rsidR="00334840" w:rsidRDefault="00334840" w:rsidP="002919E8">
            <w:pPr>
              <w:rPr>
                <w:vanish/>
              </w:rPr>
            </w:pPr>
            <w:r>
              <w:fldChar w:fldCharType="begin"/>
            </w:r>
            <w:r>
              <w:instrText>TC "473 Туризам" \f C \l "4"</w:instrText>
            </w:r>
            <w:r>
              <w:fldChar w:fldCharType="end"/>
            </w:r>
          </w:p>
          <w:p w14:paraId="1EE73AB1"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C3681A" w14:textId="77777777" w:rsidR="00334840" w:rsidRDefault="00334840" w:rsidP="002919E8">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D8E51CA" w14:textId="77777777" w:rsidTr="002919E8">
              <w:tc>
                <w:tcPr>
                  <w:tcW w:w="14242" w:type="dxa"/>
                  <w:tcMar>
                    <w:top w:w="0" w:type="dxa"/>
                    <w:left w:w="0" w:type="dxa"/>
                    <w:bottom w:w="0" w:type="dxa"/>
                    <w:right w:w="0" w:type="dxa"/>
                  </w:tcMar>
                </w:tcPr>
                <w:p w14:paraId="0E7D7215" w14:textId="77777777" w:rsidR="00334840" w:rsidRDefault="00334840" w:rsidP="002919E8">
                  <w:r>
                    <w:rPr>
                      <w:b/>
                      <w:bCs/>
                      <w:color w:val="000000"/>
                      <w:sz w:val="16"/>
                      <w:szCs w:val="16"/>
                    </w:rPr>
                    <w:t>Туризам</w:t>
                  </w:r>
                </w:p>
              </w:tc>
            </w:tr>
          </w:tbl>
          <w:p w14:paraId="57E49B22" w14:textId="77777777" w:rsidR="00334840" w:rsidRDefault="00334840" w:rsidP="002919E8">
            <w:pPr>
              <w:spacing w:line="1" w:lineRule="auto"/>
            </w:pPr>
          </w:p>
        </w:tc>
      </w:tr>
      <w:bookmarkStart w:id="36" w:name="_Toc1502"/>
      <w:bookmarkEnd w:id="36"/>
      <w:tr w:rsidR="00334840" w14:paraId="3750F79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15CA9D" w14:textId="77777777" w:rsidR="00334840" w:rsidRDefault="00334840" w:rsidP="002919E8">
            <w:pPr>
              <w:rPr>
                <w:vanish/>
              </w:rPr>
            </w:pPr>
            <w:r>
              <w:fldChar w:fldCharType="begin"/>
            </w:r>
            <w:r>
              <w:instrText>TC "1502" \f C \l "5"</w:instrText>
            </w:r>
            <w:r>
              <w:fldChar w:fldCharType="end"/>
            </w:r>
          </w:p>
          <w:p w14:paraId="470AACFF"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9B82CE" w14:textId="77777777" w:rsidR="00334840" w:rsidRDefault="00334840" w:rsidP="002919E8">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D368ED7" w14:textId="77777777" w:rsidTr="002919E8">
              <w:tc>
                <w:tcPr>
                  <w:tcW w:w="14242" w:type="dxa"/>
                  <w:tcMar>
                    <w:top w:w="0" w:type="dxa"/>
                    <w:left w:w="0" w:type="dxa"/>
                    <w:bottom w:w="0" w:type="dxa"/>
                    <w:right w:w="0" w:type="dxa"/>
                  </w:tcMar>
                </w:tcPr>
                <w:p w14:paraId="0BF626AE" w14:textId="77777777" w:rsidR="00334840" w:rsidRDefault="00334840" w:rsidP="002919E8">
                  <w:r>
                    <w:rPr>
                      <w:b/>
                      <w:bCs/>
                      <w:color w:val="000000"/>
                      <w:sz w:val="16"/>
                      <w:szCs w:val="16"/>
                    </w:rPr>
                    <w:t>РАЗВОЈ ТУРИЗМА</w:t>
                  </w:r>
                </w:p>
              </w:tc>
            </w:tr>
          </w:tbl>
          <w:p w14:paraId="3112BFB3" w14:textId="77777777" w:rsidR="00334840" w:rsidRDefault="00334840" w:rsidP="002919E8">
            <w:pPr>
              <w:spacing w:line="1" w:lineRule="auto"/>
            </w:pPr>
          </w:p>
        </w:tc>
      </w:tr>
      <w:tr w:rsidR="00334840" w14:paraId="38B4E39B"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3339" w14:textId="77777777" w:rsidR="00334840" w:rsidRDefault="00334840" w:rsidP="002919E8">
            <w:pPr>
              <w:spacing w:line="1" w:lineRule="auto"/>
            </w:pPr>
          </w:p>
        </w:tc>
      </w:tr>
      <w:tr w:rsidR="00334840" w14:paraId="2E04388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8C793E"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140163" w14:textId="77777777" w:rsidR="00334840" w:rsidRDefault="00334840" w:rsidP="002919E8">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FB4C2E1" w14:textId="77777777" w:rsidTr="002919E8">
              <w:tc>
                <w:tcPr>
                  <w:tcW w:w="14242" w:type="dxa"/>
                  <w:tcMar>
                    <w:top w:w="0" w:type="dxa"/>
                    <w:left w:w="0" w:type="dxa"/>
                    <w:bottom w:w="0" w:type="dxa"/>
                    <w:right w:w="0" w:type="dxa"/>
                  </w:tcMar>
                </w:tcPr>
                <w:p w14:paraId="2085FFD8" w14:textId="77777777" w:rsidR="00334840" w:rsidRDefault="00334840" w:rsidP="002919E8">
                  <w:r>
                    <w:rPr>
                      <w:b/>
                      <w:bCs/>
                      <w:color w:val="000000"/>
                      <w:sz w:val="16"/>
                      <w:szCs w:val="16"/>
                    </w:rPr>
                    <w:t>Управљање развојем туризма</w:t>
                  </w:r>
                </w:p>
              </w:tc>
            </w:tr>
          </w:tbl>
          <w:p w14:paraId="64A52188" w14:textId="77777777" w:rsidR="00334840" w:rsidRDefault="00334840" w:rsidP="002919E8">
            <w:pPr>
              <w:spacing w:line="1" w:lineRule="auto"/>
            </w:pPr>
          </w:p>
        </w:tc>
      </w:tr>
      <w:tr w:rsidR="00334840" w14:paraId="0F1BFAC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1A0A"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E0E6" w14:textId="77777777" w:rsidR="00334840" w:rsidRDefault="00334840" w:rsidP="002919E8">
            <w:pPr>
              <w:jc w:val="center"/>
              <w:rPr>
                <w:color w:val="000000"/>
                <w:sz w:val="16"/>
                <w:szCs w:val="16"/>
              </w:rPr>
            </w:pPr>
            <w:r>
              <w:rPr>
                <w:color w:val="000000"/>
                <w:sz w:val="16"/>
                <w:szCs w:val="16"/>
              </w:rPr>
              <w:t>222/0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1CDB7"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D08E"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6A0B7" w14:textId="77777777" w:rsidR="00334840" w:rsidRDefault="00334840" w:rsidP="002919E8">
            <w:pPr>
              <w:jc w:val="right"/>
              <w:rPr>
                <w:color w:val="000000"/>
                <w:sz w:val="16"/>
                <w:szCs w:val="16"/>
              </w:rPr>
            </w:pPr>
            <w:r>
              <w:rPr>
                <w:color w:val="000000"/>
                <w:sz w:val="16"/>
                <w:szCs w:val="16"/>
              </w:rPr>
              <w:t>15.973.000,00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0711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16D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FD83" w14:textId="77777777" w:rsidR="00334840" w:rsidRDefault="00334840" w:rsidP="002919E8">
            <w:pPr>
              <w:jc w:val="right"/>
              <w:rPr>
                <w:color w:val="000000"/>
                <w:sz w:val="16"/>
                <w:szCs w:val="16"/>
              </w:rPr>
            </w:pPr>
            <w:r>
              <w:rPr>
                <w:color w:val="000000"/>
                <w:sz w:val="16"/>
                <w:szCs w:val="16"/>
              </w:rPr>
              <w:t>15.973.000,00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726867" w14:textId="77777777" w:rsidR="00334840" w:rsidRDefault="00334840" w:rsidP="002919E8">
            <w:pPr>
              <w:jc w:val="right"/>
              <w:rPr>
                <w:color w:val="000000"/>
                <w:sz w:val="16"/>
                <w:szCs w:val="16"/>
              </w:rPr>
            </w:pPr>
            <w:r>
              <w:rPr>
                <w:color w:val="000000"/>
                <w:sz w:val="16"/>
                <w:szCs w:val="16"/>
              </w:rPr>
              <w:t>0,37</w:t>
            </w:r>
          </w:p>
        </w:tc>
      </w:tr>
      <w:tr w:rsidR="00334840" w14:paraId="2A0EE02E"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8972"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5BC7E" w14:textId="77777777" w:rsidR="00334840" w:rsidRDefault="00334840" w:rsidP="002919E8">
            <w:pPr>
              <w:jc w:val="center"/>
              <w:rPr>
                <w:color w:val="000000"/>
                <w:sz w:val="16"/>
                <w:szCs w:val="16"/>
              </w:rPr>
            </w:pPr>
            <w:r>
              <w:rPr>
                <w:color w:val="000000"/>
                <w:sz w:val="16"/>
                <w:szCs w:val="16"/>
              </w:rPr>
              <w:t>223/0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2510"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390E1"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FF2E" w14:textId="77777777" w:rsidR="00334840" w:rsidRDefault="00334840" w:rsidP="002919E8">
            <w:pPr>
              <w:jc w:val="right"/>
              <w:rPr>
                <w:color w:val="000000"/>
                <w:sz w:val="16"/>
                <w:szCs w:val="16"/>
              </w:rPr>
            </w:pPr>
            <w:r>
              <w:rPr>
                <w:color w:val="000000"/>
                <w:sz w:val="16"/>
                <w:szCs w:val="16"/>
              </w:rPr>
              <w:t>2.421.000,00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406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A91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69E9" w14:textId="77777777" w:rsidR="00334840" w:rsidRDefault="00334840" w:rsidP="002919E8">
            <w:pPr>
              <w:jc w:val="right"/>
              <w:rPr>
                <w:color w:val="000000"/>
                <w:sz w:val="16"/>
                <w:szCs w:val="16"/>
              </w:rPr>
            </w:pPr>
            <w:r>
              <w:rPr>
                <w:color w:val="000000"/>
                <w:sz w:val="16"/>
                <w:szCs w:val="16"/>
              </w:rPr>
              <w:t>2.421.000,00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A4D1BC" w14:textId="77777777" w:rsidR="00334840" w:rsidRDefault="00334840" w:rsidP="002919E8">
            <w:pPr>
              <w:jc w:val="right"/>
              <w:rPr>
                <w:color w:val="000000"/>
                <w:sz w:val="16"/>
                <w:szCs w:val="16"/>
              </w:rPr>
            </w:pPr>
            <w:r>
              <w:rPr>
                <w:color w:val="000000"/>
                <w:sz w:val="16"/>
                <w:szCs w:val="16"/>
              </w:rPr>
              <w:t>0,06</w:t>
            </w:r>
          </w:p>
        </w:tc>
      </w:tr>
      <w:tr w:rsidR="00334840" w14:paraId="6CAFE6A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B181C"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A403" w14:textId="77777777" w:rsidR="00334840" w:rsidRDefault="00334840" w:rsidP="002919E8">
            <w:pPr>
              <w:jc w:val="center"/>
              <w:rPr>
                <w:color w:val="000000"/>
                <w:sz w:val="16"/>
                <w:szCs w:val="16"/>
              </w:rPr>
            </w:pPr>
            <w:r>
              <w:rPr>
                <w:color w:val="000000"/>
                <w:sz w:val="16"/>
                <w:szCs w:val="16"/>
              </w:rPr>
              <w:t>224/0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90FFC" w14:textId="77777777" w:rsidR="00334840" w:rsidRDefault="00334840" w:rsidP="002919E8">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0AFE" w14:textId="77777777" w:rsidR="00334840" w:rsidRDefault="00334840" w:rsidP="002919E8">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80F2" w14:textId="77777777" w:rsidR="00334840" w:rsidRDefault="00334840" w:rsidP="002919E8">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B97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056E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F1F5" w14:textId="77777777" w:rsidR="00334840" w:rsidRDefault="00334840" w:rsidP="002919E8">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B60379" w14:textId="77777777" w:rsidR="00334840" w:rsidRDefault="00334840" w:rsidP="002919E8">
            <w:pPr>
              <w:jc w:val="right"/>
              <w:rPr>
                <w:color w:val="000000"/>
                <w:sz w:val="16"/>
                <w:szCs w:val="16"/>
              </w:rPr>
            </w:pPr>
            <w:r>
              <w:rPr>
                <w:color w:val="000000"/>
                <w:sz w:val="16"/>
                <w:szCs w:val="16"/>
              </w:rPr>
              <w:t>0,00</w:t>
            </w:r>
          </w:p>
        </w:tc>
      </w:tr>
      <w:tr w:rsidR="00334840" w14:paraId="3F720498"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D9F5"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4984" w14:textId="77777777" w:rsidR="00334840" w:rsidRDefault="00334840" w:rsidP="002919E8">
            <w:pPr>
              <w:jc w:val="center"/>
              <w:rPr>
                <w:color w:val="000000"/>
                <w:sz w:val="16"/>
                <w:szCs w:val="16"/>
              </w:rPr>
            </w:pPr>
            <w:r>
              <w:rPr>
                <w:color w:val="000000"/>
                <w:sz w:val="16"/>
                <w:szCs w:val="16"/>
              </w:rPr>
              <w:t>225/0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F5206"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A0CC"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8C3F" w14:textId="77777777" w:rsidR="00334840" w:rsidRDefault="00334840" w:rsidP="002919E8">
            <w:pPr>
              <w:jc w:val="right"/>
              <w:rPr>
                <w:color w:val="000000"/>
                <w:sz w:val="16"/>
                <w:szCs w:val="16"/>
              </w:rPr>
            </w:pPr>
            <w:r>
              <w:rPr>
                <w:color w:val="000000"/>
                <w:sz w:val="16"/>
                <w:szCs w:val="16"/>
              </w:rPr>
              <w:t>1.001.000,00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3A7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A7D3B"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1029" w14:textId="77777777" w:rsidR="00334840" w:rsidRDefault="00334840" w:rsidP="002919E8">
            <w:pPr>
              <w:jc w:val="right"/>
              <w:rPr>
                <w:color w:val="000000"/>
                <w:sz w:val="16"/>
                <w:szCs w:val="16"/>
              </w:rPr>
            </w:pPr>
            <w:r>
              <w:rPr>
                <w:color w:val="000000"/>
                <w:sz w:val="16"/>
                <w:szCs w:val="16"/>
              </w:rPr>
              <w:t>1.101.000,00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FFB28F" w14:textId="77777777" w:rsidR="00334840" w:rsidRDefault="00334840" w:rsidP="002919E8">
            <w:pPr>
              <w:jc w:val="right"/>
              <w:rPr>
                <w:color w:val="000000"/>
                <w:sz w:val="16"/>
                <w:szCs w:val="16"/>
              </w:rPr>
            </w:pPr>
            <w:r>
              <w:rPr>
                <w:color w:val="000000"/>
                <w:sz w:val="16"/>
                <w:szCs w:val="16"/>
              </w:rPr>
              <w:t>0,03</w:t>
            </w:r>
          </w:p>
        </w:tc>
      </w:tr>
      <w:tr w:rsidR="00334840" w14:paraId="3E7AB2A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723BF"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318C6" w14:textId="77777777" w:rsidR="00334840" w:rsidRDefault="00334840" w:rsidP="002919E8">
            <w:pPr>
              <w:jc w:val="center"/>
              <w:rPr>
                <w:color w:val="000000"/>
                <w:sz w:val="16"/>
                <w:szCs w:val="16"/>
              </w:rPr>
            </w:pPr>
            <w:r>
              <w:rPr>
                <w:color w:val="000000"/>
                <w:sz w:val="16"/>
                <w:szCs w:val="16"/>
              </w:rPr>
              <w:t>226/0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A3B38"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C4A2"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6D44" w14:textId="77777777" w:rsidR="00334840" w:rsidRDefault="00334840" w:rsidP="002919E8">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B18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E6523" w14:textId="77777777" w:rsidR="00334840" w:rsidRDefault="00334840" w:rsidP="002919E8">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AD4E" w14:textId="77777777" w:rsidR="00334840" w:rsidRDefault="00334840" w:rsidP="002919E8">
            <w:pPr>
              <w:jc w:val="right"/>
              <w:rPr>
                <w:color w:val="000000"/>
                <w:sz w:val="16"/>
                <w:szCs w:val="16"/>
              </w:rPr>
            </w:pPr>
            <w:r>
              <w:rPr>
                <w:color w:val="000000"/>
                <w:sz w:val="16"/>
                <w:szCs w:val="16"/>
              </w:rPr>
              <w:t>505.000,00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476F04" w14:textId="77777777" w:rsidR="00334840" w:rsidRDefault="00334840" w:rsidP="002919E8">
            <w:pPr>
              <w:jc w:val="right"/>
              <w:rPr>
                <w:color w:val="000000"/>
                <w:sz w:val="16"/>
                <w:szCs w:val="16"/>
              </w:rPr>
            </w:pPr>
            <w:r>
              <w:rPr>
                <w:color w:val="000000"/>
                <w:sz w:val="16"/>
                <w:szCs w:val="16"/>
              </w:rPr>
              <w:t>0,01</w:t>
            </w:r>
          </w:p>
        </w:tc>
      </w:tr>
      <w:tr w:rsidR="00334840" w14:paraId="4232B8F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DECE"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43D69" w14:textId="77777777" w:rsidR="00334840" w:rsidRDefault="00334840" w:rsidP="002919E8">
            <w:pPr>
              <w:jc w:val="center"/>
              <w:rPr>
                <w:color w:val="000000"/>
                <w:sz w:val="16"/>
                <w:szCs w:val="16"/>
              </w:rPr>
            </w:pPr>
            <w:r>
              <w:rPr>
                <w:color w:val="000000"/>
                <w:sz w:val="16"/>
                <w:szCs w:val="16"/>
              </w:rPr>
              <w:t>226/1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9DF2" w14:textId="77777777" w:rsidR="00334840" w:rsidRDefault="00334840" w:rsidP="002919E8">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F441"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22F4" w14:textId="77777777" w:rsidR="00334840" w:rsidRDefault="00334840" w:rsidP="002919E8">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AD1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89CB5"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928F" w14:textId="77777777" w:rsidR="00334840" w:rsidRDefault="00334840" w:rsidP="002919E8">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536ABD" w14:textId="77777777" w:rsidR="00334840" w:rsidRDefault="00334840" w:rsidP="002919E8">
            <w:pPr>
              <w:jc w:val="right"/>
              <w:rPr>
                <w:color w:val="000000"/>
                <w:sz w:val="16"/>
                <w:szCs w:val="16"/>
              </w:rPr>
            </w:pPr>
            <w:r>
              <w:rPr>
                <w:color w:val="000000"/>
                <w:sz w:val="16"/>
                <w:szCs w:val="16"/>
              </w:rPr>
              <w:t>0,01</w:t>
            </w:r>
          </w:p>
        </w:tc>
      </w:tr>
      <w:tr w:rsidR="00334840" w14:paraId="2B250A3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A411" w14:textId="77777777" w:rsidR="00334840" w:rsidRDefault="00334840" w:rsidP="002919E8">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F811" w14:textId="77777777" w:rsidR="00334840" w:rsidRDefault="00334840" w:rsidP="002919E8">
            <w:pPr>
              <w:jc w:val="center"/>
              <w:rPr>
                <w:color w:val="000000"/>
                <w:sz w:val="16"/>
                <w:szCs w:val="16"/>
              </w:rPr>
            </w:pPr>
            <w:r>
              <w:rPr>
                <w:color w:val="000000"/>
                <w:sz w:val="16"/>
                <w:szCs w:val="16"/>
              </w:rPr>
              <w:t>227/0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807C" w14:textId="77777777" w:rsidR="00334840" w:rsidRDefault="00334840" w:rsidP="002919E8">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00CDC" w14:textId="77777777" w:rsidR="00334840" w:rsidRDefault="00334840" w:rsidP="002919E8">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1869" w14:textId="77777777" w:rsidR="00334840" w:rsidRDefault="00334840" w:rsidP="002919E8">
            <w:pPr>
              <w:jc w:val="right"/>
              <w:rPr>
                <w:color w:val="000000"/>
                <w:sz w:val="16"/>
                <w:szCs w:val="16"/>
              </w:rPr>
            </w:pPr>
            <w:r>
              <w:rPr>
                <w:color w:val="000000"/>
                <w:sz w:val="16"/>
                <w:szCs w:val="16"/>
              </w:rPr>
              <w:t>1.125.000,00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285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8F24" w14:textId="77777777" w:rsidR="00334840" w:rsidRDefault="00334840" w:rsidP="002919E8">
            <w:pPr>
              <w:jc w:val="right"/>
              <w:rPr>
                <w:color w:val="000000"/>
                <w:sz w:val="16"/>
                <w:szCs w:val="16"/>
              </w:rPr>
            </w:pPr>
            <w:r>
              <w:rPr>
                <w:color w:val="000000"/>
                <w:sz w:val="16"/>
                <w:szCs w:val="16"/>
              </w:rPr>
              <w:t>126.000,00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2E9F" w14:textId="77777777" w:rsidR="00334840" w:rsidRDefault="00334840" w:rsidP="002919E8">
            <w:pPr>
              <w:jc w:val="right"/>
              <w:rPr>
                <w:color w:val="000000"/>
                <w:sz w:val="16"/>
                <w:szCs w:val="16"/>
              </w:rPr>
            </w:pPr>
            <w:r>
              <w:rPr>
                <w:color w:val="000000"/>
                <w:sz w:val="16"/>
                <w:szCs w:val="16"/>
              </w:rPr>
              <w:t>1.251.000,00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2D5BBC" w14:textId="77777777" w:rsidR="00334840" w:rsidRDefault="00334840" w:rsidP="002919E8">
            <w:pPr>
              <w:jc w:val="right"/>
              <w:rPr>
                <w:color w:val="000000"/>
                <w:sz w:val="16"/>
                <w:szCs w:val="16"/>
              </w:rPr>
            </w:pPr>
            <w:r>
              <w:rPr>
                <w:color w:val="000000"/>
                <w:sz w:val="16"/>
                <w:szCs w:val="16"/>
              </w:rPr>
              <w:t>0,03</w:t>
            </w:r>
          </w:p>
        </w:tc>
      </w:tr>
      <w:tr w:rsidR="00334840" w14:paraId="17A0EA8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0445"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9852" w14:textId="77777777" w:rsidR="00334840" w:rsidRDefault="00334840" w:rsidP="002919E8">
            <w:pPr>
              <w:jc w:val="center"/>
              <w:rPr>
                <w:color w:val="000000"/>
                <w:sz w:val="16"/>
                <w:szCs w:val="16"/>
              </w:rPr>
            </w:pPr>
            <w:r>
              <w:rPr>
                <w:color w:val="000000"/>
                <w:sz w:val="16"/>
                <w:szCs w:val="16"/>
              </w:rPr>
              <w:t>228/0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D3FAE"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D165"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1212" w14:textId="77777777" w:rsidR="00334840" w:rsidRDefault="00334840" w:rsidP="002919E8">
            <w:pPr>
              <w:jc w:val="right"/>
              <w:rPr>
                <w:color w:val="000000"/>
                <w:sz w:val="16"/>
                <w:szCs w:val="16"/>
              </w:rPr>
            </w:pPr>
            <w:r>
              <w:rPr>
                <w:color w:val="000000"/>
                <w:sz w:val="16"/>
                <w:szCs w:val="16"/>
              </w:rPr>
              <w:t>1.099.000,00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7F21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1782" w14:textId="77777777" w:rsidR="00334840" w:rsidRDefault="00334840" w:rsidP="002919E8">
            <w:pPr>
              <w:jc w:val="right"/>
              <w:rPr>
                <w:color w:val="000000"/>
                <w:sz w:val="16"/>
                <w:szCs w:val="16"/>
              </w:rPr>
            </w:pPr>
            <w:r>
              <w:rPr>
                <w:color w:val="000000"/>
                <w:sz w:val="16"/>
                <w:szCs w:val="16"/>
              </w:rPr>
              <w:t>1.075.000,00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29475" w14:textId="77777777" w:rsidR="00334840" w:rsidRDefault="00334840" w:rsidP="002919E8">
            <w:pPr>
              <w:jc w:val="right"/>
              <w:rPr>
                <w:color w:val="000000"/>
                <w:sz w:val="16"/>
                <w:szCs w:val="16"/>
              </w:rPr>
            </w:pPr>
            <w:r>
              <w:rPr>
                <w:color w:val="000000"/>
                <w:sz w:val="16"/>
                <w:szCs w:val="16"/>
              </w:rPr>
              <w:t>2.174.000,00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E60D81" w14:textId="77777777" w:rsidR="00334840" w:rsidRDefault="00334840" w:rsidP="002919E8">
            <w:pPr>
              <w:jc w:val="right"/>
              <w:rPr>
                <w:color w:val="000000"/>
                <w:sz w:val="16"/>
                <w:szCs w:val="16"/>
              </w:rPr>
            </w:pPr>
            <w:r>
              <w:rPr>
                <w:color w:val="000000"/>
                <w:sz w:val="16"/>
                <w:szCs w:val="16"/>
              </w:rPr>
              <w:t>0,05</w:t>
            </w:r>
          </w:p>
        </w:tc>
      </w:tr>
      <w:tr w:rsidR="00334840" w14:paraId="18659FA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18141"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500A" w14:textId="77777777" w:rsidR="00334840" w:rsidRDefault="00334840" w:rsidP="002919E8">
            <w:pPr>
              <w:jc w:val="center"/>
              <w:rPr>
                <w:color w:val="000000"/>
                <w:sz w:val="16"/>
                <w:szCs w:val="16"/>
              </w:rPr>
            </w:pPr>
            <w:r>
              <w:rPr>
                <w:color w:val="000000"/>
                <w:sz w:val="16"/>
                <w:szCs w:val="16"/>
              </w:rPr>
              <w:t>229/0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356AA"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9918"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DF52" w14:textId="77777777" w:rsidR="00334840" w:rsidRDefault="00334840" w:rsidP="002919E8">
            <w:pPr>
              <w:jc w:val="right"/>
              <w:rPr>
                <w:color w:val="000000"/>
                <w:sz w:val="16"/>
                <w:szCs w:val="16"/>
              </w:rPr>
            </w:pPr>
            <w:r>
              <w:rPr>
                <w:color w:val="000000"/>
                <w:sz w:val="16"/>
                <w:szCs w:val="16"/>
              </w:rPr>
              <w:t>28.888.000,00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D3012" w14:textId="77777777" w:rsidR="00334840" w:rsidRDefault="00334840" w:rsidP="002919E8">
            <w:pPr>
              <w:jc w:val="right"/>
              <w:rPr>
                <w:color w:val="000000"/>
                <w:sz w:val="16"/>
                <w:szCs w:val="16"/>
              </w:rPr>
            </w:pPr>
            <w:r>
              <w:rPr>
                <w:color w:val="000000"/>
                <w:sz w:val="16"/>
                <w:szCs w:val="16"/>
              </w:rPr>
              <w:t>325.000,00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9EFDE" w14:textId="77777777" w:rsidR="00334840" w:rsidRDefault="00334840" w:rsidP="002919E8">
            <w:pPr>
              <w:jc w:val="right"/>
              <w:rPr>
                <w:color w:val="000000"/>
                <w:sz w:val="16"/>
                <w:szCs w:val="16"/>
              </w:rPr>
            </w:pPr>
            <w:r>
              <w:rPr>
                <w:color w:val="000000"/>
                <w:sz w:val="16"/>
                <w:szCs w:val="16"/>
              </w:rPr>
              <w:t>2.341.000,00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DC82" w14:textId="77777777" w:rsidR="00334840" w:rsidRDefault="00334840" w:rsidP="002919E8">
            <w:pPr>
              <w:jc w:val="right"/>
              <w:rPr>
                <w:color w:val="000000"/>
                <w:sz w:val="16"/>
                <w:szCs w:val="16"/>
              </w:rPr>
            </w:pPr>
            <w:r>
              <w:rPr>
                <w:color w:val="000000"/>
                <w:sz w:val="16"/>
                <w:szCs w:val="16"/>
              </w:rPr>
              <w:t>31.554.000,00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DF3E4C" w14:textId="77777777" w:rsidR="00334840" w:rsidRDefault="00334840" w:rsidP="002919E8">
            <w:pPr>
              <w:jc w:val="right"/>
              <w:rPr>
                <w:color w:val="000000"/>
                <w:sz w:val="16"/>
                <w:szCs w:val="16"/>
              </w:rPr>
            </w:pPr>
            <w:r>
              <w:rPr>
                <w:color w:val="000000"/>
                <w:sz w:val="16"/>
                <w:szCs w:val="16"/>
              </w:rPr>
              <w:t>0,72</w:t>
            </w:r>
          </w:p>
        </w:tc>
      </w:tr>
      <w:tr w:rsidR="00334840" w14:paraId="064E6D1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E245"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316E" w14:textId="77777777" w:rsidR="00334840" w:rsidRDefault="00334840" w:rsidP="002919E8">
            <w:pPr>
              <w:jc w:val="center"/>
              <w:rPr>
                <w:color w:val="000000"/>
                <w:sz w:val="16"/>
                <w:szCs w:val="16"/>
              </w:rPr>
            </w:pPr>
            <w:r>
              <w:rPr>
                <w:color w:val="000000"/>
                <w:sz w:val="16"/>
                <w:szCs w:val="16"/>
              </w:rPr>
              <w:t>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723ED" w14:textId="77777777" w:rsidR="00334840" w:rsidRDefault="00334840" w:rsidP="002919E8">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0235" w14:textId="77777777" w:rsidR="00334840" w:rsidRDefault="00334840" w:rsidP="002919E8">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36D32" w14:textId="77777777" w:rsidR="00334840" w:rsidRDefault="00334840" w:rsidP="002919E8">
            <w:pPr>
              <w:jc w:val="right"/>
              <w:rPr>
                <w:color w:val="000000"/>
                <w:sz w:val="16"/>
                <w:szCs w:val="16"/>
              </w:rPr>
            </w:pPr>
            <w:r>
              <w:rPr>
                <w:color w:val="000000"/>
                <w:sz w:val="16"/>
                <w:szCs w:val="16"/>
              </w:rPr>
              <w:t>22.008.000,00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C4A6" w14:textId="77777777" w:rsidR="00334840" w:rsidRDefault="00334840" w:rsidP="002919E8">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D199" w14:textId="77777777" w:rsidR="00334840" w:rsidRDefault="00334840" w:rsidP="002919E8">
            <w:pPr>
              <w:jc w:val="right"/>
              <w:rPr>
                <w:color w:val="000000"/>
                <w:sz w:val="16"/>
                <w:szCs w:val="16"/>
              </w:rPr>
            </w:pPr>
            <w:r>
              <w:rPr>
                <w:color w:val="000000"/>
                <w:sz w:val="16"/>
                <w:szCs w:val="16"/>
              </w:rPr>
              <w:t>812.000,00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A464" w14:textId="77777777" w:rsidR="00334840" w:rsidRDefault="00334840" w:rsidP="002919E8">
            <w:pPr>
              <w:jc w:val="right"/>
              <w:rPr>
                <w:color w:val="000000"/>
                <w:sz w:val="16"/>
                <w:szCs w:val="16"/>
              </w:rPr>
            </w:pPr>
            <w:r>
              <w:rPr>
                <w:color w:val="000000"/>
                <w:sz w:val="16"/>
                <w:szCs w:val="16"/>
              </w:rPr>
              <w:t>23.170.000,00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A44095" w14:textId="77777777" w:rsidR="00334840" w:rsidRDefault="00334840" w:rsidP="002919E8">
            <w:pPr>
              <w:jc w:val="right"/>
              <w:rPr>
                <w:color w:val="000000"/>
                <w:sz w:val="16"/>
                <w:szCs w:val="16"/>
              </w:rPr>
            </w:pPr>
            <w:r>
              <w:rPr>
                <w:color w:val="000000"/>
                <w:sz w:val="16"/>
                <w:szCs w:val="16"/>
              </w:rPr>
              <w:t>0,53</w:t>
            </w:r>
          </w:p>
        </w:tc>
      </w:tr>
      <w:tr w:rsidR="00334840" w14:paraId="56D67A2A"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B1652"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05E7" w14:textId="77777777" w:rsidR="00334840" w:rsidRDefault="00334840" w:rsidP="002919E8">
            <w:pPr>
              <w:jc w:val="center"/>
              <w:rPr>
                <w:color w:val="000000"/>
                <w:sz w:val="16"/>
                <w:szCs w:val="16"/>
              </w:rPr>
            </w:pPr>
            <w:r>
              <w:rPr>
                <w:color w:val="000000"/>
                <w:sz w:val="16"/>
                <w:szCs w:val="16"/>
              </w:rPr>
              <w:t>231/0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35F02" w14:textId="77777777" w:rsidR="00334840" w:rsidRDefault="00334840" w:rsidP="002919E8">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0C5BE" w14:textId="77777777" w:rsidR="00334840" w:rsidRDefault="00334840" w:rsidP="002919E8">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C0B9" w14:textId="77777777" w:rsidR="00334840" w:rsidRDefault="00334840" w:rsidP="002919E8">
            <w:pPr>
              <w:jc w:val="right"/>
              <w:rPr>
                <w:color w:val="000000"/>
                <w:sz w:val="16"/>
                <w:szCs w:val="16"/>
              </w:rPr>
            </w:pPr>
            <w:r>
              <w:rPr>
                <w:color w:val="000000"/>
                <w:sz w:val="16"/>
                <w:szCs w:val="16"/>
              </w:rPr>
              <w:t>505.000,00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4439C" w14:textId="77777777" w:rsidR="00334840" w:rsidRDefault="00334840" w:rsidP="002919E8">
            <w:pPr>
              <w:jc w:val="right"/>
              <w:rPr>
                <w:color w:val="000000"/>
                <w:sz w:val="16"/>
                <w:szCs w:val="16"/>
              </w:rPr>
            </w:pPr>
            <w:r>
              <w:rPr>
                <w:color w:val="000000"/>
                <w:sz w:val="16"/>
                <w:szCs w:val="16"/>
              </w:rPr>
              <w:t>225.000,00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AD4F" w14:textId="77777777" w:rsidR="00334840" w:rsidRDefault="00334840" w:rsidP="002919E8">
            <w:pPr>
              <w:jc w:val="right"/>
              <w:rPr>
                <w:color w:val="000000"/>
                <w:sz w:val="16"/>
                <w:szCs w:val="16"/>
              </w:rPr>
            </w:pPr>
            <w:r>
              <w:rPr>
                <w:color w:val="000000"/>
                <w:sz w:val="16"/>
                <w:szCs w:val="16"/>
              </w:rPr>
              <w:t>4.957.000,00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F906F" w14:textId="77777777" w:rsidR="00334840" w:rsidRDefault="00334840" w:rsidP="002919E8">
            <w:pPr>
              <w:jc w:val="right"/>
              <w:rPr>
                <w:color w:val="000000"/>
                <w:sz w:val="16"/>
                <w:szCs w:val="16"/>
              </w:rPr>
            </w:pPr>
            <w:r>
              <w:rPr>
                <w:color w:val="000000"/>
                <w:sz w:val="16"/>
                <w:szCs w:val="16"/>
              </w:rPr>
              <w:t>5.687.000,00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24B8E7" w14:textId="77777777" w:rsidR="00334840" w:rsidRDefault="00334840" w:rsidP="002919E8">
            <w:pPr>
              <w:jc w:val="right"/>
              <w:rPr>
                <w:color w:val="000000"/>
                <w:sz w:val="16"/>
                <w:szCs w:val="16"/>
              </w:rPr>
            </w:pPr>
            <w:r>
              <w:rPr>
                <w:color w:val="000000"/>
                <w:sz w:val="16"/>
                <w:szCs w:val="16"/>
              </w:rPr>
              <w:t>0,13</w:t>
            </w:r>
          </w:p>
        </w:tc>
      </w:tr>
      <w:tr w:rsidR="00334840" w14:paraId="4775749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8E06"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642E" w14:textId="77777777" w:rsidR="00334840" w:rsidRDefault="00334840" w:rsidP="002919E8">
            <w:pPr>
              <w:jc w:val="center"/>
              <w:rPr>
                <w:color w:val="000000"/>
                <w:sz w:val="16"/>
                <w:szCs w:val="16"/>
              </w:rPr>
            </w:pPr>
            <w:r>
              <w:rPr>
                <w:color w:val="000000"/>
                <w:sz w:val="16"/>
                <w:szCs w:val="16"/>
              </w:rPr>
              <w:t>232/0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170D" w14:textId="77777777" w:rsidR="00334840" w:rsidRDefault="00334840" w:rsidP="002919E8">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F522" w14:textId="77777777" w:rsidR="00334840" w:rsidRDefault="00334840" w:rsidP="002919E8">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0806" w14:textId="77777777" w:rsidR="00334840" w:rsidRDefault="00334840" w:rsidP="002919E8">
            <w:pPr>
              <w:jc w:val="right"/>
              <w:rPr>
                <w:color w:val="000000"/>
                <w:sz w:val="16"/>
                <w:szCs w:val="16"/>
              </w:rPr>
            </w:pPr>
            <w:r>
              <w:rPr>
                <w:color w:val="000000"/>
                <w:sz w:val="16"/>
                <w:szCs w:val="16"/>
              </w:rPr>
              <w:t>7.050.000,00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F8C9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188D1" w14:textId="77777777" w:rsidR="00334840" w:rsidRDefault="00334840" w:rsidP="002919E8">
            <w:pPr>
              <w:jc w:val="right"/>
              <w:rPr>
                <w:color w:val="000000"/>
                <w:sz w:val="16"/>
                <w:szCs w:val="16"/>
              </w:rPr>
            </w:pPr>
            <w:r>
              <w:rPr>
                <w:color w:val="000000"/>
                <w:sz w:val="16"/>
                <w:szCs w:val="16"/>
              </w:rPr>
              <w:t>161.000,00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AC5D2" w14:textId="77777777" w:rsidR="00334840" w:rsidRDefault="00334840" w:rsidP="002919E8">
            <w:pPr>
              <w:jc w:val="right"/>
              <w:rPr>
                <w:color w:val="000000"/>
                <w:sz w:val="16"/>
                <w:szCs w:val="16"/>
              </w:rPr>
            </w:pPr>
            <w:r>
              <w:rPr>
                <w:color w:val="000000"/>
                <w:sz w:val="16"/>
                <w:szCs w:val="16"/>
              </w:rPr>
              <w:t>7.211.000,00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93C190" w14:textId="77777777" w:rsidR="00334840" w:rsidRDefault="00334840" w:rsidP="002919E8">
            <w:pPr>
              <w:jc w:val="right"/>
              <w:rPr>
                <w:color w:val="000000"/>
                <w:sz w:val="16"/>
                <w:szCs w:val="16"/>
              </w:rPr>
            </w:pPr>
            <w:r>
              <w:rPr>
                <w:color w:val="000000"/>
                <w:sz w:val="16"/>
                <w:szCs w:val="16"/>
              </w:rPr>
              <w:t>0,17</w:t>
            </w:r>
          </w:p>
        </w:tc>
      </w:tr>
      <w:tr w:rsidR="00334840" w14:paraId="28785819"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EFC5"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1868" w14:textId="77777777" w:rsidR="00334840" w:rsidRDefault="00334840" w:rsidP="002919E8">
            <w:pPr>
              <w:jc w:val="center"/>
              <w:rPr>
                <w:color w:val="000000"/>
                <w:sz w:val="16"/>
                <w:szCs w:val="16"/>
              </w:rPr>
            </w:pPr>
            <w:r>
              <w:rPr>
                <w:color w:val="000000"/>
                <w:sz w:val="16"/>
                <w:szCs w:val="16"/>
              </w:rPr>
              <w:t>232/1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A1E55" w14:textId="77777777" w:rsidR="00334840" w:rsidRDefault="00334840" w:rsidP="002919E8">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6E1C" w14:textId="77777777" w:rsidR="00334840" w:rsidRDefault="00334840" w:rsidP="002919E8">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EE9BC"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A8A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53A7"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1BF7"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539498" w14:textId="77777777" w:rsidR="00334840" w:rsidRDefault="00334840" w:rsidP="002919E8">
            <w:pPr>
              <w:jc w:val="right"/>
              <w:rPr>
                <w:color w:val="000000"/>
                <w:sz w:val="16"/>
                <w:szCs w:val="16"/>
              </w:rPr>
            </w:pPr>
            <w:r>
              <w:rPr>
                <w:color w:val="000000"/>
                <w:sz w:val="16"/>
                <w:szCs w:val="16"/>
              </w:rPr>
              <w:t>0,00</w:t>
            </w:r>
          </w:p>
        </w:tc>
      </w:tr>
      <w:tr w:rsidR="00334840" w14:paraId="0AF35AD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8787F"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6991" w14:textId="77777777" w:rsidR="00334840" w:rsidRDefault="00334840" w:rsidP="002919E8">
            <w:pPr>
              <w:jc w:val="center"/>
              <w:rPr>
                <w:color w:val="000000"/>
                <w:sz w:val="16"/>
                <w:szCs w:val="16"/>
              </w:rPr>
            </w:pPr>
            <w:r>
              <w:rPr>
                <w:color w:val="000000"/>
                <w:sz w:val="16"/>
                <w:szCs w:val="16"/>
              </w:rPr>
              <w:t>233/0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5B9D0"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4E1C"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513A" w14:textId="77777777" w:rsidR="00334840" w:rsidRDefault="00334840" w:rsidP="002919E8">
            <w:pPr>
              <w:jc w:val="right"/>
              <w:rPr>
                <w:color w:val="000000"/>
                <w:sz w:val="16"/>
                <w:szCs w:val="16"/>
              </w:rPr>
            </w:pPr>
            <w:r>
              <w:rPr>
                <w:color w:val="000000"/>
                <w:sz w:val="16"/>
                <w:szCs w:val="16"/>
              </w:rPr>
              <w:t>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FBB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10B8" w14:textId="77777777" w:rsidR="00334840" w:rsidRDefault="00334840" w:rsidP="002919E8">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F503C" w14:textId="77777777" w:rsidR="00334840" w:rsidRDefault="00334840" w:rsidP="002919E8">
            <w:pPr>
              <w:jc w:val="right"/>
              <w:rPr>
                <w:color w:val="000000"/>
                <w:sz w:val="16"/>
                <w:szCs w:val="16"/>
              </w:rPr>
            </w:pPr>
            <w:r>
              <w:rPr>
                <w:color w:val="000000"/>
                <w:sz w:val="16"/>
                <w:szCs w:val="16"/>
              </w:rPr>
              <w:t>79.000,00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86157E" w14:textId="77777777" w:rsidR="00334840" w:rsidRDefault="00334840" w:rsidP="002919E8">
            <w:pPr>
              <w:jc w:val="right"/>
              <w:rPr>
                <w:color w:val="000000"/>
                <w:sz w:val="16"/>
                <w:szCs w:val="16"/>
              </w:rPr>
            </w:pPr>
            <w:r>
              <w:rPr>
                <w:color w:val="000000"/>
                <w:sz w:val="16"/>
                <w:szCs w:val="16"/>
              </w:rPr>
              <w:t>0,00</w:t>
            </w:r>
          </w:p>
        </w:tc>
      </w:tr>
      <w:tr w:rsidR="00334840" w14:paraId="7406A4D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C7D0"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13FC4" w14:textId="77777777" w:rsidR="00334840" w:rsidRDefault="00334840" w:rsidP="002919E8">
            <w:pPr>
              <w:jc w:val="center"/>
              <w:rPr>
                <w:color w:val="000000"/>
                <w:sz w:val="16"/>
                <w:szCs w:val="16"/>
              </w:rPr>
            </w:pPr>
            <w:r>
              <w:rPr>
                <w:color w:val="000000"/>
                <w:sz w:val="16"/>
                <w:szCs w:val="16"/>
              </w:rPr>
              <w:t>234/0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2DCE" w14:textId="77777777" w:rsidR="00334840" w:rsidRDefault="00334840" w:rsidP="002919E8">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1E504" w14:textId="77777777" w:rsidR="00334840" w:rsidRDefault="00334840" w:rsidP="002919E8">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B899" w14:textId="77777777" w:rsidR="00334840" w:rsidRDefault="00334840" w:rsidP="002919E8">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A00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C2DF"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C3CB" w14:textId="77777777" w:rsidR="00334840" w:rsidRDefault="00334840" w:rsidP="002919E8">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6C3A56" w14:textId="77777777" w:rsidR="00334840" w:rsidRDefault="00334840" w:rsidP="002919E8">
            <w:pPr>
              <w:jc w:val="right"/>
              <w:rPr>
                <w:color w:val="000000"/>
                <w:sz w:val="16"/>
                <w:szCs w:val="16"/>
              </w:rPr>
            </w:pPr>
            <w:r>
              <w:rPr>
                <w:color w:val="000000"/>
                <w:sz w:val="16"/>
                <w:szCs w:val="16"/>
              </w:rPr>
              <w:t>0,00</w:t>
            </w:r>
          </w:p>
        </w:tc>
      </w:tr>
      <w:tr w:rsidR="00334840" w14:paraId="2B3A5DE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F33E"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5B2D" w14:textId="77777777" w:rsidR="00334840" w:rsidRDefault="00334840" w:rsidP="002919E8">
            <w:pPr>
              <w:jc w:val="center"/>
              <w:rPr>
                <w:color w:val="000000"/>
                <w:sz w:val="16"/>
                <w:szCs w:val="16"/>
              </w:rPr>
            </w:pPr>
            <w:r>
              <w:rPr>
                <w:color w:val="000000"/>
                <w:sz w:val="16"/>
                <w:szCs w:val="16"/>
              </w:rPr>
              <w:t>234/1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BC64" w14:textId="77777777" w:rsidR="00334840" w:rsidRDefault="00334840" w:rsidP="002919E8">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29A9" w14:textId="77777777" w:rsidR="00334840" w:rsidRDefault="00334840" w:rsidP="002919E8">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6105C" w14:textId="77777777" w:rsidR="00334840" w:rsidRDefault="00334840" w:rsidP="002919E8">
            <w:pPr>
              <w:jc w:val="right"/>
              <w:rPr>
                <w:color w:val="000000"/>
                <w:sz w:val="16"/>
                <w:szCs w:val="16"/>
              </w:rPr>
            </w:pPr>
            <w:r>
              <w:rPr>
                <w:color w:val="000000"/>
                <w:sz w:val="16"/>
                <w:szCs w:val="16"/>
              </w:rPr>
              <w:t>2.950.000,00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E7CB4"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D2B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A1B5" w14:textId="77777777" w:rsidR="00334840" w:rsidRDefault="00334840" w:rsidP="002919E8">
            <w:pPr>
              <w:jc w:val="right"/>
              <w:rPr>
                <w:color w:val="000000"/>
                <w:sz w:val="16"/>
                <w:szCs w:val="16"/>
              </w:rPr>
            </w:pPr>
            <w:r>
              <w:rPr>
                <w:color w:val="000000"/>
                <w:sz w:val="16"/>
                <w:szCs w:val="16"/>
              </w:rPr>
              <w:t>2.950.000,00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BA4D75" w14:textId="77777777" w:rsidR="00334840" w:rsidRDefault="00334840" w:rsidP="002919E8">
            <w:pPr>
              <w:jc w:val="right"/>
              <w:rPr>
                <w:color w:val="000000"/>
                <w:sz w:val="16"/>
                <w:szCs w:val="16"/>
              </w:rPr>
            </w:pPr>
            <w:r>
              <w:rPr>
                <w:color w:val="000000"/>
                <w:sz w:val="16"/>
                <w:szCs w:val="16"/>
              </w:rPr>
              <w:t>0,07</w:t>
            </w:r>
          </w:p>
        </w:tc>
      </w:tr>
      <w:tr w:rsidR="00334840" w14:paraId="2068C911"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CC3E"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4D40" w14:textId="77777777" w:rsidR="00334840" w:rsidRDefault="00334840" w:rsidP="002919E8">
            <w:pPr>
              <w:jc w:val="center"/>
              <w:rPr>
                <w:color w:val="000000"/>
                <w:sz w:val="16"/>
                <w:szCs w:val="16"/>
              </w:rPr>
            </w:pPr>
            <w:r>
              <w:rPr>
                <w:color w:val="000000"/>
                <w:sz w:val="16"/>
                <w:szCs w:val="16"/>
              </w:rPr>
              <w:t>235/0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6B4A" w14:textId="77777777" w:rsidR="00334840" w:rsidRDefault="00334840" w:rsidP="002919E8">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8C3F6" w14:textId="77777777" w:rsidR="00334840" w:rsidRDefault="00334840" w:rsidP="002919E8">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2722F"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3494B"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A26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53ECD"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E716F7" w14:textId="77777777" w:rsidR="00334840" w:rsidRDefault="00334840" w:rsidP="002919E8">
            <w:pPr>
              <w:jc w:val="right"/>
              <w:rPr>
                <w:color w:val="000000"/>
                <w:sz w:val="16"/>
                <w:szCs w:val="16"/>
              </w:rPr>
            </w:pPr>
            <w:r>
              <w:rPr>
                <w:color w:val="000000"/>
                <w:sz w:val="16"/>
                <w:szCs w:val="16"/>
              </w:rPr>
              <w:t>0,00</w:t>
            </w:r>
          </w:p>
        </w:tc>
      </w:tr>
      <w:tr w:rsidR="00334840" w14:paraId="2B6A2934"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641A7"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9182" w14:textId="77777777" w:rsidR="00334840" w:rsidRDefault="00334840" w:rsidP="002919E8">
            <w:pPr>
              <w:jc w:val="center"/>
              <w:rPr>
                <w:color w:val="000000"/>
                <w:sz w:val="16"/>
                <w:szCs w:val="16"/>
              </w:rPr>
            </w:pPr>
            <w:r>
              <w:rPr>
                <w:color w:val="000000"/>
                <w:sz w:val="16"/>
                <w:szCs w:val="16"/>
              </w:rPr>
              <w:t>236/0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83386" w14:textId="77777777" w:rsidR="00334840" w:rsidRDefault="00334840" w:rsidP="002919E8">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D4291" w14:textId="77777777" w:rsidR="00334840" w:rsidRDefault="00334840" w:rsidP="002919E8">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98E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ABDA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655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B05C" w14:textId="77777777" w:rsidR="00334840" w:rsidRDefault="00334840"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F3B4C2" w14:textId="77777777" w:rsidR="00334840" w:rsidRDefault="00334840" w:rsidP="002919E8">
            <w:pPr>
              <w:jc w:val="right"/>
              <w:rPr>
                <w:color w:val="000000"/>
                <w:sz w:val="16"/>
                <w:szCs w:val="16"/>
              </w:rPr>
            </w:pPr>
            <w:r>
              <w:rPr>
                <w:color w:val="000000"/>
                <w:sz w:val="16"/>
                <w:szCs w:val="16"/>
              </w:rPr>
              <w:t>0,00</w:t>
            </w:r>
          </w:p>
        </w:tc>
      </w:tr>
      <w:tr w:rsidR="00334840" w14:paraId="30C1E82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B889C" w14:textId="77777777" w:rsidR="00334840" w:rsidRDefault="00334840" w:rsidP="002919E8">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7E8C" w14:textId="77777777" w:rsidR="00334840" w:rsidRDefault="00334840" w:rsidP="002919E8">
            <w:pPr>
              <w:jc w:val="center"/>
              <w:rPr>
                <w:color w:val="000000"/>
                <w:sz w:val="16"/>
                <w:szCs w:val="16"/>
              </w:rPr>
            </w:pPr>
            <w:r>
              <w:rPr>
                <w:color w:val="000000"/>
                <w:sz w:val="16"/>
                <w:szCs w:val="16"/>
              </w:rPr>
              <w:t>237/0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8B58" w14:textId="77777777" w:rsidR="00334840" w:rsidRDefault="00334840" w:rsidP="002919E8">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95137" w14:textId="77777777" w:rsidR="00334840" w:rsidRDefault="00334840" w:rsidP="002919E8">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D5ED6" w14:textId="77777777" w:rsidR="00334840" w:rsidRDefault="00334840" w:rsidP="002919E8">
            <w:pPr>
              <w:jc w:val="right"/>
              <w:rPr>
                <w:color w:val="000000"/>
                <w:sz w:val="16"/>
                <w:szCs w:val="16"/>
              </w:rPr>
            </w:pPr>
            <w:r>
              <w:rPr>
                <w:color w:val="000000"/>
                <w:sz w:val="16"/>
                <w:szCs w:val="16"/>
              </w:rPr>
              <w:t>2.250.000,00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F68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A17D"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0955" w14:textId="77777777" w:rsidR="00334840" w:rsidRDefault="00334840" w:rsidP="002919E8">
            <w:pPr>
              <w:jc w:val="right"/>
              <w:rPr>
                <w:color w:val="000000"/>
                <w:sz w:val="16"/>
                <w:szCs w:val="16"/>
              </w:rPr>
            </w:pPr>
            <w:r>
              <w:rPr>
                <w:color w:val="000000"/>
                <w:sz w:val="16"/>
                <w:szCs w:val="16"/>
              </w:rPr>
              <w:t>2.350.000,00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47E251" w14:textId="77777777" w:rsidR="00334840" w:rsidRDefault="00334840" w:rsidP="002919E8">
            <w:pPr>
              <w:jc w:val="right"/>
              <w:rPr>
                <w:color w:val="000000"/>
                <w:sz w:val="16"/>
                <w:szCs w:val="16"/>
              </w:rPr>
            </w:pPr>
            <w:r>
              <w:rPr>
                <w:color w:val="000000"/>
                <w:sz w:val="16"/>
                <w:szCs w:val="16"/>
              </w:rPr>
              <w:t>0,05</w:t>
            </w:r>
          </w:p>
        </w:tc>
      </w:tr>
      <w:tr w:rsidR="00334840" w14:paraId="369589B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F34EB9"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1FD80A" w14:textId="77777777" w:rsidR="00334840" w:rsidRDefault="00334840" w:rsidP="002919E8">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AFC064" w14:textId="77777777" w:rsidR="00334840" w:rsidRDefault="00334840" w:rsidP="002919E8">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747E1E" w14:textId="77777777" w:rsidR="00334840" w:rsidRDefault="00334840" w:rsidP="002919E8">
            <w:pPr>
              <w:jc w:val="right"/>
              <w:rPr>
                <w:b/>
                <w:bCs/>
                <w:color w:val="000000"/>
                <w:sz w:val="16"/>
                <w:szCs w:val="16"/>
              </w:rPr>
            </w:pPr>
            <w:r>
              <w:rPr>
                <w:b/>
                <w:bCs/>
                <w:color w:val="000000"/>
                <w:sz w:val="16"/>
                <w:szCs w:val="16"/>
              </w:rPr>
              <w:t>86.799.000,00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170ACF" w14:textId="77777777" w:rsidR="00334840" w:rsidRDefault="00334840" w:rsidP="002919E8">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066CBB" w14:textId="77777777" w:rsidR="00334840" w:rsidRDefault="00334840" w:rsidP="002919E8">
            <w:pPr>
              <w:jc w:val="right"/>
              <w:rPr>
                <w:b/>
                <w:bCs/>
                <w:color w:val="000000"/>
                <w:sz w:val="16"/>
                <w:szCs w:val="16"/>
              </w:rPr>
            </w:pPr>
            <w:r>
              <w:rPr>
                <w:b/>
                <w:bCs/>
                <w:color w:val="000000"/>
                <w:sz w:val="16"/>
                <w:szCs w:val="16"/>
              </w:rPr>
              <w:t>9.797.000,00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86315A" w14:textId="77777777" w:rsidR="00334840" w:rsidRDefault="00334840" w:rsidP="002919E8">
            <w:pPr>
              <w:jc w:val="right"/>
              <w:rPr>
                <w:b/>
                <w:bCs/>
                <w:color w:val="000000"/>
                <w:sz w:val="16"/>
                <w:szCs w:val="16"/>
              </w:rPr>
            </w:pPr>
            <w:r>
              <w:rPr>
                <w:b/>
                <w:bCs/>
                <w:color w:val="000000"/>
                <w:sz w:val="16"/>
                <w:szCs w:val="16"/>
              </w:rPr>
              <w:t>97.496.000,00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20276E" w14:textId="77777777" w:rsidR="00334840" w:rsidRDefault="00334840" w:rsidP="002919E8">
            <w:pPr>
              <w:jc w:val="right"/>
              <w:rPr>
                <w:b/>
                <w:bCs/>
                <w:color w:val="000000"/>
                <w:sz w:val="16"/>
                <w:szCs w:val="16"/>
              </w:rPr>
            </w:pPr>
            <w:r>
              <w:rPr>
                <w:b/>
                <w:bCs/>
                <w:color w:val="000000"/>
                <w:sz w:val="16"/>
                <w:szCs w:val="16"/>
              </w:rPr>
              <w:t>2,24</w:t>
            </w:r>
          </w:p>
        </w:tc>
      </w:tr>
      <w:tr w:rsidR="00334840" w14:paraId="6DFC3FD1"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11AC2" w14:textId="77777777" w:rsidR="00334840" w:rsidRDefault="00334840" w:rsidP="002919E8">
            <w:pPr>
              <w:spacing w:line="1" w:lineRule="auto"/>
            </w:pPr>
          </w:p>
        </w:tc>
      </w:tr>
      <w:tr w:rsidR="00334840" w14:paraId="6BE1920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292FB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190E0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3CB887"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A0F34AE" w14:textId="77777777" w:rsidTr="002919E8">
              <w:tc>
                <w:tcPr>
                  <w:tcW w:w="6067" w:type="dxa"/>
                  <w:tcMar>
                    <w:top w:w="0" w:type="dxa"/>
                    <w:left w:w="0" w:type="dxa"/>
                    <w:bottom w:w="0" w:type="dxa"/>
                    <w:right w:w="0" w:type="dxa"/>
                  </w:tcMar>
                </w:tcPr>
                <w:p w14:paraId="647FF409" w14:textId="77777777" w:rsidR="00334840" w:rsidRDefault="00334840" w:rsidP="002919E8">
                  <w:pPr>
                    <w:rPr>
                      <w:b/>
                      <w:bCs/>
                      <w:color w:val="000000"/>
                      <w:sz w:val="16"/>
                      <w:szCs w:val="16"/>
                    </w:rPr>
                  </w:pPr>
                  <w:r>
                    <w:rPr>
                      <w:b/>
                      <w:bCs/>
                      <w:color w:val="000000"/>
                      <w:sz w:val="16"/>
                      <w:szCs w:val="16"/>
                    </w:rPr>
                    <w:t>Извори финансирања за функцију 473:</w:t>
                  </w:r>
                </w:p>
                <w:p w14:paraId="1BC1EF8A" w14:textId="77777777" w:rsidR="00334840" w:rsidRDefault="00334840" w:rsidP="002919E8">
                  <w:pPr>
                    <w:spacing w:line="1" w:lineRule="auto"/>
                  </w:pPr>
                </w:p>
              </w:tc>
            </w:tr>
          </w:tbl>
          <w:p w14:paraId="3464F637"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046715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7652B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50475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CCCC8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CF8302" w14:textId="77777777" w:rsidR="00334840" w:rsidRDefault="00334840" w:rsidP="002919E8">
            <w:pPr>
              <w:spacing w:line="1" w:lineRule="auto"/>
              <w:jc w:val="right"/>
            </w:pPr>
          </w:p>
        </w:tc>
      </w:tr>
      <w:tr w:rsidR="00334840" w14:paraId="4658424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AC207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671E5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03117F"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CC30994" w14:textId="03E756E0"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15367CD" w14:textId="77777777" w:rsidR="00334840" w:rsidRDefault="00334840" w:rsidP="002919E8">
            <w:pPr>
              <w:jc w:val="right"/>
              <w:rPr>
                <w:b/>
                <w:bCs/>
                <w:color w:val="000000"/>
                <w:sz w:val="16"/>
                <w:szCs w:val="16"/>
              </w:rPr>
            </w:pPr>
            <w:r>
              <w:rPr>
                <w:b/>
                <w:bCs/>
                <w:color w:val="000000"/>
                <w:sz w:val="16"/>
                <w:szCs w:val="16"/>
              </w:rPr>
              <w:t>86.799.000,00</w:t>
            </w:r>
          </w:p>
        </w:tc>
        <w:tc>
          <w:tcPr>
            <w:tcW w:w="1500" w:type="dxa"/>
            <w:tcBorders>
              <w:top w:val="single" w:sz="6" w:space="0" w:color="000000"/>
              <w:bottom w:val="single" w:sz="6" w:space="0" w:color="000000"/>
            </w:tcBorders>
            <w:tcMar>
              <w:top w:w="0" w:type="dxa"/>
              <w:left w:w="0" w:type="dxa"/>
              <w:bottom w:w="0" w:type="dxa"/>
              <w:right w:w="0" w:type="dxa"/>
            </w:tcMar>
          </w:tcPr>
          <w:p w14:paraId="57C2192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4D07A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2A600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B23997" w14:textId="77777777" w:rsidR="00334840" w:rsidRDefault="00334840" w:rsidP="002919E8">
            <w:pPr>
              <w:spacing w:line="1" w:lineRule="auto"/>
              <w:jc w:val="right"/>
            </w:pPr>
          </w:p>
        </w:tc>
      </w:tr>
      <w:tr w:rsidR="00334840" w14:paraId="1FFFAE3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F3715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4FDE6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135640"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77E0D0BB" w14:textId="7F0419DB"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06B47CF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2AB9EA" w14:textId="77777777" w:rsidR="00334840" w:rsidRDefault="00334840" w:rsidP="002919E8">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tcMar>
              <w:top w:w="0" w:type="dxa"/>
              <w:left w:w="0" w:type="dxa"/>
              <w:bottom w:w="0" w:type="dxa"/>
              <w:right w:w="0" w:type="dxa"/>
            </w:tcMar>
          </w:tcPr>
          <w:p w14:paraId="632B29F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F5A80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03C9A7E" w14:textId="77777777" w:rsidR="00334840" w:rsidRDefault="00334840" w:rsidP="002919E8">
            <w:pPr>
              <w:spacing w:line="1" w:lineRule="auto"/>
              <w:jc w:val="right"/>
            </w:pPr>
          </w:p>
        </w:tc>
      </w:tr>
      <w:tr w:rsidR="00334840" w14:paraId="38204F4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CB30A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17154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97C94A"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E11F1D4" w14:textId="2D6530E7" w:rsidR="00334840" w:rsidRDefault="00334840" w:rsidP="002919E8">
            <w:pPr>
              <w:rPr>
                <w:b/>
                <w:bCs/>
                <w:color w:val="000000"/>
                <w:sz w:val="16"/>
                <w:szCs w:val="16"/>
              </w:rPr>
            </w:pPr>
            <w:r>
              <w:rPr>
                <w:b/>
                <w:bCs/>
                <w:color w:val="000000"/>
                <w:sz w:val="16"/>
                <w:szCs w:val="16"/>
              </w:rPr>
              <w:t>Трансфер</w:t>
            </w:r>
            <w:r w:rsidR="005424A4">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177129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118DD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7A45AC" w14:textId="77777777" w:rsidR="00334840" w:rsidRDefault="00334840" w:rsidP="002919E8">
            <w:pPr>
              <w:jc w:val="right"/>
              <w:rPr>
                <w:b/>
                <w:bCs/>
                <w:color w:val="000000"/>
                <w:sz w:val="16"/>
                <w:szCs w:val="16"/>
              </w:rPr>
            </w:pPr>
            <w:r>
              <w:rPr>
                <w:b/>
                <w:bCs/>
                <w:color w:val="000000"/>
                <w:sz w:val="16"/>
                <w:szCs w:val="16"/>
              </w:rPr>
              <w:t>890.000,00</w:t>
            </w:r>
          </w:p>
        </w:tc>
        <w:tc>
          <w:tcPr>
            <w:tcW w:w="1500" w:type="dxa"/>
            <w:tcBorders>
              <w:top w:val="single" w:sz="6" w:space="0" w:color="000000"/>
              <w:bottom w:val="single" w:sz="6" w:space="0" w:color="000000"/>
            </w:tcBorders>
            <w:tcMar>
              <w:top w:w="0" w:type="dxa"/>
              <w:left w:w="0" w:type="dxa"/>
              <w:bottom w:w="0" w:type="dxa"/>
              <w:right w:w="0" w:type="dxa"/>
            </w:tcMar>
          </w:tcPr>
          <w:p w14:paraId="69CF9A8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68B623" w14:textId="77777777" w:rsidR="00334840" w:rsidRDefault="00334840" w:rsidP="002919E8">
            <w:pPr>
              <w:spacing w:line="1" w:lineRule="auto"/>
              <w:jc w:val="right"/>
            </w:pPr>
          </w:p>
        </w:tc>
      </w:tr>
      <w:tr w:rsidR="00334840" w14:paraId="1ACFDE0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8E4C9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1CB84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D69F49" w14:textId="77777777" w:rsidR="00334840" w:rsidRDefault="00334840" w:rsidP="002919E8">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5CA99A65" w14:textId="569A807D" w:rsidR="00334840" w:rsidRDefault="00334840" w:rsidP="002919E8">
            <w:pPr>
              <w:rPr>
                <w:b/>
                <w:bCs/>
                <w:color w:val="000000"/>
                <w:sz w:val="16"/>
                <w:szCs w:val="16"/>
              </w:rPr>
            </w:pPr>
            <w:r>
              <w:rPr>
                <w:b/>
                <w:bCs/>
                <w:color w:val="000000"/>
                <w:sz w:val="16"/>
                <w:szCs w:val="16"/>
              </w:rPr>
              <w:t>Добровољн</w:t>
            </w:r>
            <w:r w:rsidR="005424A4">
              <w:rPr>
                <w:b/>
                <w:bCs/>
                <w:color w:val="000000"/>
                <w:sz w:val="16"/>
                <w:szCs w:val="16"/>
                <w:lang w:val="sr-Cyrl-RS"/>
              </w:rPr>
              <w:t>и</w:t>
            </w:r>
            <w:r>
              <w:rPr>
                <w:b/>
                <w:bCs/>
                <w:color w:val="000000"/>
                <w:sz w:val="16"/>
                <w:szCs w:val="16"/>
              </w:rPr>
              <w:t xml:space="preserve"> трансфер</w:t>
            </w:r>
            <w:r w:rsidR="005424A4">
              <w:rPr>
                <w:b/>
                <w:bCs/>
                <w:color w:val="000000"/>
                <w:sz w:val="16"/>
                <w:szCs w:val="16"/>
                <w:lang w:val="sr-Cyrl-RS"/>
              </w:rPr>
              <w:t>и</w:t>
            </w:r>
            <w:r>
              <w:rPr>
                <w:b/>
                <w:bCs/>
                <w:color w:val="000000"/>
                <w:sz w:val="16"/>
                <w:szCs w:val="16"/>
              </w:rPr>
              <w:t xml:space="preserve">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7194FDA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D44EF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E5CB92" w14:textId="77777777" w:rsidR="00334840" w:rsidRDefault="00334840" w:rsidP="002919E8">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14:paraId="7CBF6D4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D09423" w14:textId="77777777" w:rsidR="00334840" w:rsidRDefault="00334840" w:rsidP="002919E8">
            <w:pPr>
              <w:spacing w:line="1" w:lineRule="auto"/>
              <w:jc w:val="right"/>
            </w:pPr>
          </w:p>
        </w:tc>
      </w:tr>
      <w:tr w:rsidR="00334840" w14:paraId="7F917983"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8682A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4FD42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8BBE6D"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3155402"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7444A6A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BAD51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8D0390" w14:textId="77777777" w:rsidR="00334840" w:rsidRDefault="00334840" w:rsidP="002919E8">
            <w:pPr>
              <w:jc w:val="right"/>
              <w:rPr>
                <w:b/>
                <w:bCs/>
                <w:color w:val="000000"/>
                <w:sz w:val="16"/>
                <w:szCs w:val="16"/>
              </w:rPr>
            </w:pPr>
            <w:r>
              <w:rPr>
                <w:b/>
                <w:bCs/>
                <w:color w:val="000000"/>
                <w:sz w:val="16"/>
                <w:szCs w:val="16"/>
              </w:rPr>
              <w:t>3.350.000,00</w:t>
            </w:r>
          </w:p>
        </w:tc>
        <w:tc>
          <w:tcPr>
            <w:tcW w:w="1500" w:type="dxa"/>
            <w:tcBorders>
              <w:top w:val="single" w:sz="6" w:space="0" w:color="000000"/>
              <w:bottom w:val="single" w:sz="6" w:space="0" w:color="000000"/>
            </w:tcBorders>
            <w:tcMar>
              <w:top w:w="0" w:type="dxa"/>
              <w:left w:w="0" w:type="dxa"/>
              <w:bottom w:w="0" w:type="dxa"/>
              <w:right w:w="0" w:type="dxa"/>
            </w:tcMar>
          </w:tcPr>
          <w:p w14:paraId="76CE4DA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84FAAC" w14:textId="77777777" w:rsidR="00334840" w:rsidRDefault="00334840" w:rsidP="002919E8">
            <w:pPr>
              <w:spacing w:line="1" w:lineRule="auto"/>
              <w:jc w:val="right"/>
            </w:pPr>
          </w:p>
        </w:tc>
      </w:tr>
      <w:tr w:rsidR="00334840" w14:paraId="5913241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EF9F6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C34CB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62226D"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FCFA0AA"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B53774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135FE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5389A5" w14:textId="77777777" w:rsidR="00334840" w:rsidRDefault="00334840" w:rsidP="002919E8">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tcMar>
              <w:top w:w="0" w:type="dxa"/>
              <w:left w:w="0" w:type="dxa"/>
              <w:bottom w:w="0" w:type="dxa"/>
              <w:right w:w="0" w:type="dxa"/>
            </w:tcMar>
          </w:tcPr>
          <w:p w14:paraId="45D45F8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6176AF" w14:textId="77777777" w:rsidR="00334840" w:rsidRDefault="00334840" w:rsidP="002919E8">
            <w:pPr>
              <w:spacing w:line="1" w:lineRule="auto"/>
              <w:jc w:val="right"/>
            </w:pPr>
          </w:p>
        </w:tc>
      </w:tr>
      <w:tr w:rsidR="00334840" w14:paraId="19D1CC3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5B69D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F7D91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4EF5A1"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4E3211E1"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1E4D04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1666E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77116C" w14:textId="77777777" w:rsidR="00334840" w:rsidRDefault="00334840" w:rsidP="002919E8">
            <w:pPr>
              <w:jc w:val="right"/>
              <w:rPr>
                <w:b/>
                <w:bCs/>
                <w:color w:val="000000"/>
                <w:sz w:val="16"/>
                <w:szCs w:val="16"/>
              </w:rPr>
            </w:pPr>
            <w:r>
              <w:rPr>
                <w:b/>
                <w:bCs/>
                <w:color w:val="000000"/>
                <w:sz w:val="16"/>
                <w:szCs w:val="16"/>
              </w:rPr>
              <w:t>4.957.000,00</w:t>
            </w:r>
          </w:p>
        </w:tc>
        <w:tc>
          <w:tcPr>
            <w:tcW w:w="1500" w:type="dxa"/>
            <w:tcBorders>
              <w:top w:val="single" w:sz="6" w:space="0" w:color="000000"/>
              <w:bottom w:val="single" w:sz="6" w:space="0" w:color="000000"/>
            </w:tcBorders>
            <w:tcMar>
              <w:top w:w="0" w:type="dxa"/>
              <w:left w:w="0" w:type="dxa"/>
              <w:bottom w:w="0" w:type="dxa"/>
              <w:right w:w="0" w:type="dxa"/>
            </w:tcMar>
          </w:tcPr>
          <w:p w14:paraId="52E4442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17B043" w14:textId="77777777" w:rsidR="00334840" w:rsidRDefault="00334840" w:rsidP="002919E8">
            <w:pPr>
              <w:spacing w:line="1" w:lineRule="auto"/>
              <w:jc w:val="right"/>
            </w:pPr>
          </w:p>
        </w:tc>
      </w:tr>
      <w:tr w:rsidR="00334840" w14:paraId="0BA66C1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950818"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644295" w14:textId="77777777" w:rsidR="00334840" w:rsidRDefault="00334840" w:rsidP="002919E8">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5B1B01" w14:textId="77777777" w:rsidR="00334840" w:rsidRDefault="00334840" w:rsidP="002919E8">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27DD23" w14:textId="77777777" w:rsidR="00334840" w:rsidRDefault="00334840" w:rsidP="002919E8">
            <w:pPr>
              <w:jc w:val="right"/>
              <w:rPr>
                <w:b/>
                <w:bCs/>
                <w:color w:val="000000"/>
                <w:sz w:val="16"/>
                <w:szCs w:val="16"/>
              </w:rPr>
            </w:pPr>
            <w:r>
              <w:rPr>
                <w:b/>
                <w:bCs/>
                <w:color w:val="000000"/>
                <w:sz w:val="16"/>
                <w:szCs w:val="16"/>
              </w:rPr>
              <w:t>86.799.000,00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5B7795" w14:textId="77777777" w:rsidR="00334840" w:rsidRDefault="00334840" w:rsidP="002919E8">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07703D" w14:textId="77777777" w:rsidR="00334840" w:rsidRDefault="00334840" w:rsidP="002919E8">
            <w:pPr>
              <w:jc w:val="right"/>
              <w:rPr>
                <w:b/>
                <w:bCs/>
                <w:color w:val="000000"/>
                <w:sz w:val="16"/>
                <w:szCs w:val="16"/>
              </w:rPr>
            </w:pPr>
            <w:r>
              <w:rPr>
                <w:b/>
                <w:bCs/>
                <w:color w:val="000000"/>
                <w:sz w:val="16"/>
                <w:szCs w:val="16"/>
              </w:rPr>
              <w:t>9.797.000,00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69973A" w14:textId="77777777" w:rsidR="00334840" w:rsidRDefault="00334840" w:rsidP="002919E8">
            <w:pPr>
              <w:jc w:val="right"/>
              <w:rPr>
                <w:b/>
                <w:bCs/>
                <w:color w:val="000000"/>
                <w:sz w:val="16"/>
                <w:szCs w:val="16"/>
              </w:rPr>
            </w:pPr>
            <w:r>
              <w:rPr>
                <w:b/>
                <w:bCs/>
                <w:color w:val="000000"/>
                <w:sz w:val="16"/>
                <w:szCs w:val="16"/>
              </w:rPr>
              <w:t>97.496.000,00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8DB2EFC" w14:textId="77777777" w:rsidR="00334840" w:rsidRDefault="00334840" w:rsidP="002919E8">
            <w:pPr>
              <w:jc w:val="right"/>
              <w:rPr>
                <w:b/>
                <w:bCs/>
                <w:color w:val="000000"/>
                <w:sz w:val="16"/>
                <w:szCs w:val="16"/>
              </w:rPr>
            </w:pPr>
            <w:r>
              <w:rPr>
                <w:b/>
                <w:bCs/>
                <w:color w:val="000000"/>
                <w:sz w:val="16"/>
                <w:szCs w:val="16"/>
              </w:rPr>
              <w:t>2,24</w:t>
            </w:r>
          </w:p>
        </w:tc>
      </w:tr>
      <w:tr w:rsidR="00334840" w14:paraId="13A07C66"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E640A" w14:textId="77777777" w:rsidR="00334840" w:rsidRDefault="00334840" w:rsidP="002919E8">
            <w:pPr>
              <w:spacing w:line="1" w:lineRule="auto"/>
            </w:pPr>
          </w:p>
        </w:tc>
      </w:tr>
      <w:tr w:rsidR="00334840" w14:paraId="350EBD6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D1015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2D277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50F226"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8B0FC0F" w14:textId="77777777" w:rsidTr="002919E8">
              <w:tc>
                <w:tcPr>
                  <w:tcW w:w="6067" w:type="dxa"/>
                  <w:tcMar>
                    <w:top w:w="0" w:type="dxa"/>
                    <w:left w:w="0" w:type="dxa"/>
                    <w:bottom w:w="0" w:type="dxa"/>
                    <w:right w:w="0" w:type="dxa"/>
                  </w:tcMar>
                </w:tcPr>
                <w:p w14:paraId="1A6692CC" w14:textId="77777777" w:rsidR="00334840" w:rsidRDefault="00334840" w:rsidP="002919E8">
                  <w:pPr>
                    <w:rPr>
                      <w:b/>
                      <w:bCs/>
                      <w:color w:val="000000"/>
                      <w:sz w:val="16"/>
                      <w:szCs w:val="16"/>
                    </w:rPr>
                  </w:pPr>
                  <w:r>
                    <w:rPr>
                      <w:b/>
                      <w:bCs/>
                      <w:color w:val="000000"/>
                      <w:sz w:val="16"/>
                      <w:szCs w:val="16"/>
                    </w:rPr>
                    <w:t>Извори финансирања за главу 4.06:</w:t>
                  </w:r>
                </w:p>
                <w:p w14:paraId="6C1A5162" w14:textId="77777777" w:rsidR="00334840" w:rsidRDefault="00334840" w:rsidP="002919E8">
                  <w:pPr>
                    <w:spacing w:line="1" w:lineRule="auto"/>
                  </w:pPr>
                </w:p>
              </w:tc>
            </w:tr>
          </w:tbl>
          <w:p w14:paraId="48C2B52C"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AD3E2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35A6C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4CB11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334036"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0332492" w14:textId="77777777" w:rsidR="00334840" w:rsidRDefault="00334840" w:rsidP="002919E8">
            <w:pPr>
              <w:spacing w:line="1" w:lineRule="auto"/>
              <w:jc w:val="right"/>
            </w:pPr>
          </w:p>
        </w:tc>
      </w:tr>
      <w:tr w:rsidR="00334840" w14:paraId="634AD2D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859D8C"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F9B80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150EC1"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2E3B66A" w14:textId="382B0B04"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4D9D21B" w14:textId="77777777" w:rsidR="00334840" w:rsidRDefault="00334840" w:rsidP="002919E8">
            <w:pPr>
              <w:jc w:val="right"/>
              <w:rPr>
                <w:b/>
                <w:bCs/>
                <w:color w:val="000000"/>
                <w:sz w:val="16"/>
                <w:szCs w:val="16"/>
              </w:rPr>
            </w:pPr>
            <w:r>
              <w:rPr>
                <w:b/>
                <w:bCs/>
                <w:color w:val="000000"/>
                <w:sz w:val="16"/>
                <w:szCs w:val="16"/>
              </w:rPr>
              <w:t>86.799.000,00</w:t>
            </w:r>
          </w:p>
        </w:tc>
        <w:tc>
          <w:tcPr>
            <w:tcW w:w="1500" w:type="dxa"/>
            <w:tcBorders>
              <w:top w:val="single" w:sz="6" w:space="0" w:color="000000"/>
              <w:bottom w:val="single" w:sz="6" w:space="0" w:color="000000"/>
            </w:tcBorders>
            <w:tcMar>
              <w:top w:w="0" w:type="dxa"/>
              <w:left w:w="0" w:type="dxa"/>
              <w:bottom w:w="0" w:type="dxa"/>
              <w:right w:w="0" w:type="dxa"/>
            </w:tcMar>
          </w:tcPr>
          <w:p w14:paraId="235E35D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455A3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A3D92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CDDAAC" w14:textId="77777777" w:rsidR="00334840" w:rsidRDefault="00334840" w:rsidP="002919E8">
            <w:pPr>
              <w:spacing w:line="1" w:lineRule="auto"/>
              <w:jc w:val="right"/>
            </w:pPr>
          </w:p>
        </w:tc>
      </w:tr>
      <w:tr w:rsidR="00334840" w14:paraId="52EE30D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87AAE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B4DC4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7360A5"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54F4D0B" w14:textId="261282E8"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E4B743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B5436E" w14:textId="77777777" w:rsidR="00334840" w:rsidRDefault="00334840" w:rsidP="002919E8">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tcMar>
              <w:top w:w="0" w:type="dxa"/>
              <w:left w:w="0" w:type="dxa"/>
              <w:bottom w:w="0" w:type="dxa"/>
              <w:right w:w="0" w:type="dxa"/>
            </w:tcMar>
          </w:tcPr>
          <w:p w14:paraId="17E8C5A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F45B4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5EC667" w14:textId="77777777" w:rsidR="00334840" w:rsidRDefault="00334840" w:rsidP="002919E8">
            <w:pPr>
              <w:spacing w:line="1" w:lineRule="auto"/>
              <w:jc w:val="right"/>
            </w:pPr>
          </w:p>
        </w:tc>
      </w:tr>
      <w:tr w:rsidR="00334840" w14:paraId="50BBB46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D37BC6"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401719"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C2EE74"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C429FD9" w14:textId="1410838A" w:rsidR="00334840" w:rsidRDefault="00334840" w:rsidP="002919E8">
            <w:pPr>
              <w:rPr>
                <w:b/>
                <w:bCs/>
                <w:color w:val="000000"/>
                <w:sz w:val="16"/>
                <w:szCs w:val="16"/>
              </w:rPr>
            </w:pPr>
            <w:r>
              <w:rPr>
                <w:b/>
                <w:bCs/>
                <w:color w:val="000000"/>
                <w:sz w:val="16"/>
                <w:szCs w:val="16"/>
              </w:rPr>
              <w:t>Трансфер</w:t>
            </w:r>
            <w:r w:rsidR="005424A4">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2FB1B2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4D806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43FC6F" w14:textId="77777777" w:rsidR="00334840" w:rsidRDefault="00334840" w:rsidP="002919E8">
            <w:pPr>
              <w:jc w:val="right"/>
              <w:rPr>
                <w:b/>
                <w:bCs/>
                <w:color w:val="000000"/>
                <w:sz w:val="16"/>
                <w:szCs w:val="16"/>
              </w:rPr>
            </w:pPr>
            <w:r>
              <w:rPr>
                <w:b/>
                <w:bCs/>
                <w:color w:val="000000"/>
                <w:sz w:val="16"/>
                <w:szCs w:val="16"/>
              </w:rPr>
              <w:t>890.000,00</w:t>
            </w:r>
          </w:p>
        </w:tc>
        <w:tc>
          <w:tcPr>
            <w:tcW w:w="1500" w:type="dxa"/>
            <w:tcBorders>
              <w:top w:val="single" w:sz="6" w:space="0" w:color="000000"/>
              <w:bottom w:val="single" w:sz="6" w:space="0" w:color="000000"/>
            </w:tcBorders>
            <w:tcMar>
              <w:top w:w="0" w:type="dxa"/>
              <w:left w:w="0" w:type="dxa"/>
              <w:bottom w:w="0" w:type="dxa"/>
              <w:right w:w="0" w:type="dxa"/>
            </w:tcMar>
          </w:tcPr>
          <w:p w14:paraId="1938025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4BDCF05" w14:textId="77777777" w:rsidR="00334840" w:rsidRDefault="00334840" w:rsidP="002919E8">
            <w:pPr>
              <w:spacing w:line="1" w:lineRule="auto"/>
              <w:jc w:val="right"/>
            </w:pPr>
          </w:p>
        </w:tc>
      </w:tr>
      <w:tr w:rsidR="00334840" w14:paraId="3BB10DC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03C49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9A403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9DF930" w14:textId="77777777" w:rsidR="00334840" w:rsidRDefault="00334840" w:rsidP="002919E8">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5E6D684C" w14:textId="11299578" w:rsidR="00334840" w:rsidRDefault="00334840" w:rsidP="002919E8">
            <w:pPr>
              <w:rPr>
                <w:b/>
                <w:bCs/>
                <w:color w:val="000000"/>
                <w:sz w:val="16"/>
                <w:szCs w:val="16"/>
              </w:rPr>
            </w:pPr>
            <w:r>
              <w:rPr>
                <w:b/>
                <w:bCs/>
                <w:color w:val="000000"/>
                <w:sz w:val="16"/>
                <w:szCs w:val="16"/>
              </w:rPr>
              <w:t>Добровољн</w:t>
            </w:r>
            <w:r w:rsidR="005424A4">
              <w:rPr>
                <w:b/>
                <w:bCs/>
                <w:color w:val="000000"/>
                <w:sz w:val="16"/>
                <w:szCs w:val="16"/>
                <w:lang w:val="sr-Cyrl-RS"/>
              </w:rPr>
              <w:t>и</w:t>
            </w:r>
            <w:r>
              <w:rPr>
                <w:b/>
                <w:bCs/>
                <w:color w:val="000000"/>
                <w:sz w:val="16"/>
                <w:szCs w:val="16"/>
              </w:rPr>
              <w:t xml:space="preserve"> трансфер</w:t>
            </w:r>
            <w:r w:rsidR="005424A4">
              <w:rPr>
                <w:b/>
                <w:bCs/>
                <w:color w:val="000000"/>
                <w:sz w:val="16"/>
                <w:szCs w:val="16"/>
                <w:lang w:val="sr-Cyrl-RS"/>
              </w:rPr>
              <w:t>и</w:t>
            </w:r>
            <w:r>
              <w:rPr>
                <w:b/>
                <w:bCs/>
                <w:color w:val="000000"/>
                <w:sz w:val="16"/>
                <w:szCs w:val="16"/>
              </w:rPr>
              <w:t xml:space="preserve">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26471ED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77529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A8F41A" w14:textId="77777777" w:rsidR="00334840" w:rsidRDefault="00334840" w:rsidP="002919E8">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14:paraId="51A9639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A5E38AC" w14:textId="77777777" w:rsidR="00334840" w:rsidRDefault="00334840" w:rsidP="002919E8">
            <w:pPr>
              <w:spacing w:line="1" w:lineRule="auto"/>
              <w:jc w:val="right"/>
            </w:pPr>
          </w:p>
        </w:tc>
      </w:tr>
      <w:tr w:rsidR="00334840" w14:paraId="5541FB9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6974D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B419C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4D8737"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3490B24"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43D4CD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B94F6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2751CC" w14:textId="77777777" w:rsidR="00334840" w:rsidRDefault="00334840" w:rsidP="002919E8">
            <w:pPr>
              <w:jc w:val="right"/>
              <w:rPr>
                <w:b/>
                <w:bCs/>
                <w:color w:val="000000"/>
                <w:sz w:val="16"/>
                <w:szCs w:val="16"/>
              </w:rPr>
            </w:pPr>
            <w:r>
              <w:rPr>
                <w:b/>
                <w:bCs/>
                <w:color w:val="000000"/>
                <w:sz w:val="16"/>
                <w:szCs w:val="16"/>
              </w:rPr>
              <w:t>3.350.000,00</w:t>
            </w:r>
          </w:p>
        </w:tc>
        <w:tc>
          <w:tcPr>
            <w:tcW w:w="1500" w:type="dxa"/>
            <w:tcBorders>
              <w:top w:val="single" w:sz="6" w:space="0" w:color="000000"/>
              <w:bottom w:val="single" w:sz="6" w:space="0" w:color="000000"/>
            </w:tcBorders>
            <w:tcMar>
              <w:top w:w="0" w:type="dxa"/>
              <w:left w:w="0" w:type="dxa"/>
              <w:bottom w:w="0" w:type="dxa"/>
              <w:right w:w="0" w:type="dxa"/>
            </w:tcMar>
          </w:tcPr>
          <w:p w14:paraId="1D79C7D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F5516F" w14:textId="77777777" w:rsidR="00334840" w:rsidRDefault="00334840" w:rsidP="002919E8">
            <w:pPr>
              <w:spacing w:line="1" w:lineRule="auto"/>
              <w:jc w:val="right"/>
            </w:pPr>
          </w:p>
        </w:tc>
      </w:tr>
      <w:tr w:rsidR="00334840" w14:paraId="63D3265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5DE21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B861F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92AB4D"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8C284C2"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96BF3D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77935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5C6EF0" w14:textId="77777777" w:rsidR="00334840" w:rsidRDefault="00334840" w:rsidP="002919E8">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tcMar>
              <w:top w:w="0" w:type="dxa"/>
              <w:left w:w="0" w:type="dxa"/>
              <w:bottom w:w="0" w:type="dxa"/>
              <w:right w:w="0" w:type="dxa"/>
            </w:tcMar>
          </w:tcPr>
          <w:p w14:paraId="3818AA4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485AE1" w14:textId="77777777" w:rsidR="00334840" w:rsidRDefault="00334840" w:rsidP="002919E8">
            <w:pPr>
              <w:spacing w:line="1" w:lineRule="auto"/>
              <w:jc w:val="right"/>
            </w:pPr>
          </w:p>
        </w:tc>
      </w:tr>
      <w:tr w:rsidR="00334840" w14:paraId="37EC134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7348E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BF8EB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D2FE69"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376ECC5"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4660754"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33D91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1CFED5" w14:textId="77777777" w:rsidR="00334840" w:rsidRDefault="00334840" w:rsidP="002919E8">
            <w:pPr>
              <w:jc w:val="right"/>
              <w:rPr>
                <w:b/>
                <w:bCs/>
                <w:color w:val="000000"/>
                <w:sz w:val="16"/>
                <w:szCs w:val="16"/>
              </w:rPr>
            </w:pPr>
            <w:r>
              <w:rPr>
                <w:b/>
                <w:bCs/>
                <w:color w:val="000000"/>
                <w:sz w:val="16"/>
                <w:szCs w:val="16"/>
              </w:rPr>
              <w:t>4.957.000,00</w:t>
            </w:r>
          </w:p>
        </w:tc>
        <w:tc>
          <w:tcPr>
            <w:tcW w:w="1500" w:type="dxa"/>
            <w:tcBorders>
              <w:top w:val="single" w:sz="6" w:space="0" w:color="000000"/>
              <w:bottom w:val="single" w:sz="6" w:space="0" w:color="000000"/>
            </w:tcBorders>
            <w:tcMar>
              <w:top w:w="0" w:type="dxa"/>
              <w:left w:w="0" w:type="dxa"/>
              <w:bottom w:w="0" w:type="dxa"/>
              <w:right w:w="0" w:type="dxa"/>
            </w:tcMar>
          </w:tcPr>
          <w:p w14:paraId="54690E5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58EF95" w14:textId="77777777" w:rsidR="00334840" w:rsidRDefault="00334840" w:rsidP="002919E8">
            <w:pPr>
              <w:spacing w:line="1" w:lineRule="auto"/>
              <w:jc w:val="right"/>
            </w:pPr>
          </w:p>
        </w:tc>
      </w:tr>
      <w:tr w:rsidR="00334840" w14:paraId="4229B1ED"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AB5C35" w14:textId="77777777" w:rsidR="00334840" w:rsidRDefault="00334840" w:rsidP="002919E8">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FD54EB" w14:textId="77777777" w:rsidR="00334840" w:rsidRDefault="00334840" w:rsidP="002919E8">
            <w:pPr>
              <w:jc w:val="center"/>
              <w:rPr>
                <w:b/>
                <w:bCs/>
                <w:color w:val="000000"/>
                <w:sz w:val="16"/>
                <w:szCs w:val="16"/>
              </w:rPr>
            </w:pPr>
            <w:r>
              <w:rPr>
                <w:b/>
                <w:bCs/>
                <w:color w:val="000000"/>
                <w:sz w:val="16"/>
                <w:szCs w:val="16"/>
              </w:rPr>
              <w:t>4.06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AF71FE" w14:textId="5EBE6734" w:rsidR="00334840" w:rsidRDefault="00334840" w:rsidP="002919E8">
            <w:pPr>
              <w:rPr>
                <w:b/>
                <w:bCs/>
                <w:color w:val="000000"/>
                <w:sz w:val="16"/>
                <w:szCs w:val="16"/>
              </w:rPr>
            </w:pPr>
            <w:r>
              <w:rPr>
                <w:b/>
                <w:bCs/>
                <w:color w:val="000000"/>
                <w:sz w:val="16"/>
                <w:szCs w:val="16"/>
              </w:rPr>
              <w:t>ТУРИСТИ</w:t>
            </w:r>
            <w:r w:rsidR="005424A4">
              <w:rPr>
                <w:b/>
                <w:bCs/>
                <w:color w:val="000000"/>
                <w:sz w:val="16"/>
                <w:szCs w:val="16"/>
                <w:lang w:val="sr-Cyrl-RS"/>
              </w:rPr>
              <w:t>Ч</w:t>
            </w:r>
            <w:r>
              <w:rPr>
                <w:b/>
                <w:bCs/>
                <w:color w:val="000000"/>
                <w:sz w:val="16"/>
                <w:szCs w:val="16"/>
              </w:rPr>
              <w:t>КА ОРГАНИЗАЦИЈА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B50712" w14:textId="77777777" w:rsidR="00334840" w:rsidRDefault="00334840" w:rsidP="002919E8">
            <w:pPr>
              <w:jc w:val="right"/>
              <w:rPr>
                <w:b/>
                <w:bCs/>
                <w:color w:val="000000"/>
                <w:sz w:val="16"/>
                <w:szCs w:val="16"/>
              </w:rPr>
            </w:pPr>
            <w:r>
              <w:rPr>
                <w:b/>
                <w:bCs/>
                <w:color w:val="000000"/>
                <w:sz w:val="16"/>
                <w:szCs w:val="16"/>
              </w:rPr>
              <w:t>86.799.000,00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DD29AA" w14:textId="77777777" w:rsidR="00334840" w:rsidRDefault="00334840" w:rsidP="002919E8">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94165B" w14:textId="77777777" w:rsidR="00334840" w:rsidRDefault="00334840" w:rsidP="002919E8">
            <w:pPr>
              <w:jc w:val="right"/>
              <w:rPr>
                <w:b/>
                <w:bCs/>
                <w:color w:val="000000"/>
                <w:sz w:val="16"/>
                <w:szCs w:val="16"/>
              </w:rPr>
            </w:pPr>
            <w:r>
              <w:rPr>
                <w:b/>
                <w:bCs/>
                <w:color w:val="000000"/>
                <w:sz w:val="16"/>
                <w:szCs w:val="16"/>
              </w:rPr>
              <w:t>9.797.000,00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A725C" w14:textId="77777777" w:rsidR="00334840" w:rsidRDefault="00334840" w:rsidP="002919E8">
            <w:pPr>
              <w:jc w:val="right"/>
              <w:rPr>
                <w:b/>
                <w:bCs/>
                <w:color w:val="000000"/>
                <w:sz w:val="16"/>
                <w:szCs w:val="16"/>
              </w:rPr>
            </w:pPr>
            <w:r>
              <w:rPr>
                <w:b/>
                <w:bCs/>
                <w:color w:val="000000"/>
                <w:sz w:val="16"/>
                <w:szCs w:val="16"/>
              </w:rPr>
              <w:t>97.496.000,00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71E9F9" w14:textId="77777777" w:rsidR="00334840" w:rsidRDefault="00334840" w:rsidP="002919E8">
            <w:pPr>
              <w:jc w:val="right"/>
              <w:rPr>
                <w:b/>
                <w:bCs/>
                <w:color w:val="000000"/>
                <w:sz w:val="16"/>
                <w:szCs w:val="16"/>
              </w:rPr>
            </w:pPr>
            <w:r>
              <w:rPr>
                <w:b/>
                <w:bCs/>
                <w:color w:val="000000"/>
                <w:sz w:val="16"/>
                <w:szCs w:val="16"/>
              </w:rPr>
              <w:t>2,24</w:t>
            </w:r>
          </w:p>
        </w:tc>
      </w:tr>
      <w:tr w:rsidR="00334840" w14:paraId="70954667"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B9AFA" w14:textId="77777777" w:rsidR="00334840" w:rsidRDefault="00334840" w:rsidP="002919E8">
            <w:pPr>
              <w:spacing w:line="1" w:lineRule="auto"/>
            </w:pPr>
          </w:p>
        </w:tc>
      </w:tr>
      <w:tr w:rsidR="00334840" w14:paraId="420F6B5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BAD89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14571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5E3B0B"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4A758AEF" w14:textId="77777777" w:rsidTr="002919E8">
              <w:tc>
                <w:tcPr>
                  <w:tcW w:w="6067" w:type="dxa"/>
                  <w:tcMar>
                    <w:top w:w="0" w:type="dxa"/>
                    <w:left w:w="0" w:type="dxa"/>
                    <w:bottom w:w="0" w:type="dxa"/>
                    <w:right w:w="0" w:type="dxa"/>
                  </w:tcMar>
                </w:tcPr>
                <w:p w14:paraId="650BCA1F" w14:textId="77777777" w:rsidR="00334840" w:rsidRDefault="00334840" w:rsidP="002919E8">
                  <w:pPr>
                    <w:rPr>
                      <w:b/>
                      <w:bCs/>
                      <w:color w:val="000000"/>
                      <w:sz w:val="16"/>
                      <w:szCs w:val="16"/>
                    </w:rPr>
                  </w:pPr>
                  <w:r>
                    <w:rPr>
                      <w:b/>
                      <w:bCs/>
                      <w:color w:val="000000"/>
                      <w:sz w:val="16"/>
                      <w:szCs w:val="16"/>
                    </w:rPr>
                    <w:t>Извори финансирања за раздео 4:</w:t>
                  </w:r>
                </w:p>
                <w:p w14:paraId="1055E66D" w14:textId="77777777" w:rsidR="00334840" w:rsidRDefault="00334840" w:rsidP="002919E8">
                  <w:pPr>
                    <w:spacing w:line="1" w:lineRule="auto"/>
                  </w:pPr>
                </w:p>
              </w:tc>
            </w:tr>
          </w:tbl>
          <w:p w14:paraId="1A5FDA87"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A4F2F8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DE461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35006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5E6ED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CE7FF3" w14:textId="77777777" w:rsidR="00334840" w:rsidRDefault="00334840" w:rsidP="002919E8">
            <w:pPr>
              <w:spacing w:line="1" w:lineRule="auto"/>
              <w:jc w:val="right"/>
            </w:pPr>
          </w:p>
        </w:tc>
      </w:tr>
      <w:tr w:rsidR="00334840" w14:paraId="6023373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94B45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D6D34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753A8A"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753ACDA" w14:textId="54056283"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01B168A" w14:textId="77777777" w:rsidR="00334840" w:rsidRDefault="00334840" w:rsidP="002919E8">
            <w:pPr>
              <w:jc w:val="right"/>
              <w:rPr>
                <w:b/>
                <w:bCs/>
                <w:color w:val="000000"/>
                <w:sz w:val="16"/>
                <w:szCs w:val="16"/>
              </w:rPr>
            </w:pPr>
            <w:r>
              <w:rPr>
                <w:b/>
                <w:bCs/>
                <w:color w:val="000000"/>
                <w:sz w:val="16"/>
                <w:szCs w:val="16"/>
              </w:rPr>
              <w:t>3.710.580.679,00</w:t>
            </w:r>
          </w:p>
        </w:tc>
        <w:tc>
          <w:tcPr>
            <w:tcW w:w="1500" w:type="dxa"/>
            <w:tcBorders>
              <w:top w:val="single" w:sz="6" w:space="0" w:color="000000"/>
              <w:bottom w:val="single" w:sz="6" w:space="0" w:color="000000"/>
            </w:tcBorders>
            <w:tcMar>
              <w:top w:w="0" w:type="dxa"/>
              <w:left w:w="0" w:type="dxa"/>
              <w:bottom w:w="0" w:type="dxa"/>
              <w:right w:w="0" w:type="dxa"/>
            </w:tcMar>
          </w:tcPr>
          <w:p w14:paraId="0A3C82F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79784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0906C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54D95A" w14:textId="77777777" w:rsidR="00334840" w:rsidRDefault="00334840" w:rsidP="002919E8">
            <w:pPr>
              <w:spacing w:line="1" w:lineRule="auto"/>
              <w:jc w:val="right"/>
            </w:pPr>
          </w:p>
        </w:tc>
      </w:tr>
      <w:tr w:rsidR="00334840" w14:paraId="3D6C8F5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0A644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B5676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4BFCE9"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B32361C" w14:textId="2DAE9DDD" w:rsidR="00334840" w:rsidRDefault="00334840" w:rsidP="002919E8">
            <w:pPr>
              <w:rPr>
                <w:b/>
                <w:bCs/>
                <w:color w:val="000000"/>
                <w:sz w:val="16"/>
                <w:szCs w:val="16"/>
              </w:rPr>
            </w:pPr>
            <w:r>
              <w:rPr>
                <w:b/>
                <w:bCs/>
                <w:color w:val="000000"/>
                <w:sz w:val="16"/>
                <w:szCs w:val="16"/>
              </w:rPr>
              <w:t>Сопствен</w:t>
            </w:r>
            <w:r w:rsidR="005424A4">
              <w:rPr>
                <w:b/>
                <w:bCs/>
                <w:color w:val="000000"/>
                <w:sz w:val="16"/>
                <w:szCs w:val="16"/>
                <w:lang w:val="sr-Cyrl-RS"/>
              </w:rPr>
              <w:t>и</w:t>
            </w:r>
            <w:r>
              <w:rPr>
                <w:b/>
                <w:bCs/>
                <w:color w:val="000000"/>
                <w:sz w:val="16"/>
                <w:szCs w:val="16"/>
              </w:rPr>
              <w:t xml:space="preserve"> приход</w:t>
            </w:r>
            <w:r w:rsidR="005424A4">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052A43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73BC2E" w14:textId="77777777" w:rsidR="00334840" w:rsidRDefault="00334840" w:rsidP="002919E8">
            <w:pPr>
              <w:jc w:val="right"/>
              <w:rPr>
                <w:b/>
                <w:bCs/>
                <w:color w:val="000000"/>
                <w:sz w:val="16"/>
                <w:szCs w:val="16"/>
              </w:rPr>
            </w:pPr>
            <w:r>
              <w:rPr>
                <w:b/>
                <w:bCs/>
                <w:color w:val="000000"/>
                <w:sz w:val="16"/>
                <w:szCs w:val="16"/>
              </w:rPr>
              <w:t>16.992.000,00</w:t>
            </w:r>
          </w:p>
        </w:tc>
        <w:tc>
          <w:tcPr>
            <w:tcW w:w="1500" w:type="dxa"/>
            <w:tcBorders>
              <w:top w:val="single" w:sz="6" w:space="0" w:color="000000"/>
              <w:bottom w:val="single" w:sz="6" w:space="0" w:color="000000"/>
            </w:tcBorders>
            <w:tcMar>
              <w:top w:w="0" w:type="dxa"/>
              <w:left w:w="0" w:type="dxa"/>
              <w:bottom w:w="0" w:type="dxa"/>
              <w:right w:w="0" w:type="dxa"/>
            </w:tcMar>
          </w:tcPr>
          <w:p w14:paraId="0C0732D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370F65"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A5657A1" w14:textId="77777777" w:rsidR="00334840" w:rsidRDefault="00334840" w:rsidP="002919E8">
            <w:pPr>
              <w:spacing w:line="1" w:lineRule="auto"/>
              <w:jc w:val="right"/>
            </w:pPr>
          </w:p>
        </w:tc>
      </w:tr>
      <w:tr w:rsidR="00334840" w14:paraId="15BF75C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C3938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FFB89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58B605"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84BB6C2" w14:textId="39323350" w:rsidR="00334840" w:rsidRDefault="00334840" w:rsidP="002919E8">
            <w:pPr>
              <w:rPr>
                <w:b/>
                <w:bCs/>
                <w:color w:val="000000"/>
                <w:sz w:val="16"/>
                <w:szCs w:val="16"/>
              </w:rPr>
            </w:pPr>
            <w:r>
              <w:rPr>
                <w:b/>
                <w:bCs/>
                <w:color w:val="000000"/>
                <w:sz w:val="16"/>
                <w:szCs w:val="16"/>
              </w:rPr>
              <w:t>Трансфер</w:t>
            </w:r>
            <w:r w:rsidR="005424A4">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BAEFB4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E9D11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074F74" w14:textId="77777777" w:rsidR="00334840" w:rsidRDefault="00334840" w:rsidP="002919E8">
            <w:pPr>
              <w:jc w:val="right"/>
              <w:rPr>
                <w:b/>
                <w:bCs/>
                <w:color w:val="000000"/>
                <w:sz w:val="16"/>
                <w:szCs w:val="16"/>
              </w:rPr>
            </w:pPr>
            <w:r>
              <w:rPr>
                <w:b/>
                <w:bCs/>
                <w:color w:val="000000"/>
                <w:sz w:val="16"/>
                <w:szCs w:val="16"/>
              </w:rPr>
              <w:t>57.342.499,00</w:t>
            </w:r>
          </w:p>
        </w:tc>
        <w:tc>
          <w:tcPr>
            <w:tcW w:w="1500" w:type="dxa"/>
            <w:tcBorders>
              <w:top w:val="single" w:sz="6" w:space="0" w:color="000000"/>
              <w:bottom w:val="single" w:sz="6" w:space="0" w:color="000000"/>
            </w:tcBorders>
            <w:tcMar>
              <w:top w:w="0" w:type="dxa"/>
              <w:left w:w="0" w:type="dxa"/>
              <w:bottom w:w="0" w:type="dxa"/>
              <w:right w:w="0" w:type="dxa"/>
            </w:tcMar>
          </w:tcPr>
          <w:p w14:paraId="267FBE6E"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B938A9" w14:textId="77777777" w:rsidR="00334840" w:rsidRDefault="00334840" w:rsidP="002919E8">
            <w:pPr>
              <w:spacing w:line="1" w:lineRule="auto"/>
              <w:jc w:val="right"/>
            </w:pPr>
          </w:p>
        </w:tc>
      </w:tr>
      <w:tr w:rsidR="00334840" w14:paraId="4C43191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16FB1B"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AC3F8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0D2C13" w14:textId="77777777" w:rsidR="00334840" w:rsidRDefault="00334840" w:rsidP="002919E8">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0060CA8B" w14:textId="3B119C94" w:rsidR="00334840" w:rsidRDefault="00334840" w:rsidP="002919E8">
            <w:pPr>
              <w:rPr>
                <w:b/>
                <w:bCs/>
                <w:color w:val="000000"/>
                <w:sz w:val="16"/>
                <w:szCs w:val="16"/>
              </w:rPr>
            </w:pPr>
            <w:r>
              <w:rPr>
                <w:b/>
                <w:bCs/>
                <w:color w:val="000000"/>
                <w:sz w:val="16"/>
                <w:szCs w:val="16"/>
              </w:rPr>
              <w:t>Добровољн</w:t>
            </w:r>
            <w:r w:rsidR="005424A4">
              <w:rPr>
                <w:b/>
                <w:bCs/>
                <w:color w:val="000000"/>
                <w:sz w:val="16"/>
                <w:szCs w:val="16"/>
                <w:lang w:val="sr-Cyrl-RS"/>
              </w:rPr>
              <w:t>и</w:t>
            </w:r>
            <w:r>
              <w:rPr>
                <w:b/>
                <w:bCs/>
                <w:color w:val="000000"/>
                <w:sz w:val="16"/>
                <w:szCs w:val="16"/>
              </w:rPr>
              <w:t xml:space="preserve"> трансфер</w:t>
            </w:r>
            <w:r w:rsidR="005424A4">
              <w:rPr>
                <w:b/>
                <w:bCs/>
                <w:color w:val="000000"/>
                <w:sz w:val="16"/>
                <w:szCs w:val="16"/>
                <w:lang w:val="sr-Cyrl-RS"/>
              </w:rPr>
              <w:t>и</w:t>
            </w:r>
            <w:r>
              <w:rPr>
                <w:b/>
                <w:bCs/>
                <w:color w:val="000000"/>
                <w:sz w:val="16"/>
                <w:szCs w:val="16"/>
              </w:rPr>
              <w:t xml:space="preserve">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1C46F0B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8D7B7D"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C75EED" w14:textId="77777777" w:rsidR="00334840" w:rsidRDefault="00334840" w:rsidP="002919E8">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14:paraId="79916EE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57A433" w14:textId="77777777" w:rsidR="00334840" w:rsidRDefault="00334840" w:rsidP="002919E8">
            <w:pPr>
              <w:spacing w:line="1" w:lineRule="auto"/>
              <w:jc w:val="right"/>
            </w:pPr>
          </w:p>
        </w:tc>
      </w:tr>
      <w:tr w:rsidR="00334840" w14:paraId="7F79723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27262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F098D8"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2439AF"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EC5D6A5"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06C883B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70A14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E7C5F5" w14:textId="77777777" w:rsidR="00334840" w:rsidRDefault="00334840" w:rsidP="002919E8">
            <w:pPr>
              <w:jc w:val="right"/>
              <w:rPr>
                <w:b/>
                <w:bCs/>
                <w:color w:val="000000"/>
                <w:sz w:val="16"/>
                <w:szCs w:val="16"/>
              </w:rPr>
            </w:pPr>
            <w:r>
              <w:rPr>
                <w:b/>
                <w:bCs/>
                <w:color w:val="000000"/>
                <w:sz w:val="16"/>
                <w:szCs w:val="16"/>
              </w:rPr>
              <w:t>259.050.000,00</w:t>
            </w:r>
          </w:p>
        </w:tc>
        <w:tc>
          <w:tcPr>
            <w:tcW w:w="1500" w:type="dxa"/>
            <w:tcBorders>
              <w:top w:val="single" w:sz="6" w:space="0" w:color="000000"/>
              <w:bottom w:val="single" w:sz="6" w:space="0" w:color="000000"/>
            </w:tcBorders>
            <w:tcMar>
              <w:top w:w="0" w:type="dxa"/>
              <w:left w:w="0" w:type="dxa"/>
              <w:bottom w:w="0" w:type="dxa"/>
              <w:right w:w="0" w:type="dxa"/>
            </w:tcMar>
          </w:tcPr>
          <w:p w14:paraId="42A22571"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8326EE" w14:textId="77777777" w:rsidR="00334840" w:rsidRDefault="00334840" w:rsidP="002919E8">
            <w:pPr>
              <w:spacing w:line="1" w:lineRule="auto"/>
              <w:jc w:val="right"/>
            </w:pPr>
          </w:p>
        </w:tc>
      </w:tr>
      <w:tr w:rsidR="00334840" w14:paraId="3DBEECF5"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1FAE8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7839C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4C7590" w14:textId="77777777" w:rsidR="00334840" w:rsidRDefault="00334840" w:rsidP="002919E8">
            <w:pPr>
              <w:jc w:val="center"/>
              <w:rPr>
                <w:b/>
                <w:bCs/>
                <w:color w:val="000000"/>
                <w:sz w:val="16"/>
                <w:szCs w:val="16"/>
              </w:rPr>
            </w:pPr>
            <w:r>
              <w:rPr>
                <w:b/>
                <w:bCs/>
                <w:color w:val="000000"/>
                <w:sz w:val="16"/>
                <w:szCs w:val="16"/>
              </w:rPr>
              <w:t>12</w:t>
            </w:r>
          </w:p>
        </w:tc>
        <w:tc>
          <w:tcPr>
            <w:tcW w:w="6067" w:type="dxa"/>
            <w:tcBorders>
              <w:top w:val="single" w:sz="6" w:space="0" w:color="000000"/>
              <w:bottom w:val="single" w:sz="6" w:space="0" w:color="000000"/>
            </w:tcBorders>
            <w:tcMar>
              <w:top w:w="0" w:type="dxa"/>
              <w:left w:w="0" w:type="dxa"/>
              <w:bottom w:w="0" w:type="dxa"/>
              <w:right w:w="0" w:type="dxa"/>
            </w:tcMar>
          </w:tcPr>
          <w:p w14:paraId="3246BDA0" w14:textId="77777777" w:rsidR="00334840" w:rsidRDefault="00334840" w:rsidP="002919E8">
            <w:pPr>
              <w:rPr>
                <w:b/>
                <w:bCs/>
                <w:color w:val="000000"/>
                <w:sz w:val="16"/>
                <w:szCs w:val="16"/>
              </w:rPr>
            </w:pPr>
            <w:r>
              <w:rPr>
                <w:b/>
                <w:bCs/>
                <w:color w:val="000000"/>
                <w:sz w:val="16"/>
                <w:szCs w:val="16"/>
              </w:rPr>
              <w:t>Примања од отплате датих кредита и продаје 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EE5725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5FB3C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804956"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398A27A2"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41F3EF5" w14:textId="77777777" w:rsidR="00334840" w:rsidRDefault="00334840" w:rsidP="002919E8">
            <w:pPr>
              <w:spacing w:line="1" w:lineRule="auto"/>
              <w:jc w:val="right"/>
            </w:pPr>
          </w:p>
        </w:tc>
      </w:tr>
      <w:tr w:rsidR="00334840" w14:paraId="78770E3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95566F"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21BB96"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264C7A"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95095C5"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38EA24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F42D1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71FCFA" w14:textId="77777777" w:rsidR="00334840" w:rsidRDefault="00334840" w:rsidP="002919E8">
            <w:pPr>
              <w:jc w:val="right"/>
              <w:rPr>
                <w:b/>
                <w:bCs/>
                <w:color w:val="000000"/>
                <w:sz w:val="16"/>
                <w:szCs w:val="16"/>
              </w:rPr>
            </w:pPr>
            <w:r>
              <w:rPr>
                <w:b/>
                <w:bCs/>
                <w:color w:val="000000"/>
                <w:sz w:val="16"/>
                <w:szCs w:val="16"/>
              </w:rPr>
              <w:t>211.317.064,00</w:t>
            </w:r>
          </w:p>
        </w:tc>
        <w:tc>
          <w:tcPr>
            <w:tcW w:w="1500" w:type="dxa"/>
            <w:tcBorders>
              <w:top w:val="single" w:sz="6" w:space="0" w:color="000000"/>
              <w:bottom w:val="single" w:sz="6" w:space="0" w:color="000000"/>
            </w:tcBorders>
            <w:tcMar>
              <w:top w:w="0" w:type="dxa"/>
              <w:left w:w="0" w:type="dxa"/>
              <w:bottom w:w="0" w:type="dxa"/>
              <w:right w:w="0" w:type="dxa"/>
            </w:tcMar>
          </w:tcPr>
          <w:p w14:paraId="5303032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9D8EAB" w14:textId="77777777" w:rsidR="00334840" w:rsidRDefault="00334840" w:rsidP="002919E8">
            <w:pPr>
              <w:spacing w:line="1" w:lineRule="auto"/>
              <w:jc w:val="right"/>
            </w:pPr>
          </w:p>
        </w:tc>
      </w:tr>
      <w:tr w:rsidR="00334840" w14:paraId="0CFC132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6A0504"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4F2F9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E2669D" w14:textId="77777777" w:rsidR="00334840" w:rsidRDefault="00334840" w:rsidP="002919E8">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408760F0" w14:textId="77777777" w:rsidR="00334840" w:rsidRDefault="00334840" w:rsidP="002919E8">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49EB11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FD0B1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9F2042" w14:textId="77777777" w:rsidR="00334840" w:rsidRDefault="00334840" w:rsidP="002919E8">
            <w:pPr>
              <w:jc w:val="right"/>
              <w:rPr>
                <w:b/>
                <w:bCs/>
                <w:color w:val="000000"/>
                <w:sz w:val="16"/>
                <w:szCs w:val="16"/>
              </w:rPr>
            </w:pPr>
            <w:r>
              <w:rPr>
                <w:b/>
                <w:bCs/>
                <w:color w:val="000000"/>
                <w:sz w:val="16"/>
                <w:szCs w:val="16"/>
              </w:rPr>
              <w:t>10.126.175,00</w:t>
            </w:r>
          </w:p>
        </w:tc>
        <w:tc>
          <w:tcPr>
            <w:tcW w:w="1500" w:type="dxa"/>
            <w:tcBorders>
              <w:top w:val="single" w:sz="6" w:space="0" w:color="000000"/>
              <w:bottom w:val="single" w:sz="6" w:space="0" w:color="000000"/>
            </w:tcBorders>
            <w:tcMar>
              <w:top w:w="0" w:type="dxa"/>
              <w:left w:w="0" w:type="dxa"/>
              <w:bottom w:w="0" w:type="dxa"/>
              <w:right w:w="0" w:type="dxa"/>
            </w:tcMar>
          </w:tcPr>
          <w:p w14:paraId="47A5791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233D86" w14:textId="77777777" w:rsidR="00334840" w:rsidRDefault="00334840" w:rsidP="002919E8">
            <w:pPr>
              <w:spacing w:line="1" w:lineRule="auto"/>
              <w:jc w:val="right"/>
            </w:pPr>
          </w:p>
        </w:tc>
      </w:tr>
      <w:tr w:rsidR="00334840" w14:paraId="22B2050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78627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6737A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CE6D6F"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24939E1"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E3E3E8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F2DB4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D2F8C7" w14:textId="77777777" w:rsidR="00334840" w:rsidRDefault="00334840" w:rsidP="002919E8">
            <w:pPr>
              <w:jc w:val="right"/>
              <w:rPr>
                <w:b/>
                <w:bCs/>
                <w:color w:val="000000"/>
                <w:sz w:val="16"/>
                <w:szCs w:val="16"/>
              </w:rPr>
            </w:pPr>
            <w:r>
              <w:rPr>
                <w:b/>
                <w:bCs/>
                <w:color w:val="000000"/>
                <w:sz w:val="16"/>
                <w:szCs w:val="16"/>
              </w:rPr>
              <w:t>28.070.029,00</w:t>
            </w:r>
          </w:p>
        </w:tc>
        <w:tc>
          <w:tcPr>
            <w:tcW w:w="1500" w:type="dxa"/>
            <w:tcBorders>
              <w:top w:val="single" w:sz="6" w:space="0" w:color="000000"/>
              <w:bottom w:val="single" w:sz="6" w:space="0" w:color="000000"/>
            </w:tcBorders>
            <w:tcMar>
              <w:top w:w="0" w:type="dxa"/>
              <w:left w:w="0" w:type="dxa"/>
              <w:bottom w:w="0" w:type="dxa"/>
              <w:right w:w="0" w:type="dxa"/>
            </w:tcMar>
          </w:tcPr>
          <w:p w14:paraId="0F9EB6CC"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D7750B" w14:textId="77777777" w:rsidR="00334840" w:rsidRDefault="00334840" w:rsidP="002919E8">
            <w:pPr>
              <w:spacing w:line="1" w:lineRule="auto"/>
              <w:jc w:val="right"/>
            </w:pPr>
          </w:p>
        </w:tc>
      </w:tr>
      <w:tr w:rsidR="00334840" w14:paraId="6594F1AE"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77DC2D" w14:textId="77777777" w:rsidR="00334840" w:rsidRDefault="00334840" w:rsidP="002919E8">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465CC6" w14:textId="77777777" w:rsidR="00334840" w:rsidRDefault="00334840" w:rsidP="002919E8">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61FB23" w14:textId="77777777" w:rsidR="00334840" w:rsidRDefault="00334840" w:rsidP="002919E8">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EC3413" w14:textId="77777777" w:rsidR="00334840" w:rsidRDefault="00334840" w:rsidP="002919E8">
            <w:pPr>
              <w:jc w:val="right"/>
              <w:rPr>
                <w:b/>
                <w:bCs/>
                <w:color w:val="000000"/>
                <w:sz w:val="16"/>
                <w:szCs w:val="16"/>
              </w:rPr>
            </w:pPr>
            <w:r>
              <w:rPr>
                <w:b/>
                <w:bCs/>
                <w:color w:val="000000"/>
                <w:sz w:val="16"/>
                <w:szCs w:val="16"/>
              </w:rPr>
              <w:t>3.710.580.679,00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9685E1" w14:textId="77777777" w:rsidR="00334840" w:rsidRDefault="00334840" w:rsidP="002919E8">
            <w:pPr>
              <w:jc w:val="right"/>
              <w:rPr>
                <w:b/>
                <w:bCs/>
                <w:color w:val="000000"/>
                <w:sz w:val="16"/>
                <w:szCs w:val="16"/>
              </w:rPr>
            </w:pPr>
            <w:r>
              <w:rPr>
                <w:b/>
                <w:bCs/>
                <w:color w:val="000000"/>
                <w:sz w:val="16"/>
                <w:szCs w:val="16"/>
              </w:rPr>
              <w:t>16.992.000,00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9B05CC" w14:textId="77777777" w:rsidR="00334840" w:rsidRDefault="00334840" w:rsidP="002919E8">
            <w:pPr>
              <w:jc w:val="right"/>
              <w:rPr>
                <w:b/>
                <w:bCs/>
                <w:color w:val="000000"/>
                <w:sz w:val="16"/>
                <w:szCs w:val="16"/>
              </w:rPr>
            </w:pPr>
            <w:r>
              <w:rPr>
                <w:b/>
                <w:bCs/>
                <w:color w:val="000000"/>
                <w:sz w:val="16"/>
                <w:szCs w:val="16"/>
              </w:rPr>
              <w:t>569.105.767,00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3A1CBB" w14:textId="77777777" w:rsidR="00334840" w:rsidRDefault="00334840" w:rsidP="002919E8">
            <w:pPr>
              <w:jc w:val="right"/>
              <w:rPr>
                <w:b/>
                <w:bCs/>
                <w:color w:val="000000"/>
                <w:sz w:val="16"/>
                <w:szCs w:val="16"/>
              </w:rPr>
            </w:pPr>
            <w:r>
              <w:rPr>
                <w:b/>
                <w:bCs/>
                <w:color w:val="000000"/>
                <w:sz w:val="16"/>
                <w:szCs w:val="16"/>
              </w:rPr>
              <w:t>4.296.678.446,00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6CFF8E" w14:textId="77777777" w:rsidR="00334840" w:rsidRDefault="00334840" w:rsidP="002919E8">
            <w:pPr>
              <w:jc w:val="right"/>
              <w:rPr>
                <w:b/>
                <w:bCs/>
                <w:color w:val="000000"/>
                <w:sz w:val="16"/>
                <w:szCs w:val="16"/>
              </w:rPr>
            </w:pPr>
            <w:r>
              <w:rPr>
                <w:b/>
                <w:bCs/>
                <w:color w:val="000000"/>
                <w:sz w:val="16"/>
                <w:szCs w:val="16"/>
              </w:rPr>
              <w:t>98,53</w:t>
            </w:r>
          </w:p>
        </w:tc>
      </w:tr>
      <w:tr w:rsidR="00334840" w14:paraId="491EF54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88D3C" w14:textId="77777777" w:rsidR="00334840" w:rsidRDefault="00334840" w:rsidP="002919E8">
            <w:pPr>
              <w:spacing w:line="1" w:lineRule="auto"/>
            </w:pPr>
          </w:p>
        </w:tc>
      </w:tr>
      <w:tr w:rsidR="00334840" w14:paraId="56C54AD8"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B4DE17" w14:textId="77777777" w:rsidR="00334840" w:rsidRDefault="00334840" w:rsidP="002919E8">
            <w:pPr>
              <w:rPr>
                <w:vanish/>
              </w:rPr>
            </w:pPr>
            <w:r>
              <w:fldChar w:fldCharType="begin"/>
            </w:r>
            <w:r>
              <w:instrText>TC "5 ГРАДСКО ПРАВОБРАНИЛАСТВО" \f C \l "2"</w:instrText>
            </w:r>
            <w:r>
              <w:fldChar w:fldCharType="end"/>
            </w:r>
          </w:p>
          <w:p w14:paraId="0CB8F9C4" w14:textId="77777777" w:rsidR="00334840" w:rsidRDefault="00334840" w:rsidP="002919E8">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528CC6" w14:textId="77777777" w:rsidR="00334840" w:rsidRDefault="00334840" w:rsidP="002919E8">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752AB0E" w14:textId="77777777" w:rsidTr="002919E8">
              <w:tc>
                <w:tcPr>
                  <w:tcW w:w="14242" w:type="dxa"/>
                  <w:tcMar>
                    <w:top w:w="0" w:type="dxa"/>
                    <w:left w:w="0" w:type="dxa"/>
                    <w:bottom w:w="0" w:type="dxa"/>
                    <w:right w:w="0" w:type="dxa"/>
                  </w:tcMar>
                </w:tcPr>
                <w:p w14:paraId="0CEF6718" w14:textId="6DDE9EE0" w:rsidR="00334840" w:rsidRDefault="00334840" w:rsidP="002919E8">
                  <w:r>
                    <w:rPr>
                      <w:b/>
                      <w:bCs/>
                      <w:color w:val="000000"/>
                      <w:sz w:val="16"/>
                      <w:szCs w:val="16"/>
                    </w:rPr>
                    <w:t>ГРАДСКО ПРАВОБРАНИЛА</w:t>
                  </w:r>
                  <w:r w:rsidR="005424A4">
                    <w:rPr>
                      <w:b/>
                      <w:bCs/>
                      <w:color w:val="000000"/>
                      <w:sz w:val="16"/>
                      <w:szCs w:val="16"/>
                      <w:lang w:val="sr-Cyrl-RS"/>
                    </w:rPr>
                    <w:t>Ш</w:t>
                  </w:r>
                  <w:r>
                    <w:rPr>
                      <w:b/>
                      <w:bCs/>
                      <w:color w:val="000000"/>
                      <w:sz w:val="16"/>
                      <w:szCs w:val="16"/>
                    </w:rPr>
                    <w:t>ТВО</w:t>
                  </w:r>
                </w:p>
              </w:tc>
            </w:tr>
          </w:tbl>
          <w:p w14:paraId="19791FCA" w14:textId="77777777" w:rsidR="00334840" w:rsidRDefault="00334840" w:rsidP="002919E8">
            <w:pPr>
              <w:spacing w:line="1" w:lineRule="auto"/>
            </w:pPr>
          </w:p>
        </w:tc>
      </w:tr>
      <w:tr w:rsidR="00334840" w14:paraId="66A6915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D51EBA" w14:textId="77777777" w:rsidR="00334840" w:rsidRDefault="00334840" w:rsidP="002919E8">
            <w:pPr>
              <w:rPr>
                <w:vanish/>
              </w:rPr>
            </w:pPr>
            <w:r>
              <w:fldChar w:fldCharType="begin"/>
            </w:r>
            <w:r>
              <w:instrText>TC "-" \f C \l "3"</w:instrText>
            </w:r>
            <w:r>
              <w:fldChar w:fldCharType="end"/>
            </w:r>
          </w:p>
          <w:p w14:paraId="3008B2BE" w14:textId="77777777" w:rsidR="00334840" w:rsidRDefault="00334840" w:rsidP="002919E8">
            <w:pPr>
              <w:rPr>
                <w:vanish/>
              </w:rPr>
            </w:pPr>
            <w:r>
              <w:fldChar w:fldCharType="begin"/>
            </w:r>
            <w:r>
              <w:instrText>TC "330 Судови" \f C \l "4"</w:instrText>
            </w:r>
            <w:r>
              <w:fldChar w:fldCharType="end"/>
            </w:r>
          </w:p>
          <w:p w14:paraId="58BDEF73"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97F31C" w14:textId="77777777" w:rsidR="00334840" w:rsidRDefault="00334840" w:rsidP="002919E8">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773ABF9E" w14:textId="77777777" w:rsidTr="002919E8">
              <w:tc>
                <w:tcPr>
                  <w:tcW w:w="14242" w:type="dxa"/>
                  <w:tcMar>
                    <w:top w:w="0" w:type="dxa"/>
                    <w:left w:w="0" w:type="dxa"/>
                    <w:bottom w:w="0" w:type="dxa"/>
                    <w:right w:w="0" w:type="dxa"/>
                  </w:tcMar>
                </w:tcPr>
                <w:p w14:paraId="255634F7" w14:textId="77777777" w:rsidR="00334840" w:rsidRDefault="00334840" w:rsidP="002919E8">
                  <w:r>
                    <w:rPr>
                      <w:b/>
                      <w:bCs/>
                      <w:color w:val="000000"/>
                      <w:sz w:val="16"/>
                      <w:szCs w:val="16"/>
                    </w:rPr>
                    <w:t>Судови</w:t>
                  </w:r>
                </w:p>
              </w:tc>
            </w:tr>
          </w:tbl>
          <w:p w14:paraId="23D61313" w14:textId="77777777" w:rsidR="00334840" w:rsidRDefault="00334840" w:rsidP="002919E8">
            <w:pPr>
              <w:spacing w:line="1" w:lineRule="auto"/>
            </w:pPr>
          </w:p>
        </w:tc>
      </w:tr>
      <w:tr w:rsidR="00334840" w14:paraId="2536845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22EE2F" w14:textId="77777777" w:rsidR="00334840" w:rsidRDefault="00334840" w:rsidP="002919E8">
            <w:pPr>
              <w:rPr>
                <w:vanish/>
              </w:rPr>
            </w:pPr>
            <w:r>
              <w:fldChar w:fldCharType="begin"/>
            </w:r>
            <w:r>
              <w:instrText>TC "0602" \f C \l "5"</w:instrText>
            </w:r>
            <w:r>
              <w:fldChar w:fldCharType="end"/>
            </w:r>
          </w:p>
          <w:p w14:paraId="1A18354D"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C1959A"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4EE68C62" w14:textId="77777777" w:rsidTr="002919E8">
              <w:tc>
                <w:tcPr>
                  <w:tcW w:w="14242" w:type="dxa"/>
                  <w:tcMar>
                    <w:top w:w="0" w:type="dxa"/>
                    <w:left w:w="0" w:type="dxa"/>
                    <w:bottom w:w="0" w:type="dxa"/>
                    <w:right w:w="0" w:type="dxa"/>
                  </w:tcMar>
                </w:tcPr>
                <w:p w14:paraId="76950B7C" w14:textId="77777777" w:rsidR="00334840" w:rsidRDefault="00334840" w:rsidP="002919E8">
                  <w:r>
                    <w:rPr>
                      <w:b/>
                      <w:bCs/>
                      <w:color w:val="000000"/>
                      <w:sz w:val="16"/>
                      <w:szCs w:val="16"/>
                    </w:rPr>
                    <w:t>ОПШТЕ УСЛУГЕ ЛОКАЛНЕ САМОУПРАВЕ</w:t>
                  </w:r>
                </w:p>
              </w:tc>
            </w:tr>
          </w:tbl>
          <w:p w14:paraId="7DA45AA6" w14:textId="77777777" w:rsidR="00334840" w:rsidRDefault="00334840" w:rsidP="002919E8">
            <w:pPr>
              <w:spacing w:line="1" w:lineRule="auto"/>
            </w:pPr>
          </w:p>
        </w:tc>
      </w:tr>
      <w:tr w:rsidR="00334840" w14:paraId="46DF215A"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0F7E" w14:textId="77777777" w:rsidR="00334840" w:rsidRDefault="00334840" w:rsidP="002919E8">
            <w:pPr>
              <w:spacing w:line="1" w:lineRule="auto"/>
            </w:pPr>
          </w:p>
        </w:tc>
      </w:tr>
      <w:tr w:rsidR="00334840" w14:paraId="27B64A3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0F4598"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EDD87F" w14:textId="77777777" w:rsidR="00334840" w:rsidRDefault="00334840" w:rsidP="002919E8">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0D359F91" w14:textId="77777777" w:rsidTr="002919E8">
              <w:tc>
                <w:tcPr>
                  <w:tcW w:w="14242" w:type="dxa"/>
                  <w:tcMar>
                    <w:top w:w="0" w:type="dxa"/>
                    <w:left w:w="0" w:type="dxa"/>
                    <w:bottom w:w="0" w:type="dxa"/>
                    <w:right w:w="0" w:type="dxa"/>
                  </w:tcMar>
                </w:tcPr>
                <w:p w14:paraId="149758C8" w14:textId="77777777" w:rsidR="00334840" w:rsidRDefault="00334840" w:rsidP="002919E8">
                  <w:r>
                    <w:rPr>
                      <w:b/>
                      <w:bCs/>
                      <w:color w:val="000000"/>
                      <w:sz w:val="16"/>
                      <w:szCs w:val="16"/>
                    </w:rPr>
                    <w:t>Општинско/градско правобранилаштво</w:t>
                  </w:r>
                </w:p>
              </w:tc>
            </w:tr>
          </w:tbl>
          <w:p w14:paraId="5D3725E9" w14:textId="77777777" w:rsidR="00334840" w:rsidRDefault="00334840" w:rsidP="002919E8">
            <w:pPr>
              <w:spacing w:line="1" w:lineRule="auto"/>
            </w:pPr>
          </w:p>
        </w:tc>
      </w:tr>
      <w:tr w:rsidR="00334840" w14:paraId="6B533D6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AE3E6"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AAF3" w14:textId="77777777" w:rsidR="00334840" w:rsidRDefault="00334840" w:rsidP="002919E8">
            <w:pPr>
              <w:jc w:val="center"/>
              <w:rPr>
                <w:color w:val="000000"/>
                <w:sz w:val="16"/>
                <w:szCs w:val="16"/>
              </w:rPr>
            </w:pPr>
            <w:r>
              <w:rPr>
                <w:color w:val="000000"/>
                <w:sz w:val="16"/>
                <w:szCs w:val="16"/>
              </w:rPr>
              <w:t>238/0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EF30"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E626"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EDE3" w14:textId="77777777" w:rsidR="00334840" w:rsidRDefault="00334840" w:rsidP="002919E8">
            <w:pPr>
              <w:jc w:val="right"/>
              <w:rPr>
                <w:color w:val="000000"/>
                <w:sz w:val="16"/>
                <w:szCs w:val="16"/>
              </w:rPr>
            </w:pPr>
            <w:r>
              <w:rPr>
                <w:color w:val="000000"/>
                <w:sz w:val="16"/>
                <w:szCs w:val="16"/>
              </w:rPr>
              <w:t>5.501.220,00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EC2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F04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3AD69" w14:textId="77777777" w:rsidR="00334840" w:rsidRDefault="00334840" w:rsidP="002919E8">
            <w:pPr>
              <w:jc w:val="right"/>
              <w:rPr>
                <w:color w:val="000000"/>
                <w:sz w:val="16"/>
                <w:szCs w:val="16"/>
              </w:rPr>
            </w:pPr>
            <w:r>
              <w:rPr>
                <w:color w:val="000000"/>
                <w:sz w:val="16"/>
                <w:szCs w:val="16"/>
              </w:rPr>
              <w:t>5.501.220,00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0051EA" w14:textId="77777777" w:rsidR="00334840" w:rsidRDefault="00334840" w:rsidP="002919E8">
            <w:pPr>
              <w:jc w:val="right"/>
              <w:rPr>
                <w:color w:val="000000"/>
                <w:sz w:val="16"/>
                <w:szCs w:val="16"/>
              </w:rPr>
            </w:pPr>
            <w:r>
              <w:rPr>
                <w:color w:val="000000"/>
                <w:sz w:val="16"/>
                <w:szCs w:val="16"/>
              </w:rPr>
              <w:t>0,13</w:t>
            </w:r>
          </w:p>
        </w:tc>
      </w:tr>
      <w:tr w:rsidR="00334840" w14:paraId="1BAC256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3F27"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B7EC" w14:textId="77777777" w:rsidR="00334840" w:rsidRDefault="00334840" w:rsidP="002919E8">
            <w:pPr>
              <w:jc w:val="center"/>
              <w:rPr>
                <w:color w:val="000000"/>
                <w:sz w:val="16"/>
                <w:szCs w:val="16"/>
              </w:rPr>
            </w:pPr>
            <w:r>
              <w:rPr>
                <w:color w:val="000000"/>
                <w:sz w:val="16"/>
                <w:szCs w:val="16"/>
              </w:rPr>
              <w:t>239/0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2C336"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A65D"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1D05" w14:textId="77777777" w:rsidR="00334840" w:rsidRDefault="00334840" w:rsidP="002919E8">
            <w:pPr>
              <w:jc w:val="right"/>
              <w:rPr>
                <w:color w:val="000000"/>
                <w:sz w:val="16"/>
                <w:szCs w:val="16"/>
              </w:rPr>
            </w:pPr>
            <w:r>
              <w:rPr>
                <w:color w:val="000000"/>
                <w:sz w:val="16"/>
                <w:szCs w:val="16"/>
              </w:rPr>
              <w:t>860.770,00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1D7C"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C01A0"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4053" w14:textId="77777777" w:rsidR="00334840" w:rsidRDefault="00334840" w:rsidP="002919E8">
            <w:pPr>
              <w:jc w:val="right"/>
              <w:rPr>
                <w:color w:val="000000"/>
                <w:sz w:val="16"/>
                <w:szCs w:val="16"/>
              </w:rPr>
            </w:pPr>
            <w:r>
              <w:rPr>
                <w:color w:val="000000"/>
                <w:sz w:val="16"/>
                <w:szCs w:val="16"/>
              </w:rPr>
              <w:t>860.770,00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1B8AE4" w14:textId="77777777" w:rsidR="00334840" w:rsidRDefault="00334840" w:rsidP="002919E8">
            <w:pPr>
              <w:jc w:val="right"/>
              <w:rPr>
                <w:color w:val="000000"/>
                <w:sz w:val="16"/>
                <w:szCs w:val="16"/>
              </w:rPr>
            </w:pPr>
            <w:r>
              <w:rPr>
                <w:color w:val="000000"/>
                <w:sz w:val="16"/>
                <w:szCs w:val="16"/>
              </w:rPr>
              <w:t>0,02</w:t>
            </w:r>
          </w:p>
        </w:tc>
      </w:tr>
      <w:tr w:rsidR="00334840" w14:paraId="255BD8A2"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61FE"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2000" w14:textId="77777777" w:rsidR="00334840" w:rsidRDefault="00334840" w:rsidP="002919E8">
            <w:pPr>
              <w:jc w:val="center"/>
              <w:rPr>
                <w:color w:val="000000"/>
                <w:sz w:val="16"/>
                <w:szCs w:val="16"/>
              </w:rPr>
            </w:pPr>
            <w:r>
              <w:rPr>
                <w:color w:val="000000"/>
                <w:sz w:val="16"/>
                <w:szCs w:val="16"/>
              </w:rPr>
              <w:t>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F417F" w14:textId="77777777" w:rsidR="00334840" w:rsidRDefault="00334840" w:rsidP="002919E8">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6008" w14:textId="77777777" w:rsidR="00334840" w:rsidRDefault="00334840" w:rsidP="002919E8">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E3E7" w14:textId="77777777" w:rsidR="00334840" w:rsidRDefault="00334840" w:rsidP="002919E8">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FC5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3A2B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1B7B" w14:textId="77777777" w:rsidR="00334840" w:rsidRDefault="00334840" w:rsidP="002919E8">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260A09" w14:textId="77777777" w:rsidR="00334840" w:rsidRDefault="00334840" w:rsidP="002919E8">
            <w:pPr>
              <w:jc w:val="right"/>
              <w:rPr>
                <w:color w:val="000000"/>
                <w:sz w:val="16"/>
                <w:szCs w:val="16"/>
              </w:rPr>
            </w:pPr>
            <w:r>
              <w:rPr>
                <w:color w:val="000000"/>
                <w:sz w:val="16"/>
                <w:szCs w:val="16"/>
              </w:rPr>
              <w:t>0,00</w:t>
            </w:r>
          </w:p>
        </w:tc>
      </w:tr>
      <w:tr w:rsidR="00334840" w14:paraId="19A49E9D"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7EC4"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FCB8" w14:textId="77777777" w:rsidR="00334840" w:rsidRDefault="00334840" w:rsidP="002919E8">
            <w:pPr>
              <w:jc w:val="center"/>
              <w:rPr>
                <w:color w:val="000000"/>
                <w:sz w:val="16"/>
                <w:szCs w:val="16"/>
              </w:rPr>
            </w:pPr>
            <w:r>
              <w:rPr>
                <w:color w:val="000000"/>
                <w:sz w:val="16"/>
                <w:szCs w:val="16"/>
              </w:rPr>
              <w:t>241/0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FEAD" w14:textId="77777777" w:rsidR="00334840" w:rsidRDefault="00334840" w:rsidP="002919E8">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318E7" w14:textId="77777777" w:rsidR="00334840" w:rsidRDefault="00334840" w:rsidP="002919E8">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1888" w14:textId="77777777" w:rsidR="00334840" w:rsidRDefault="00334840" w:rsidP="002919E8">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DF3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0C17"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9B88" w14:textId="77777777" w:rsidR="00334840" w:rsidRDefault="00334840" w:rsidP="002919E8">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0C8DB1" w14:textId="77777777" w:rsidR="00334840" w:rsidRDefault="00334840" w:rsidP="002919E8">
            <w:pPr>
              <w:jc w:val="right"/>
              <w:rPr>
                <w:color w:val="000000"/>
                <w:sz w:val="16"/>
                <w:szCs w:val="16"/>
              </w:rPr>
            </w:pPr>
            <w:r>
              <w:rPr>
                <w:color w:val="000000"/>
                <w:sz w:val="16"/>
                <w:szCs w:val="16"/>
              </w:rPr>
              <w:t>0,00</w:t>
            </w:r>
          </w:p>
        </w:tc>
      </w:tr>
      <w:tr w:rsidR="00334840" w14:paraId="7587A81F"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5A24F"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9028" w14:textId="77777777" w:rsidR="00334840" w:rsidRDefault="00334840" w:rsidP="002919E8">
            <w:pPr>
              <w:jc w:val="center"/>
              <w:rPr>
                <w:color w:val="000000"/>
                <w:sz w:val="16"/>
                <w:szCs w:val="16"/>
              </w:rPr>
            </w:pPr>
            <w:r>
              <w:rPr>
                <w:color w:val="000000"/>
                <w:sz w:val="16"/>
                <w:szCs w:val="16"/>
              </w:rPr>
              <w:t>242/0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7381B" w14:textId="77777777" w:rsidR="00334840" w:rsidRDefault="00334840" w:rsidP="002919E8">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3B06" w14:textId="77777777" w:rsidR="00334840" w:rsidRDefault="00334840" w:rsidP="002919E8">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3F80" w14:textId="77777777" w:rsidR="00334840" w:rsidRDefault="00334840" w:rsidP="002919E8">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0809"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28B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FB4E" w14:textId="77777777" w:rsidR="00334840" w:rsidRDefault="00334840" w:rsidP="002919E8">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A3C9F6" w14:textId="77777777" w:rsidR="00334840" w:rsidRDefault="00334840" w:rsidP="002919E8">
            <w:pPr>
              <w:jc w:val="right"/>
              <w:rPr>
                <w:color w:val="000000"/>
                <w:sz w:val="16"/>
                <w:szCs w:val="16"/>
              </w:rPr>
            </w:pPr>
            <w:r>
              <w:rPr>
                <w:color w:val="000000"/>
                <w:sz w:val="16"/>
                <w:szCs w:val="16"/>
              </w:rPr>
              <w:t>0,00</w:t>
            </w:r>
          </w:p>
        </w:tc>
      </w:tr>
      <w:tr w:rsidR="00334840" w14:paraId="7D7BD643"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B195"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98F0" w14:textId="77777777" w:rsidR="00334840" w:rsidRDefault="00334840" w:rsidP="002919E8">
            <w:pPr>
              <w:jc w:val="center"/>
              <w:rPr>
                <w:color w:val="000000"/>
                <w:sz w:val="16"/>
                <w:szCs w:val="16"/>
              </w:rPr>
            </w:pPr>
            <w:r>
              <w:rPr>
                <w:color w:val="000000"/>
                <w:sz w:val="16"/>
                <w:szCs w:val="16"/>
              </w:rPr>
              <w:t>243/0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1A1C" w14:textId="77777777" w:rsidR="00334840" w:rsidRDefault="00334840" w:rsidP="002919E8">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85BB" w14:textId="77777777" w:rsidR="00334840" w:rsidRDefault="00334840" w:rsidP="002919E8">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31D70" w14:textId="77777777" w:rsidR="00334840" w:rsidRDefault="00334840" w:rsidP="002919E8">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D4EF8"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B4E8A"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0B27" w14:textId="77777777" w:rsidR="00334840" w:rsidRDefault="00334840"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45BD4C" w14:textId="77777777" w:rsidR="00334840" w:rsidRDefault="00334840" w:rsidP="002919E8">
            <w:pPr>
              <w:jc w:val="right"/>
              <w:rPr>
                <w:color w:val="000000"/>
                <w:sz w:val="16"/>
                <w:szCs w:val="16"/>
              </w:rPr>
            </w:pPr>
            <w:r>
              <w:rPr>
                <w:color w:val="000000"/>
                <w:sz w:val="16"/>
                <w:szCs w:val="16"/>
              </w:rPr>
              <w:t>0,00</w:t>
            </w:r>
          </w:p>
        </w:tc>
      </w:tr>
      <w:tr w:rsidR="00334840" w14:paraId="05A81A9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7B763"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0BEE" w14:textId="77777777" w:rsidR="00334840" w:rsidRDefault="00334840" w:rsidP="002919E8">
            <w:pPr>
              <w:jc w:val="center"/>
              <w:rPr>
                <w:color w:val="000000"/>
                <w:sz w:val="16"/>
                <w:szCs w:val="16"/>
              </w:rPr>
            </w:pPr>
            <w:r>
              <w:rPr>
                <w:color w:val="000000"/>
                <w:sz w:val="16"/>
                <w:szCs w:val="16"/>
              </w:rPr>
              <w:t>244/0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A7CB" w14:textId="77777777" w:rsidR="00334840" w:rsidRDefault="00334840" w:rsidP="002919E8">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D3D1" w14:textId="77777777" w:rsidR="00334840" w:rsidRDefault="00334840" w:rsidP="002919E8">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CADD3" w14:textId="77777777" w:rsidR="00334840" w:rsidRDefault="00334840" w:rsidP="002919E8">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5AA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2DC2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D1AD" w14:textId="77777777" w:rsidR="00334840" w:rsidRDefault="00334840" w:rsidP="002919E8">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2FC512" w14:textId="77777777" w:rsidR="00334840" w:rsidRDefault="00334840" w:rsidP="002919E8">
            <w:pPr>
              <w:jc w:val="right"/>
              <w:rPr>
                <w:color w:val="000000"/>
                <w:sz w:val="16"/>
                <w:szCs w:val="16"/>
              </w:rPr>
            </w:pPr>
            <w:r>
              <w:rPr>
                <w:color w:val="000000"/>
                <w:sz w:val="16"/>
                <w:szCs w:val="16"/>
              </w:rPr>
              <w:t>0,00</w:t>
            </w:r>
          </w:p>
        </w:tc>
      </w:tr>
      <w:tr w:rsidR="00334840" w14:paraId="60A68D65"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188B3"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5ED14" w14:textId="77777777" w:rsidR="00334840" w:rsidRDefault="00334840" w:rsidP="002919E8">
            <w:pPr>
              <w:jc w:val="center"/>
              <w:rPr>
                <w:color w:val="000000"/>
                <w:sz w:val="16"/>
                <w:szCs w:val="16"/>
              </w:rPr>
            </w:pPr>
            <w:r>
              <w:rPr>
                <w:color w:val="000000"/>
                <w:sz w:val="16"/>
                <w:szCs w:val="16"/>
              </w:rPr>
              <w:t>244/1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FEFF" w14:textId="77777777" w:rsidR="00334840" w:rsidRDefault="00334840" w:rsidP="002919E8">
            <w:pPr>
              <w:jc w:val="center"/>
              <w:rPr>
                <w:color w:val="000000"/>
                <w:sz w:val="16"/>
                <w:szCs w:val="16"/>
              </w:rPr>
            </w:pPr>
            <w:r>
              <w:rPr>
                <w:color w:val="000000"/>
                <w:sz w:val="16"/>
                <w:szCs w:val="16"/>
              </w:rPr>
              <w:t>416100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313C" w14:textId="77777777" w:rsidR="00334840" w:rsidRDefault="00334840" w:rsidP="002919E8">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8B845" w14:textId="77777777" w:rsidR="00334840" w:rsidRDefault="00334840" w:rsidP="002919E8">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1F102"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78736"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DFE9" w14:textId="77777777" w:rsidR="00334840" w:rsidRDefault="00334840" w:rsidP="002919E8">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CCB772" w14:textId="77777777" w:rsidR="00334840" w:rsidRDefault="00334840" w:rsidP="002919E8">
            <w:pPr>
              <w:jc w:val="right"/>
              <w:rPr>
                <w:color w:val="000000"/>
                <w:sz w:val="16"/>
                <w:szCs w:val="16"/>
              </w:rPr>
            </w:pPr>
            <w:r>
              <w:rPr>
                <w:color w:val="000000"/>
                <w:sz w:val="16"/>
                <w:szCs w:val="16"/>
              </w:rPr>
              <w:t>0,01</w:t>
            </w:r>
          </w:p>
        </w:tc>
      </w:tr>
      <w:tr w:rsidR="00334840" w14:paraId="10D8E9B2"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8B34A1"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6EF5A2" w14:textId="77777777" w:rsidR="00334840" w:rsidRDefault="00334840" w:rsidP="002919E8">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D2061D" w14:textId="77777777" w:rsidR="00334840" w:rsidRDefault="00334840" w:rsidP="002919E8">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418491" w14:textId="77777777" w:rsidR="00334840" w:rsidRDefault="00334840" w:rsidP="002919E8">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877615"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9E170"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DA6F69" w14:textId="77777777" w:rsidR="00334840" w:rsidRDefault="00334840" w:rsidP="002919E8">
            <w:pPr>
              <w:jc w:val="right"/>
              <w:rPr>
                <w:b/>
                <w:bCs/>
                <w:color w:val="000000"/>
                <w:sz w:val="16"/>
                <w:szCs w:val="16"/>
              </w:rPr>
            </w:pPr>
            <w:r>
              <w:rPr>
                <w:b/>
                <w:bCs/>
                <w:color w:val="000000"/>
                <w:sz w:val="16"/>
                <w:szCs w:val="16"/>
              </w:rPr>
              <w:t>7.011.990,00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2F0F44D" w14:textId="77777777" w:rsidR="00334840" w:rsidRDefault="00334840" w:rsidP="002919E8">
            <w:pPr>
              <w:jc w:val="right"/>
              <w:rPr>
                <w:b/>
                <w:bCs/>
                <w:color w:val="000000"/>
                <w:sz w:val="16"/>
                <w:szCs w:val="16"/>
              </w:rPr>
            </w:pPr>
            <w:r>
              <w:rPr>
                <w:b/>
                <w:bCs/>
                <w:color w:val="000000"/>
                <w:sz w:val="16"/>
                <w:szCs w:val="16"/>
              </w:rPr>
              <w:t>0,16</w:t>
            </w:r>
          </w:p>
        </w:tc>
      </w:tr>
      <w:tr w:rsidR="00334840" w14:paraId="049DF72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9FC39" w14:textId="77777777" w:rsidR="00334840" w:rsidRDefault="00334840" w:rsidP="002919E8">
            <w:pPr>
              <w:spacing w:line="1" w:lineRule="auto"/>
            </w:pPr>
          </w:p>
        </w:tc>
      </w:tr>
      <w:tr w:rsidR="00334840" w14:paraId="2BE5B40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1EF13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190D0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164A12"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2F5966B" w14:textId="77777777" w:rsidTr="002919E8">
              <w:tc>
                <w:tcPr>
                  <w:tcW w:w="6067" w:type="dxa"/>
                  <w:tcMar>
                    <w:top w:w="0" w:type="dxa"/>
                    <w:left w:w="0" w:type="dxa"/>
                    <w:bottom w:w="0" w:type="dxa"/>
                    <w:right w:w="0" w:type="dxa"/>
                  </w:tcMar>
                </w:tcPr>
                <w:p w14:paraId="33245DAC" w14:textId="77777777" w:rsidR="00334840" w:rsidRDefault="00334840" w:rsidP="002919E8">
                  <w:pPr>
                    <w:rPr>
                      <w:b/>
                      <w:bCs/>
                      <w:color w:val="000000"/>
                      <w:sz w:val="16"/>
                      <w:szCs w:val="16"/>
                    </w:rPr>
                  </w:pPr>
                  <w:r>
                    <w:rPr>
                      <w:b/>
                      <w:bCs/>
                      <w:color w:val="000000"/>
                      <w:sz w:val="16"/>
                      <w:szCs w:val="16"/>
                    </w:rPr>
                    <w:t>Извори финансирања за функцију 330:</w:t>
                  </w:r>
                </w:p>
                <w:p w14:paraId="152A4DC1" w14:textId="77777777" w:rsidR="00334840" w:rsidRDefault="00334840" w:rsidP="002919E8">
                  <w:pPr>
                    <w:spacing w:line="1" w:lineRule="auto"/>
                  </w:pPr>
                </w:p>
              </w:tc>
            </w:tr>
          </w:tbl>
          <w:p w14:paraId="72984E46"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7FFD79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FF18A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623D4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D5888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E2DA83" w14:textId="77777777" w:rsidR="00334840" w:rsidRDefault="00334840" w:rsidP="002919E8">
            <w:pPr>
              <w:spacing w:line="1" w:lineRule="auto"/>
              <w:jc w:val="right"/>
            </w:pPr>
          </w:p>
        </w:tc>
      </w:tr>
      <w:tr w:rsidR="00334840" w14:paraId="76704F5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381B41"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7A549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0D2097"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BA82FF9" w14:textId="6446030C"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E454B9B" w14:textId="77777777" w:rsidR="00334840" w:rsidRDefault="00334840" w:rsidP="002919E8">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tcMar>
              <w:top w:w="0" w:type="dxa"/>
              <w:left w:w="0" w:type="dxa"/>
              <w:bottom w:w="0" w:type="dxa"/>
              <w:right w:w="0" w:type="dxa"/>
            </w:tcMar>
          </w:tcPr>
          <w:p w14:paraId="23726595"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AFCAA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FEA4D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059D4C" w14:textId="77777777" w:rsidR="00334840" w:rsidRDefault="00334840" w:rsidP="002919E8">
            <w:pPr>
              <w:spacing w:line="1" w:lineRule="auto"/>
              <w:jc w:val="right"/>
            </w:pPr>
          </w:p>
        </w:tc>
      </w:tr>
      <w:tr w:rsidR="00334840" w14:paraId="1B31BC5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A18C0F"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86FD3B" w14:textId="77777777" w:rsidR="00334840" w:rsidRDefault="00334840" w:rsidP="002919E8">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AD9BD8" w14:textId="77777777" w:rsidR="00334840" w:rsidRDefault="00334840" w:rsidP="002919E8">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409E63" w14:textId="77777777" w:rsidR="00334840" w:rsidRDefault="00334840" w:rsidP="002919E8">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090B8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0C8339"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131699" w14:textId="77777777" w:rsidR="00334840" w:rsidRDefault="00334840" w:rsidP="002919E8">
            <w:pPr>
              <w:jc w:val="right"/>
              <w:rPr>
                <w:b/>
                <w:bCs/>
                <w:color w:val="000000"/>
                <w:sz w:val="16"/>
                <w:szCs w:val="16"/>
              </w:rPr>
            </w:pPr>
            <w:r>
              <w:rPr>
                <w:b/>
                <w:bCs/>
                <w:color w:val="000000"/>
                <w:sz w:val="16"/>
                <w:szCs w:val="16"/>
              </w:rPr>
              <w:t>7.011.990,00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56ACD8" w14:textId="77777777" w:rsidR="00334840" w:rsidRDefault="00334840" w:rsidP="002919E8">
            <w:pPr>
              <w:jc w:val="right"/>
              <w:rPr>
                <w:b/>
                <w:bCs/>
                <w:color w:val="000000"/>
                <w:sz w:val="16"/>
                <w:szCs w:val="16"/>
              </w:rPr>
            </w:pPr>
            <w:r>
              <w:rPr>
                <w:b/>
                <w:bCs/>
                <w:color w:val="000000"/>
                <w:sz w:val="16"/>
                <w:szCs w:val="16"/>
              </w:rPr>
              <w:t>0,16</w:t>
            </w:r>
          </w:p>
        </w:tc>
      </w:tr>
      <w:tr w:rsidR="00334840" w14:paraId="0B58B435"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29E88" w14:textId="77777777" w:rsidR="00334840" w:rsidRDefault="00334840" w:rsidP="002919E8">
            <w:pPr>
              <w:spacing w:line="1" w:lineRule="auto"/>
            </w:pPr>
          </w:p>
        </w:tc>
      </w:tr>
      <w:tr w:rsidR="00334840" w14:paraId="48E54F8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05FED6"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0E50AD"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39DD21"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67BADE79" w14:textId="77777777" w:rsidTr="002919E8">
              <w:tc>
                <w:tcPr>
                  <w:tcW w:w="6067" w:type="dxa"/>
                  <w:tcMar>
                    <w:top w:w="0" w:type="dxa"/>
                    <w:left w:w="0" w:type="dxa"/>
                    <w:bottom w:w="0" w:type="dxa"/>
                    <w:right w:w="0" w:type="dxa"/>
                  </w:tcMar>
                </w:tcPr>
                <w:p w14:paraId="48E5247D" w14:textId="77777777" w:rsidR="00334840" w:rsidRDefault="00334840" w:rsidP="002919E8">
                  <w:pPr>
                    <w:rPr>
                      <w:b/>
                      <w:bCs/>
                      <w:color w:val="000000"/>
                      <w:sz w:val="16"/>
                      <w:szCs w:val="16"/>
                    </w:rPr>
                  </w:pPr>
                  <w:r>
                    <w:rPr>
                      <w:b/>
                      <w:bCs/>
                      <w:color w:val="000000"/>
                      <w:sz w:val="16"/>
                      <w:szCs w:val="16"/>
                    </w:rPr>
                    <w:t>Извори финансирања за раздео 5:</w:t>
                  </w:r>
                </w:p>
                <w:p w14:paraId="19B59FA9" w14:textId="77777777" w:rsidR="00334840" w:rsidRDefault="00334840" w:rsidP="002919E8">
                  <w:pPr>
                    <w:spacing w:line="1" w:lineRule="auto"/>
                  </w:pPr>
                </w:p>
              </w:tc>
            </w:tr>
          </w:tbl>
          <w:p w14:paraId="06F5BE1F"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C8B6FE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508CB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33313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F47BBA"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3B597F" w14:textId="77777777" w:rsidR="00334840" w:rsidRDefault="00334840" w:rsidP="002919E8">
            <w:pPr>
              <w:spacing w:line="1" w:lineRule="auto"/>
              <w:jc w:val="right"/>
            </w:pPr>
          </w:p>
        </w:tc>
      </w:tr>
      <w:tr w:rsidR="00334840" w14:paraId="6BC7FB9A"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29BC1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20F54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6F60FE"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6E8B7D5" w14:textId="45B86E00"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8E12BC3" w14:textId="77777777" w:rsidR="00334840" w:rsidRDefault="00334840" w:rsidP="002919E8">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tcMar>
              <w:top w:w="0" w:type="dxa"/>
              <w:left w:w="0" w:type="dxa"/>
              <w:bottom w:w="0" w:type="dxa"/>
              <w:right w:w="0" w:type="dxa"/>
            </w:tcMar>
          </w:tcPr>
          <w:p w14:paraId="0158B95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CA64B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85B55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8AA426" w14:textId="77777777" w:rsidR="00334840" w:rsidRDefault="00334840" w:rsidP="002919E8">
            <w:pPr>
              <w:spacing w:line="1" w:lineRule="auto"/>
              <w:jc w:val="right"/>
            </w:pPr>
          </w:p>
        </w:tc>
      </w:tr>
      <w:tr w:rsidR="00334840" w14:paraId="392CDBF8"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0C2CD1" w14:textId="77777777" w:rsidR="00334840" w:rsidRDefault="00334840" w:rsidP="002919E8">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204117" w14:textId="77777777" w:rsidR="00334840" w:rsidRDefault="00334840" w:rsidP="002919E8">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6DF03C" w14:textId="0A66B458" w:rsidR="00334840" w:rsidRDefault="00334840" w:rsidP="002919E8">
            <w:pPr>
              <w:rPr>
                <w:b/>
                <w:bCs/>
                <w:color w:val="000000"/>
                <w:sz w:val="16"/>
                <w:szCs w:val="16"/>
              </w:rPr>
            </w:pPr>
            <w:r>
              <w:rPr>
                <w:b/>
                <w:bCs/>
                <w:color w:val="000000"/>
                <w:sz w:val="16"/>
                <w:szCs w:val="16"/>
              </w:rPr>
              <w:t>ГРАДСКО ПРАВОБРАНИЛА</w:t>
            </w:r>
            <w:r w:rsidR="00DF218B">
              <w:rPr>
                <w:b/>
                <w:bCs/>
                <w:color w:val="000000"/>
                <w:sz w:val="16"/>
                <w:szCs w:val="16"/>
                <w:lang w:val="sr-Cyrl-RS"/>
              </w:rPr>
              <w:t>Ш</w:t>
            </w:r>
            <w:r>
              <w:rPr>
                <w:b/>
                <w:bCs/>
                <w:color w:val="000000"/>
                <w:sz w:val="16"/>
                <w:szCs w:val="16"/>
              </w:rPr>
              <w:t>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A628AE" w14:textId="77777777" w:rsidR="00334840" w:rsidRDefault="00334840" w:rsidP="002919E8">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7370DA"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BD4CA4"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31E35A" w14:textId="77777777" w:rsidR="00334840" w:rsidRDefault="00334840" w:rsidP="002919E8">
            <w:pPr>
              <w:jc w:val="right"/>
              <w:rPr>
                <w:b/>
                <w:bCs/>
                <w:color w:val="000000"/>
                <w:sz w:val="16"/>
                <w:szCs w:val="16"/>
              </w:rPr>
            </w:pPr>
            <w:r>
              <w:rPr>
                <w:b/>
                <w:bCs/>
                <w:color w:val="000000"/>
                <w:sz w:val="16"/>
                <w:szCs w:val="16"/>
              </w:rPr>
              <w:t>7.011.990,00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EBE13F" w14:textId="77777777" w:rsidR="00334840" w:rsidRDefault="00334840" w:rsidP="002919E8">
            <w:pPr>
              <w:jc w:val="right"/>
              <w:rPr>
                <w:b/>
                <w:bCs/>
                <w:color w:val="000000"/>
                <w:sz w:val="16"/>
                <w:szCs w:val="16"/>
              </w:rPr>
            </w:pPr>
            <w:r>
              <w:rPr>
                <w:b/>
                <w:bCs/>
                <w:color w:val="000000"/>
                <w:sz w:val="16"/>
                <w:szCs w:val="16"/>
              </w:rPr>
              <w:t>0,16</w:t>
            </w:r>
          </w:p>
        </w:tc>
      </w:tr>
      <w:tr w:rsidR="00334840" w14:paraId="4E085FC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F87C6" w14:textId="77777777" w:rsidR="00334840" w:rsidRDefault="00334840" w:rsidP="002919E8">
            <w:pPr>
              <w:spacing w:line="1" w:lineRule="auto"/>
            </w:pPr>
          </w:p>
        </w:tc>
      </w:tr>
      <w:tr w:rsidR="00334840" w14:paraId="12C514D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4EBBD2" w14:textId="77777777" w:rsidR="00334840" w:rsidRDefault="00334840" w:rsidP="002919E8">
            <w:pPr>
              <w:rPr>
                <w:vanish/>
              </w:rPr>
            </w:pPr>
            <w:r>
              <w:fldChar w:fldCharType="begin"/>
            </w:r>
            <w:r>
              <w:instrText>TC "6 ЗАСТИТНИК ГРАДЈАНА" \f C \l "2"</w:instrText>
            </w:r>
            <w:r>
              <w:fldChar w:fldCharType="end"/>
            </w:r>
          </w:p>
          <w:p w14:paraId="1188240F" w14:textId="77777777" w:rsidR="00334840" w:rsidRDefault="00334840" w:rsidP="002919E8">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DC12D7" w14:textId="77777777" w:rsidR="00334840" w:rsidRDefault="00334840" w:rsidP="002919E8">
            <w:pPr>
              <w:jc w:val="center"/>
              <w:rPr>
                <w:b/>
                <w:bCs/>
                <w:color w:val="000000"/>
                <w:sz w:val="16"/>
                <w:szCs w:val="16"/>
              </w:rPr>
            </w:pPr>
            <w:r>
              <w:rPr>
                <w:b/>
                <w:bCs/>
                <w:color w:val="000000"/>
                <w:sz w:val="16"/>
                <w:szCs w:val="16"/>
              </w:rPr>
              <w:t>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5B41BA92" w14:textId="77777777" w:rsidTr="002919E8">
              <w:tc>
                <w:tcPr>
                  <w:tcW w:w="14242" w:type="dxa"/>
                  <w:tcMar>
                    <w:top w:w="0" w:type="dxa"/>
                    <w:left w:w="0" w:type="dxa"/>
                    <w:bottom w:w="0" w:type="dxa"/>
                    <w:right w:w="0" w:type="dxa"/>
                  </w:tcMar>
                </w:tcPr>
                <w:p w14:paraId="4BCB8F35" w14:textId="747C5C15" w:rsidR="00334840" w:rsidRDefault="00334840" w:rsidP="002919E8">
                  <w:r>
                    <w:rPr>
                      <w:b/>
                      <w:bCs/>
                      <w:color w:val="000000"/>
                      <w:sz w:val="16"/>
                      <w:szCs w:val="16"/>
                    </w:rPr>
                    <w:t>ЗА</w:t>
                  </w:r>
                  <w:r w:rsidR="005424A4">
                    <w:rPr>
                      <w:b/>
                      <w:bCs/>
                      <w:color w:val="000000"/>
                      <w:sz w:val="16"/>
                      <w:szCs w:val="16"/>
                      <w:lang w:val="sr-Cyrl-RS"/>
                    </w:rPr>
                    <w:t>Ш</w:t>
                  </w:r>
                  <w:r>
                    <w:rPr>
                      <w:b/>
                      <w:bCs/>
                      <w:color w:val="000000"/>
                      <w:sz w:val="16"/>
                      <w:szCs w:val="16"/>
                    </w:rPr>
                    <w:t>ТИТНИК ГРА</w:t>
                  </w:r>
                  <w:r w:rsidR="005424A4">
                    <w:rPr>
                      <w:b/>
                      <w:bCs/>
                      <w:color w:val="000000"/>
                      <w:sz w:val="16"/>
                      <w:szCs w:val="16"/>
                      <w:lang w:val="sr-Cyrl-RS"/>
                    </w:rPr>
                    <w:t>Ђ</w:t>
                  </w:r>
                  <w:r>
                    <w:rPr>
                      <w:b/>
                      <w:bCs/>
                      <w:color w:val="000000"/>
                      <w:sz w:val="16"/>
                      <w:szCs w:val="16"/>
                    </w:rPr>
                    <w:t>АНА</w:t>
                  </w:r>
                </w:p>
              </w:tc>
            </w:tr>
          </w:tbl>
          <w:p w14:paraId="039F5679" w14:textId="77777777" w:rsidR="00334840" w:rsidRDefault="00334840" w:rsidP="002919E8">
            <w:pPr>
              <w:spacing w:line="1" w:lineRule="auto"/>
            </w:pPr>
          </w:p>
        </w:tc>
      </w:tr>
      <w:tr w:rsidR="00334840" w14:paraId="0C7E8AC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BDF88A" w14:textId="77777777" w:rsidR="00334840" w:rsidRDefault="00334840" w:rsidP="002919E8">
            <w:pPr>
              <w:rPr>
                <w:vanish/>
              </w:rPr>
            </w:pPr>
            <w:r>
              <w:fldChar w:fldCharType="begin"/>
            </w:r>
            <w:r>
              <w:instrText>TC "-" \f C \l "3"</w:instrText>
            </w:r>
            <w:r>
              <w:fldChar w:fldCharType="end"/>
            </w:r>
          </w:p>
          <w:p w14:paraId="6BF49DF2" w14:textId="77777777" w:rsidR="00334840" w:rsidRDefault="00334840" w:rsidP="002919E8">
            <w:pPr>
              <w:rPr>
                <w:vanish/>
              </w:rPr>
            </w:pPr>
            <w:r>
              <w:fldChar w:fldCharType="begin"/>
            </w:r>
            <w:r>
              <w:instrText>TC "330 Судови" \f C \l "4"</w:instrText>
            </w:r>
            <w:r>
              <w:fldChar w:fldCharType="end"/>
            </w:r>
          </w:p>
          <w:p w14:paraId="225C489F" w14:textId="77777777" w:rsidR="00334840" w:rsidRDefault="00334840" w:rsidP="002919E8">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5AD168" w14:textId="77777777" w:rsidR="00334840" w:rsidRDefault="00334840" w:rsidP="002919E8">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3E57CAE9" w14:textId="77777777" w:rsidTr="002919E8">
              <w:tc>
                <w:tcPr>
                  <w:tcW w:w="14242" w:type="dxa"/>
                  <w:tcMar>
                    <w:top w:w="0" w:type="dxa"/>
                    <w:left w:w="0" w:type="dxa"/>
                    <w:bottom w:w="0" w:type="dxa"/>
                    <w:right w:w="0" w:type="dxa"/>
                  </w:tcMar>
                </w:tcPr>
                <w:p w14:paraId="3C204DDC" w14:textId="77777777" w:rsidR="00334840" w:rsidRDefault="00334840" w:rsidP="002919E8">
                  <w:r>
                    <w:rPr>
                      <w:b/>
                      <w:bCs/>
                      <w:color w:val="000000"/>
                      <w:sz w:val="16"/>
                      <w:szCs w:val="16"/>
                    </w:rPr>
                    <w:t>Судови</w:t>
                  </w:r>
                </w:p>
              </w:tc>
            </w:tr>
          </w:tbl>
          <w:p w14:paraId="49102C41" w14:textId="77777777" w:rsidR="00334840" w:rsidRDefault="00334840" w:rsidP="002919E8">
            <w:pPr>
              <w:spacing w:line="1" w:lineRule="auto"/>
            </w:pPr>
          </w:p>
        </w:tc>
      </w:tr>
      <w:bookmarkStart w:id="37" w:name="_Toc0602"/>
      <w:bookmarkEnd w:id="37"/>
      <w:tr w:rsidR="00334840" w14:paraId="41598E36"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9E29D0" w14:textId="77777777" w:rsidR="00334840" w:rsidRDefault="00334840" w:rsidP="002919E8">
            <w:pPr>
              <w:rPr>
                <w:vanish/>
              </w:rPr>
            </w:pPr>
            <w:r>
              <w:fldChar w:fldCharType="begin"/>
            </w:r>
            <w:r>
              <w:instrText>TC "0602" \f C \l "5"</w:instrText>
            </w:r>
            <w:r>
              <w:fldChar w:fldCharType="end"/>
            </w:r>
          </w:p>
          <w:p w14:paraId="67B6FBA2" w14:textId="77777777" w:rsidR="00334840" w:rsidRDefault="00334840" w:rsidP="002919E8">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E0656B" w14:textId="77777777" w:rsidR="00334840" w:rsidRDefault="00334840" w:rsidP="002919E8">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2F9BC024" w14:textId="77777777" w:rsidTr="002919E8">
              <w:tc>
                <w:tcPr>
                  <w:tcW w:w="14242" w:type="dxa"/>
                  <w:tcMar>
                    <w:top w:w="0" w:type="dxa"/>
                    <w:left w:w="0" w:type="dxa"/>
                    <w:bottom w:w="0" w:type="dxa"/>
                    <w:right w:w="0" w:type="dxa"/>
                  </w:tcMar>
                </w:tcPr>
                <w:p w14:paraId="489FA578" w14:textId="77777777" w:rsidR="00334840" w:rsidRDefault="00334840" w:rsidP="002919E8">
                  <w:r>
                    <w:rPr>
                      <w:b/>
                      <w:bCs/>
                      <w:color w:val="000000"/>
                      <w:sz w:val="16"/>
                      <w:szCs w:val="16"/>
                    </w:rPr>
                    <w:t>ОПШТЕ УСЛУГЕ ЛОКАЛНЕ САМОУПРАВЕ</w:t>
                  </w:r>
                </w:p>
              </w:tc>
            </w:tr>
          </w:tbl>
          <w:p w14:paraId="0526ECDD" w14:textId="77777777" w:rsidR="00334840" w:rsidRDefault="00334840" w:rsidP="002919E8">
            <w:pPr>
              <w:spacing w:line="1" w:lineRule="auto"/>
            </w:pPr>
          </w:p>
        </w:tc>
      </w:tr>
      <w:tr w:rsidR="00334840" w14:paraId="6BF14D52"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82BD" w14:textId="77777777" w:rsidR="00334840" w:rsidRDefault="00334840" w:rsidP="002919E8">
            <w:pPr>
              <w:spacing w:line="1" w:lineRule="auto"/>
            </w:pPr>
          </w:p>
        </w:tc>
      </w:tr>
      <w:tr w:rsidR="00334840" w14:paraId="1C338597"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3039A1" w14:textId="77777777" w:rsidR="00334840" w:rsidRDefault="00334840" w:rsidP="002919E8">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1F8C44" w14:textId="77777777" w:rsidR="00334840" w:rsidRDefault="00334840" w:rsidP="002919E8">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334840" w14:paraId="1A18A500" w14:textId="77777777" w:rsidTr="002919E8">
              <w:tc>
                <w:tcPr>
                  <w:tcW w:w="14242" w:type="dxa"/>
                  <w:tcMar>
                    <w:top w:w="0" w:type="dxa"/>
                    <w:left w:w="0" w:type="dxa"/>
                    <w:bottom w:w="0" w:type="dxa"/>
                    <w:right w:w="0" w:type="dxa"/>
                  </w:tcMar>
                </w:tcPr>
                <w:p w14:paraId="3154B7B7" w14:textId="77777777" w:rsidR="00334840" w:rsidRDefault="00334840" w:rsidP="002919E8">
                  <w:r>
                    <w:rPr>
                      <w:b/>
                      <w:bCs/>
                      <w:color w:val="000000"/>
                      <w:sz w:val="16"/>
                      <w:szCs w:val="16"/>
                    </w:rPr>
                    <w:t>Омбудсман</w:t>
                  </w:r>
                </w:p>
              </w:tc>
            </w:tr>
          </w:tbl>
          <w:p w14:paraId="3E7EA959" w14:textId="77777777" w:rsidR="00334840" w:rsidRDefault="00334840" w:rsidP="002919E8">
            <w:pPr>
              <w:spacing w:line="1" w:lineRule="auto"/>
            </w:pPr>
          </w:p>
        </w:tc>
      </w:tr>
      <w:tr w:rsidR="00334840" w14:paraId="5BDB9987"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A58D"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41F2A" w14:textId="77777777" w:rsidR="00334840" w:rsidRDefault="00334840" w:rsidP="002919E8">
            <w:pPr>
              <w:jc w:val="center"/>
              <w:rPr>
                <w:color w:val="000000"/>
                <w:sz w:val="16"/>
                <w:szCs w:val="16"/>
              </w:rPr>
            </w:pPr>
            <w:r>
              <w:rPr>
                <w:color w:val="000000"/>
                <w:sz w:val="16"/>
                <w:szCs w:val="16"/>
              </w:rPr>
              <w:t>245/0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C5B5D" w14:textId="77777777" w:rsidR="00334840" w:rsidRDefault="00334840" w:rsidP="002919E8">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AEBD" w14:textId="77777777" w:rsidR="00334840" w:rsidRDefault="00334840" w:rsidP="002919E8">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6C18" w14:textId="77777777" w:rsidR="00334840" w:rsidRDefault="00334840" w:rsidP="002919E8">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899E"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5561"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420E" w14:textId="77777777" w:rsidR="00334840" w:rsidRDefault="00334840" w:rsidP="002919E8">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42E86F" w14:textId="77777777" w:rsidR="00334840" w:rsidRDefault="00334840" w:rsidP="002919E8">
            <w:pPr>
              <w:jc w:val="right"/>
              <w:rPr>
                <w:color w:val="000000"/>
                <w:sz w:val="16"/>
                <w:szCs w:val="16"/>
              </w:rPr>
            </w:pPr>
            <w:r>
              <w:rPr>
                <w:color w:val="000000"/>
                <w:sz w:val="16"/>
                <w:szCs w:val="16"/>
              </w:rPr>
              <w:t>0,05</w:t>
            </w:r>
          </w:p>
        </w:tc>
      </w:tr>
      <w:tr w:rsidR="00334840" w14:paraId="16BE3FAC" w14:textId="77777777" w:rsidTr="002919E8">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BA86" w14:textId="77777777" w:rsidR="00334840" w:rsidRDefault="00334840" w:rsidP="002919E8">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4F11" w14:textId="77777777" w:rsidR="00334840" w:rsidRDefault="00334840" w:rsidP="002919E8">
            <w:pPr>
              <w:jc w:val="center"/>
              <w:rPr>
                <w:color w:val="000000"/>
                <w:sz w:val="16"/>
                <w:szCs w:val="16"/>
              </w:rPr>
            </w:pPr>
            <w:r>
              <w:rPr>
                <w:color w:val="000000"/>
                <w:sz w:val="16"/>
                <w:szCs w:val="16"/>
              </w:rPr>
              <w:t>246/0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B1558" w14:textId="77777777" w:rsidR="00334840" w:rsidRDefault="00334840" w:rsidP="002919E8">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A677" w14:textId="77777777" w:rsidR="00334840" w:rsidRDefault="00334840" w:rsidP="002919E8">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E05F" w14:textId="77777777" w:rsidR="00334840" w:rsidRDefault="00334840" w:rsidP="002919E8">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07EBD"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1DE3" w14:textId="77777777" w:rsidR="00334840" w:rsidRDefault="00334840" w:rsidP="002919E8">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3F71" w14:textId="77777777" w:rsidR="00334840" w:rsidRDefault="00334840" w:rsidP="002919E8">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7CB1D0" w14:textId="77777777" w:rsidR="00334840" w:rsidRDefault="00334840" w:rsidP="002919E8">
            <w:pPr>
              <w:jc w:val="right"/>
              <w:rPr>
                <w:color w:val="000000"/>
                <w:sz w:val="16"/>
                <w:szCs w:val="16"/>
              </w:rPr>
            </w:pPr>
            <w:r>
              <w:rPr>
                <w:color w:val="000000"/>
                <w:sz w:val="16"/>
                <w:szCs w:val="16"/>
              </w:rPr>
              <w:t>0,01</w:t>
            </w:r>
          </w:p>
        </w:tc>
      </w:tr>
      <w:tr w:rsidR="00334840" w14:paraId="12AFC084"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9D6B6C" w14:textId="77777777" w:rsidR="00334840" w:rsidRDefault="00334840" w:rsidP="002919E8">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2EE215" w14:textId="77777777" w:rsidR="00334840" w:rsidRDefault="00334840" w:rsidP="002919E8">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A3FCEB" w14:textId="77777777" w:rsidR="00334840" w:rsidRDefault="00334840" w:rsidP="002919E8">
            <w:pPr>
              <w:rPr>
                <w:b/>
                <w:bCs/>
                <w:color w:val="000000"/>
                <w:sz w:val="16"/>
                <w:szCs w:val="16"/>
              </w:rPr>
            </w:pPr>
            <w:r>
              <w:rPr>
                <w:b/>
                <w:bCs/>
                <w:color w:val="000000"/>
                <w:sz w:val="16"/>
                <w:szCs w:val="16"/>
              </w:rPr>
              <w:t>Омбудсман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2AB389" w14:textId="77777777" w:rsidR="00334840" w:rsidRDefault="00334840" w:rsidP="002919E8">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36975E"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59A9B8"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D0D701" w14:textId="77777777" w:rsidR="00334840" w:rsidRDefault="00334840" w:rsidP="002919E8">
            <w:pPr>
              <w:jc w:val="right"/>
              <w:rPr>
                <w:b/>
                <w:bCs/>
                <w:color w:val="000000"/>
                <w:sz w:val="16"/>
                <w:szCs w:val="16"/>
              </w:rPr>
            </w:pPr>
            <w:r>
              <w:rPr>
                <w:b/>
                <w:bCs/>
                <w:color w:val="000000"/>
                <w:sz w:val="16"/>
                <w:szCs w:val="16"/>
              </w:rPr>
              <w:t>2.700.000,00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2D50F11" w14:textId="77777777" w:rsidR="00334840" w:rsidRDefault="00334840" w:rsidP="002919E8">
            <w:pPr>
              <w:jc w:val="right"/>
              <w:rPr>
                <w:b/>
                <w:bCs/>
                <w:color w:val="000000"/>
                <w:sz w:val="16"/>
                <w:szCs w:val="16"/>
              </w:rPr>
            </w:pPr>
            <w:r>
              <w:rPr>
                <w:b/>
                <w:bCs/>
                <w:color w:val="000000"/>
                <w:sz w:val="16"/>
                <w:szCs w:val="16"/>
              </w:rPr>
              <w:t>0,06</w:t>
            </w:r>
          </w:p>
        </w:tc>
      </w:tr>
      <w:tr w:rsidR="00334840" w14:paraId="7728A2C4"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94A69" w14:textId="77777777" w:rsidR="00334840" w:rsidRDefault="00334840" w:rsidP="002919E8">
            <w:pPr>
              <w:spacing w:line="1" w:lineRule="auto"/>
            </w:pPr>
          </w:p>
        </w:tc>
      </w:tr>
      <w:tr w:rsidR="00334840" w14:paraId="51A7686E"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F92685"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47BD1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2F0B08"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7831C56E" w14:textId="77777777" w:rsidTr="002919E8">
              <w:tc>
                <w:tcPr>
                  <w:tcW w:w="6067" w:type="dxa"/>
                  <w:tcMar>
                    <w:top w:w="0" w:type="dxa"/>
                    <w:left w:w="0" w:type="dxa"/>
                    <w:bottom w:w="0" w:type="dxa"/>
                    <w:right w:w="0" w:type="dxa"/>
                  </w:tcMar>
                </w:tcPr>
                <w:p w14:paraId="0BC6F14D" w14:textId="77777777" w:rsidR="00334840" w:rsidRDefault="00334840" w:rsidP="002919E8">
                  <w:pPr>
                    <w:rPr>
                      <w:b/>
                      <w:bCs/>
                      <w:color w:val="000000"/>
                      <w:sz w:val="16"/>
                      <w:szCs w:val="16"/>
                    </w:rPr>
                  </w:pPr>
                  <w:r>
                    <w:rPr>
                      <w:b/>
                      <w:bCs/>
                      <w:color w:val="000000"/>
                      <w:sz w:val="16"/>
                      <w:szCs w:val="16"/>
                    </w:rPr>
                    <w:t>Извори финансирања за функцију 330:</w:t>
                  </w:r>
                </w:p>
                <w:p w14:paraId="6A23BDB5" w14:textId="77777777" w:rsidR="00334840" w:rsidRDefault="00334840" w:rsidP="002919E8">
                  <w:pPr>
                    <w:spacing w:line="1" w:lineRule="auto"/>
                  </w:pPr>
                </w:p>
              </w:tc>
            </w:tr>
          </w:tbl>
          <w:p w14:paraId="287016C1"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25C57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14B6B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B2D16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18B32A"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99E1C10" w14:textId="77777777" w:rsidR="00334840" w:rsidRDefault="00334840" w:rsidP="002919E8">
            <w:pPr>
              <w:spacing w:line="1" w:lineRule="auto"/>
              <w:jc w:val="right"/>
            </w:pPr>
          </w:p>
        </w:tc>
      </w:tr>
      <w:tr w:rsidR="00334840" w14:paraId="061953BD"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5E1CE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8794B3"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605525"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9AF362B" w14:textId="3E7D311C" w:rsidR="00334840" w:rsidRDefault="00334840" w:rsidP="002919E8">
            <w:pPr>
              <w:rPr>
                <w:b/>
                <w:bCs/>
                <w:color w:val="000000"/>
                <w:sz w:val="16"/>
                <w:szCs w:val="16"/>
              </w:rPr>
            </w:pPr>
            <w:r>
              <w:rPr>
                <w:b/>
                <w:bCs/>
                <w:color w:val="000000"/>
                <w:sz w:val="16"/>
                <w:szCs w:val="16"/>
              </w:rPr>
              <w:t>Приход</w:t>
            </w:r>
            <w:r w:rsidR="005424A4">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1BE05A2" w14:textId="77777777" w:rsidR="00334840" w:rsidRDefault="00334840" w:rsidP="002919E8">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tcMar>
              <w:top w:w="0" w:type="dxa"/>
              <w:left w:w="0" w:type="dxa"/>
              <w:bottom w:w="0" w:type="dxa"/>
              <w:right w:w="0" w:type="dxa"/>
            </w:tcMar>
          </w:tcPr>
          <w:p w14:paraId="01EAF4F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C55F49"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E5310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971BFA" w14:textId="77777777" w:rsidR="00334840" w:rsidRDefault="00334840" w:rsidP="002919E8">
            <w:pPr>
              <w:spacing w:line="1" w:lineRule="auto"/>
              <w:jc w:val="right"/>
            </w:pPr>
          </w:p>
        </w:tc>
      </w:tr>
      <w:tr w:rsidR="00334840" w14:paraId="105398DF"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AE2E56" w14:textId="77777777" w:rsidR="00334840" w:rsidRDefault="00334840" w:rsidP="002919E8">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346750" w14:textId="77777777" w:rsidR="00334840" w:rsidRDefault="00334840" w:rsidP="002919E8">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6C729A" w14:textId="77777777" w:rsidR="00334840" w:rsidRDefault="00334840" w:rsidP="002919E8">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75789A" w14:textId="77777777" w:rsidR="00334840" w:rsidRDefault="00334840" w:rsidP="002919E8">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A0930B"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360AC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49336A" w14:textId="77777777" w:rsidR="00334840" w:rsidRDefault="00334840" w:rsidP="002919E8">
            <w:pPr>
              <w:jc w:val="right"/>
              <w:rPr>
                <w:b/>
                <w:bCs/>
                <w:color w:val="000000"/>
                <w:sz w:val="16"/>
                <w:szCs w:val="16"/>
              </w:rPr>
            </w:pPr>
            <w:r>
              <w:rPr>
                <w:b/>
                <w:bCs/>
                <w:color w:val="000000"/>
                <w:sz w:val="16"/>
                <w:szCs w:val="16"/>
              </w:rPr>
              <w:t>2.700.000,00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046345D" w14:textId="77777777" w:rsidR="00334840" w:rsidRDefault="00334840" w:rsidP="002919E8">
            <w:pPr>
              <w:jc w:val="right"/>
              <w:rPr>
                <w:b/>
                <w:bCs/>
                <w:color w:val="000000"/>
                <w:sz w:val="16"/>
                <w:szCs w:val="16"/>
              </w:rPr>
            </w:pPr>
            <w:r>
              <w:rPr>
                <w:b/>
                <w:bCs/>
                <w:color w:val="000000"/>
                <w:sz w:val="16"/>
                <w:szCs w:val="16"/>
              </w:rPr>
              <w:t>0,06</w:t>
            </w:r>
          </w:p>
        </w:tc>
      </w:tr>
      <w:tr w:rsidR="00334840" w14:paraId="46E66BC9"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C689E" w14:textId="77777777" w:rsidR="00334840" w:rsidRDefault="00334840" w:rsidP="002919E8">
            <w:pPr>
              <w:spacing w:line="1" w:lineRule="auto"/>
            </w:pPr>
          </w:p>
        </w:tc>
      </w:tr>
      <w:tr w:rsidR="00334840" w14:paraId="3908DDD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C1D79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77651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6ECD0C"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1B8BB9F2" w14:textId="77777777" w:rsidTr="002919E8">
              <w:tc>
                <w:tcPr>
                  <w:tcW w:w="6067" w:type="dxa"/>
                  <w:tcMar>
                    <w:top w:w="0" w:type="dxa"/>
                    <w:left w:w="0" w:type="dxa"/>
                    <w:bottom w:w="0" w:type="dxa"/>
                    <w:right w:w="0" w:type="dxa"/>
                  </w:tcMar>
                </w:tcPr>
                <w:p w14:paraId="47BD1229" w14:textId="77777777" w:rsidR="00334840" w:rsidRDefault="00334840" w:rsidP="002919E8">
                  <w:pPr>
                    <w:rPr>
                      <w:b/>
                      <w:bCs/>
                      <w:color w:val="000000"/>
                      <w:sz w:val="16"/>
                      <w:szCs w:val="16"/>
                    </w:rPr>
                  </w:pPr>
                  <w:r>
                    <w:rPr>
                      <w:b/>
                      <w:bCs/>
                      <w:color w:val="000000"/>
                      <w:sz w:val="16"/>
                      <w:szCs w:val="16"/>
                    </w:rPr>
                    <w:t>Извори финансирања за раздео 6:</w:t>
                  </w:r>
                </w:p>
                <w:p w14:paraId="3B6E8FB4" w14:textId="77777777" w:rsidR="00334840" w:rsidRDefault="00334840" w:rsidP="002919E8">
                  <w:pPr>
                    <w:spacing w:line="1" w:lineRule="auto"/>
                  </w:pPr>
                </w:p>
              </w:tc>
            </w:tr>
          </w:tbl>
          <w:p w14:paraId="5A692C50"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D5EA2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83D18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08E95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ECF0F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4E53AAE" w14:textId="77777777" w:rsidR="00334840" w:rsidRDefault="00334840" w:rsidP="002919E8">
            <w:pPr>
              <w:spacing w:line="1" w:lineRule="auto"/>
              <w:jc w:val="right"/>
            </w:pPr>
          </w:p>
        </w:tc>
      </w:tr>
      <w:tr w:rsidR="00334840" w14:paraId="2B5EF89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3400B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0B2984"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449508"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71612EB" w14:textId="25B85058" w:rsidR="00334840" w:rsidRDefault="00334840" w:rsidP="002919E8">
            <w:pPr>
              <w:rPr>
                <w:b/>
                <w:bCs/>
                <w:color w:val="000000"/>
                <w:sz w:val="16"/>
                <w:szCs w:val="16"/>
              </w:rPr>
            </w:pPr>
            <w:r>
              <w:rPr>
                <w:b/>
                <w:bCs/>
                <w:color w:val="000000"/>
                <w:sz w:val="16"/>
                <w:szCs w:val="16"/>
              </w:rPr>
              <w:t>Приход</w:t>
            </w:r>
            <w:r w:rsidR="000B57FA">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4E0B85C" w14:textId="77777777" w:rsidR="00334840" w:rsidRDefault="00334840" w:rsidP="002919E8">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tcMar>
              <w:top w:w="0" w:type="dxa"/>
              <w:left w:w="0" w:type="dxa"/>
              <w:bottom w:w="0" w:type="dxa"/>
              <w:right w:w="0" w:type="dxa"/>
            </w:tcMar>
          </w:tcPr>
          <w:p w14:paraId="5C0D65FB"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0E2FB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4A5289"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4D0253" w14:textId="77777777" w:rsidR="00334840" w:rsidRDefault="00334840" w:rsidP="002919E8">
            <w:pPr>
              <w:spacing w:line="1" w:lineRule="auto"/>
              <w:jc w:val="right"/>
            </w:pPr>
          </w:p>
        </w:tc>
      </w:tr>
      <w:tr w:rsidR="00334840" w14:paraId="676E0F21" w14:textId="77777777" w:rsidTr="002919E8">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741AFC" w14:textId="77777777" w:rsidR="00334840" w:rsidRDefault="00334840" w:rsidP="002919E8">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23C3D19" w14:textId="77777777" w:rsidR="00334840" w:rsidRDefault="00334840" w:rsidP="002919E8">
            <w:pPr>
              <w:jc w:val="center"/>
              <w:rPr>
                <w:b/>
                <w:bCs/>
                <w:color w:val="000000"/>
                <w:sz w:val="16"/>
                <w:szCs w:val="16"/>
              </w:rPr>
            </w:pPr>
            <w:r>
              <w:rPr>
                <w:b/>
                <w:bCs/>
                <w:color w:val="000000"/>
                <w:sz w:val="16"/>
                <w:szCs w:val="16"/>
              </w:rPr>
              <w:t>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008BD2" w14:textId="4B3678D6" w:rsidR="00334840" w:rsidRDefault="00334840" w:rsidP="002919E8">
            <w:pPr>
              <w:rPr>
                <w:b/>
                <w:bCs/>
                <w:color w:val="000000"/>
                <w:sz w:val="16"/>
                <w:szCs w:val="16"/>
              </w:rPr>
            </w:pPr>
            <w:r>
              <w:rPr>
                <w:b/>
                <w:bCs/>
                <w:color w:val="000000"/>
                <w:sz w:val="16"/>
                <w:szCs w:val="16"/>
              </w:rPr>
              <w:t>ЗА</w:t>
            </w:r>
            <w:r w:rsidR="000B57FA">
              <w:rPr>
                <w:b/>
                <w:bCs/>
                <w:color w:val="000000"/>
                <w:sz w:val="16"/>
                <w:szCs w:val="16"/>
                <w:lang w:val="sr-Cyrl-RS"/>
              </w:rPr>
              <w:t>Ш</w:t>
            </w:r>
            <w:r>
              <w:rPr>
                <w:b/>
                <w:bCs/>
                <w:color w:val="000000"/>
                <w:sz w:val="16"/>
                <w:szCs w:val="16"/>
              </w:rPr>
              <w:t>ТИТНИК ГРА</w:t>
            </w:r>
            <w:r w:rsidR="000B57FA">
              <w:rPr>
                <w:b/>
                <w:bCs/>
                <w:color w:val="000000"/>
                <w:sz w:val="16"/>
                <w:szCs w:val="16"/>
                <w:lang w:val="sr-Cyrl-RS"/>
              </w:rPr>
              <w:t>Ђ</w:t>
            </w:r>
            <w:r>
              <w:rPr>
                <w:b/>
                <w:bCs/>
                <w:color w:val="000000"/>
                <w:sz w:val="16"/>
                <w:szCs w:val="16"/>
              </w:rPr>
              <w:t>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00E9C9" w14:textId="77777777" w:rsidR="00334840" w:rsidRDefault="00334840" w:rsidP="002919E8">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157D1D"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6DAB1C" w14:textId="77777777" w:rsidR="00334840" w:rsidRDefault="00334840" w:rsidP="002919E8">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4A2863" w14:textId="77777777" w:rsidR="00334840" w:rsidRDefault="00334840" w:rsidP="002919E8">
            <w:pPr>
              <w:jc w:val="right"/>
              <w:rPr>
                <w:b/>
                <w:bCs/>
                <w:color w:val="000000"/>
                <w:sz w:val="16"/>
                <w:szCs w:val="16"/>
              </w:rPr>
            </w:pPr>
            <w:r>
              <w:rPr>
                <w:b/>
                <w:bCs/>
                <w:color w:val="000000"/>
                <w:sz w:val="16"/>
                <w:szCs w:val="16"/>
              </w:rPr>
              <w:t>2.700.000,00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FC484A" w14:textId="77777777" w:rsidR="00334840" w:rsidRDefault="00334840" w:rsidP="002919E8">
            <w:pPr>
              <w:jc w:val="right"/>
              <w:rPr>
                <w:b/>
                <w:bCs/>
                <w:color w:val="000000"/>
                <w:sz w:val="16"/>
                <w:szCs w:val="16"/>
              </w:rPr>
            </w:pPr>
            <w:r>
              <w:rPr>
                <w:b/>
                <w:bCs/>
                <w:color w:val="000000"/>
                <w:sz w:val="16"/>
                <w:szCs w:val="16"/>
              </w:rPr>
              <w:t>0,06</w:t>
            </w:r>
          </w:p>
        </w:tc>
      </w:tr>
      <w:tr w:rsidR="00334840" w14:paraId="3F589920" w14:textId="77777777" w:rsidTr="002919E8">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75370" w14:textId="77777777" w:rsidR="00334840" w:rsidRDefault="00334840" w:rsidP="002919E8">
            <w:pPr>
              <w:spacing w:line="1" w:lineRule="auto"/>
            </w:pPr>
          </w:p>
        </w:tc>
      </w:tr>
      <w:tr w:rsidR="00334840" w14:paraId="5015241C"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F7254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5D3D80"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0D4041" w14:textId="77777777" w:rsidR="00334840" w:rsidRDefault="00334840" w:rsidP="002919E8">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334840" w14:paraId="300282A7" w14:textId="77777777" w:rsidTr="002919E8">
              <w:tc>
                <w:tcPr>
                  <w:tcW w:w="6067" w:type="dxa"/>
                  <w:tcMar>
                    <w:top w:w="0" w:type="dxa"/>
                    <w:left w:w="0" w:type="dxa"/>
                    <w:bottom w:w="0" w:type="dxa"/>
                    <w:right w:w="0" w:type="dxa"/>
                  </w:tcMar>
                </w:tcPr>
                <w:p w14:paraId="7366AE8A" w14:textId="77777777" w:rsidR="00334840" w:rsidRDefault="00334840" w:rsidP="002919E8">
                  <w:pPr>
                    <w:rPr>
                      <w:b/>
                      <w:bCs/>
                      <w:color w:val="000000"/>
                      <w:sz w:val="16"/>
                      <w:szCs w:val="16"/>
                    </w:rPr>
                  </w:pPr>
                  <w:r>
                    <w:rPr>
                      <w:b/>
                      <w:bCs/>
                      <w:color w:val="000000"/>
                      <w:sz w:val="16"/>
                      <w:szCs w:val="16"/>
                    </w:rPr>
                    <w:t>Извори финансирања за БК 0:</w:t>
                  </w:r>
                </w:p>
                <w:p w14:paraId="4542D56D" w14:textId="77777777" w:rsidR="00334840" w:rsidRDefault="00334840" w:rsidP="002919E8">
                  <w:pPr>
                    <w:spacing w:line="1" w:lineRule="auto"/>
                  </w:pPr>
                </w:p>
              </w:tc>
            </w:tr>
          </w:tbl>
          <w:p w14:paraId="6B5B0227" w14:textId="77777777" w:rsidR="00334840" w:rsidRDefault="00334840" w:rsidP="002919E8">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D6E88E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87E88E"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F15E1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B43FCD"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0056F7" w14:textId="77777777" w:rsidR="00334840" w:rsidRDefault="00334840" w:rsidP="002919E8">
            <w:pPr>
              <w:spacing w:line="1" w:lineRule="auto"/>
              <w:jc w:val="right"/>
            </w:pPr>
          </w:p>
        </w:tc>
      </w:tr>
      <w:tr w:rsidR="00334840" w14:paraId="3870D51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1732F7"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0B240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728C91" w14:textId="77777777" w:rsidR="00334840" w:rsidRDefault="00334840" w:rsidP="002919E8">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E8776F5" w14:textId="74BDB9C0" w:rsidR="00334840" w:rsidRDefault="00334840" w:rsidP="002919E8">
            <w:pPr>
              <w:rPr>
                <w:b/>
                <w:bCs/>
                <w:color w:val="000000"/>
                <w:sz w:val="16"/>
                <w:szCs w:val="16"/>
              </w:rPr>
            </w:pPr>
            <w:r>
              <w:rPr>
                <w:b/>
                <w:bCs/>
                <w:color w:val="000000"/>
                <w:sz w:val="16"/>
                <w:szCs w:val="16"/>
              </w:rPr>
              <w:t>Приход</w:t>
            </w:r>
            <w:r w:rsidR="000B57FA">
              <w:rPr>
                <w:b/>
                <w:bCs/>
                <w:color w:val="000000"/>
                <w:sz w:val="16"/>
                <w:szCs w:val="16"/>
                <w:lang w:val="sr-Cyrl-RS"/>
              </w:rPr>
              <w:t>и</w:t>
            </w:r>
            <w:r>
              <w:rPr>
                <w:b/>
                <w:bCs/>
                <w:color w:val="000000"/>
                <w:sz w:val="16"/>
                <w:szCs w:val="16"/>
              </w:rPr>
              <w:t xml:space="preserve">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DEB7E95" w14:textId="77777777" w:rsidR="00334840" w:rsidRDefault="00334840" w:rsidP="002919E8">
            <w:pPr>
              <w:jc w:val="right"/>
              <w:rPr>
                <w:b/>
                <w:bCs/>
                <w:color w:val="000000"/>
                <w:sz w:val="16"/>
                <w:szCs w:val="16"/>
              </w:rPr>
            </w:pPr>
            <w:r>
              <w:rPr>
                <w:b/>
                <w:bCs/>
                <w:color w:val="000000"/>
                <w:sz w:val="16"/>
                <w:szCs w:val="16"/>
              </w:rPr>
              <w:t>3.774.697.129,00</w:t>
            </w:r>
          </w:p>
        </w:tc>
        <w:tc>
          <w:tcPr>
            <w:tcW w:w="1500" w:type="dxa"/>
            <w:tcBorders>
              <w:top w:val="single" w:sz="6" w:space="0" w:color="000000"/>
              <w:bottom w:val="single" w:sz="6" w:space="0" w:color="000000"/>
            </w:tcBorders>
            <w:tcMar>
              <w:top w:w="0" w:type="dxa"/>
              <w:left w:w="0" w:type="dxa"/>
              <w:bottom w:w="0" w:type="dxa"/>
              <w:right w:w="0" w:type="dxa"/>
            </w:tcMar>
          </w:tcPr>
          <w:p w14:paraId="1E63CAF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6EE981"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00F06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1360AF" w14:textId="77777777" w:rsidR="00334840" w:rsidRDefault="00334840" w:rsidP="002919E8">
            <w:pPr>
              <w:spacing w:line="1" w:lineRule="auto"/>
              <w:jc w:val="right"/>
            </w:pPr>
          </w:p>
        </w:tc>
      </w:tr>
      <w:tr w:rsidR="00334840" w14:paraId="02B8EFD4"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AACF8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E96762"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2FEA8E" w14:textId="77777777" w:rsidR="00334840" w:rsidRDefault="00334840" w:rsidP="002919E8">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C45F5CB" w14:textId="0D4C05BF" w:rsidR="00334840" w:rsidRDefault="00334840" w:rsidP="002919E8">
            <w:pPr>
              <w:rPr>
                <w:b/>
                <w:bCs/>
                <w:color w:val="000000"/>
                <w:sz w:val="16"/>
                <w:szCs w:val="16"/>
              </w:rPr>
            </w:pPr>
            <w:r>
              <w:rPr>
                <w:b/>
                <w:bCs/>
                <w:color w:val="000000"/>
                <w:sz w:val="16"/>
                <w:szCs w:val="16"/>
              </w:rPr>
              <w:t>Сопствен</w:t>
            </w:r>
            <w:r w:rsidR="000B57FA">
              <w:rPr>
                <w:b/>
                <w:bCs/>
                <w:color w:val="000000"/>
                <w:sz w:val="16"/>
                <w:szCs w:val="16"/>
                <w:lang w:val="sr-Cyrl-RS"/>
              </w:rPr>
              <w:t>и</w:t>
            </w:r>
            <w:r>
              <w:rPr>
                <w:b/>
                <w:bCs/>
                <w:color w:val="000000"/>
                <w:sz w:val="16"/>
                <w:szCs w:val="16"/>
              </w:rPr>
              <w:t xml:space="preserve"> приход</w:t>
            </w:r>
            <w:r w:rsidR="000B57FA">
              <w:rPr>
                <w:b/>
                <w:bCs/>
                <w:color w:val="000000"/>
                <w:sz w:val="16"/>
                <w:szCs w:val="16"/>
                <w:lang w:val="sr-Cyrl-RS"/>
              </w:rPr>
              <w:t>и</w:t>
            </w:r>
            <w:r>
              <w:rPr>
                <w:b/>
                <w:bCs/>
                <w:color w:val="000000"/>
                <w:sz w:val="16"/>
                <w:szCs w:val="16"/>
              </w:rPr>
              <w:t xml:space="preserve">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62F34D0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DEEF0B" w14:textId="77777777" w:rsidR="00334840" w:rsidRDefault="00334840" w:rsidP="002919E8">
            <w:pPr>
              <w:jc w:val="right"/>
              <w:rPr>
                <w:b/>
                <w:bCs/>
                <w:color w:val="000000"/>
                <w:sz w:val="16"/>
                <w:szCs w:val="16"/>
              </w:rPr>
            </w:pPr>
            <w:r>
              <w:rPr>
                <w:b/>
                <w:bCs/>
                <w:color w:val="000000"/>
                <w:sz w:val="16"/>
                <w:szCs w:val="16"/>
              </w:rPr>
              <w:t>16.992.000,00</w:t>
            </w:r>
          </w:p>
        </w:tc>
        <w:tc>
          <w:tcPr>
            <w:tcW w:w="1500" w:type="dxa"/>
            <w:tcBorders>
              <w:top w:val="single" w:sz="6" w:space="0" w:color="000000"/>
              <w:bottom w:val="single" w:sz="6" w:space="0" w:color="000000"/>
            </w:tcBorders>
            <w:tcMar>
              <w:top w:w="0" w:type="dxa"/>
              <w:left w:w="0" w:type="dxa"/>
              <w:bottom w:w="0" w:type="dxa"/>
              <w:right w:w="0" w:type="dxa"/>
            </w:tcMar>
          </w:tcPr>
          <w:p w14:paraId="4585493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57BDF8"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1FA2E5" w14:textId="77777777" w:rsidR="00334840" w:rsidRDefault="00334840" w:rsidP="002919E8">
            <w:pPr>
              <w:spacing w:line="1" w:lineRule="auto"/>
              <w:jc w:val="right"/>
            </w:pPr>
          </w:p>
        </w:tc>
      </w:tr>
      <w:tr w:rsidR="00334840" w14:paraId="2EE36EB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D55A2E"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F1591A"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F4025E" w14:textId="77777777" w:rsidR="00334840" w:rsidRDefault="00334840" w:rsidP="002919E8">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F0BA920" w14:textId="6578D592" w:rsidR="00334840" w:rsidRDefault="00334840" w:rsidP="002919E8">
            <w:pPr>
              <w:rPr>
                <w:b/>
                <w:bCs/>
                <w:color w:val="000000"/>
                <w:sz w:val="16"/>
                <w:szCs w:val="16"/>
              </w:rPr>
            </w:pPr>
            <w:r>
              <w:rPr>
                <w:b/>
                <w:bCs/>
                <w:color w:val="000000"/>
                <w:sz w:val="16"/>
                <w:szCs w:val="16"/>
              </w:rPr>
              <w:t>Трансфер</w:t>
            </w:r>
            <w:r w:rsidR="000B57FA">
              <w:rPr>
                <w:b/>
                <w:bCs/>
                <w:color w:val="000000"/>
                <w:sz w:val="16"/>
                <w:szCs w:val="16"/>
                <w:lang w:val="sr-Cyrl-RS"/>
              </w:rPr>
              <w:t>и</w:t>
            </w:r>
            <w:r>
              <w:rPr>
                <w:b/>
                <w:bCs/>
                <w:color w:val="000000"/>
                <w:sz w:val="16"/>
                <w:szCs w:val="16"/>
              </w:rPr>
              <w:t xml:space="preserve">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D641208"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149BD7"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AB6644" w14:textId="77777777" w:rsidR="00334840" w:rsidRDefault="00334840" w:rsidP="002919E8">
            <w:pPr>
              <w:jc w:val="right"/>
              <w:rPr>
                <w:b/>
                <w:bCs/>
                <w:color w:val="000000"/>
                <w:sz w:val="16"/>
                <w:szCs w:val="16"/>
              </w:rPr>
            </w:pPr>
            <w:r>
              <w:rPr>
                <w:b/>
                <w:bCs/>
                <w:color w:val="000000"/>
                <w:sz w:val="16"/>
                <w:szCs w:val="16"/>
              </w:rPr>
              <w:t>57.342.499,00</w:t>
            </w:r>
          </w:p>
        </w:tc>
        <w:tc>
          <w:tcPr>
            <w:tcW w:w="1500" w:type="dxa"/>
            <w:tcBorders>
              <w:top w:val="single" w:sz="6" w:space="0" w:color="000000"/>
              <w:bottom w:val="single" w:sz="6" w:space="0" w:color="000000"/>
            </w:tcBorders>
            <w:tcMar>
              <w:top w:w="0" w:type="dxa"/>
              <w:left w:w="0" w:type="dxa"/>
              <w:bottom w:w="0" w:type="dxa"/>
              <w:right w:w="0" w:type="dxa"/>
            </w:tcMar>
          </w:tcPr>
          <w:p w14:paraId="527F0C6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0BB31E" w14:textId="77777777" w:rsidR="00334840" w:rsidRDefault="00334840" w:rsidP="002919E8">
            <w:pPr>
              <w:spacing w:line="1" w:lineRule="auto"/>
              <w:jc w:val="right"/>
            </w:pPr>
          </w:p>
        </w:tc>
      </w:tr>
      <w:tr w:rsidR="00334840" w14:paraId="22F74C10"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1B8D8A"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11DB45"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15D4BD" w14:textId="77777777" w:rsidR="00334840" w:rsidRDefault="00334840" w:rsidP="002919E8">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228F1501" w14:textId="7F06EC52" w:rsidR="00334840" w:rsidRDefault="00334840" w:rsidP="002919E8">
            <w:pPr>
              <w:rPr>
                <w:b/>
                <w:bCs/>
                <w:color w:val="000000"/>
                <w:sz w:val="16"/>
                <w:szCs w:val="16"/>
              </w:rPr>
            </w:pPr>
            <w:r>
              <w:rPr>
                <w:b/>
                <w:bCs/>
                <w:color w:val="000000"/>
                <w:sz w:val="16"/>
                <w:szCs w:val="16"/>
              </w:rPr>
              <w:t>Добровољн</w:t>
            </w:r>
            <w:r w:rsidR="000B57FA">
              <w:rPr>
                <w:b/>
                <w:bCs/>
                <w:color w:val="000000"/>
                <w:sz w:val="16"/>
                <w:szCs w:val="16"/>
                <w:lang w:val="sr-Cyrl-RS"/>
              </w:rPr>
              <w:t>и</w:t>
            </w:r>
            <w:r>
              <w:rPr>
                <w:b/>
                <w:bCs/>
                <w:color w:val="000000"/>
                <w:sz w:val="16"/>
                <w:szCs w:val="16"/>
              </w:rPr>
              <w:t xml:space="preserve"> трансфер</w:t>
            </w:r>
            <w:r w:rsidR="000B57FA">
              <w:rPr>
                <w:b/>
                <w:bCs/>
                <w:color w:val="000000"/>
                <w:sz w:val="16"/>
                <w:szCs w:val="16"/>
                <w:lang w:val="sr-Cyrl-RS"/>
              </w:rPr>
              <w:t>и</w:t>
            </w:r>
            <w:r>
              <w:rPr>
                <w:b/>
                <w:bCs/>
                <w:color w:val="000000"/>
                <w:sz w:val="16"/>
                <w:szCs w:val="16"/>
              </w:rPr>
              <w:t xml:space="preserve">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66257FA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9E538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F633B0" w14:textId="77777777" w:rsidR="00334840" w:rsidRDefault="00334840" w:rsidP="002919E8">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14:paraId="4329A6C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EFF0D8" w14:textId="77777777" w:rsidR="00334840" w:rsidRDefault="00334840" w:rsidP="002919E8">
            <w:pPr>
              <w:spacing w:line="1" w:lineRule="auto"/>
              <w:jc w:val="right"/>
            </w:pPr>
          </w:p>
        </w:tc>
      </w:tr>
      <w:tr w:rsidR="00334840" w14:paraId="27B066D1"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2DC122"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56D51E"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3AE0B4" w14:textId="77777777" w:rsidR="00334840" w:rsidRDefault="00334840" w:rsidP="002919E8">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0DCB1616" w14:textId="77777777" w:rsidR="00334840" w:rsidRDefault="00334840" w:rsidP="002919E8">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431B026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386DB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D674E0" w14:textId="77777777" w:rsidR="00334840" w:rsidRDefault="00334840" w:rsidP="002919E8">
            <w:pPr>
              <w:jc w:val="right"/>
              <w:rPr>
                <w:b/>
                <w:bCs/>
                <w:color w:val="000000"/>
                <w:sz w:val="16"/>
                <w:szCs w:val="16"/>
              </w:rPr>
            </w:pPr>
            <w:r>
              <w:rPr>
                <w:b/>
                <w:bCs/>
                <w:color w:val="000000"/>
                <w:sz w:val="16"/>
                <w:szCs w:val="16"/>
              </w:rPr>
              <w:t>259.050.000,00</w:t>
            </w:r>
          </w:p>
        </w:tc>
        <w:tc>
          <w:tcPr>
            <w:tcW w:w="1500" w:type="dxa"/>
            <w:tcBorders>
              <w:top w:val="single" w:sz="6" w:space="0" w:color="000000"/>
              <w:bottom w:val="single" w:sz="6" w:space="0" w:color="000000"/>
            </w:tcBorders>
            <w:tcMar>
              <w:top w:w="0" w:type="dxa"/>
              <w:left w:w="0" w:type="dxa"/>
              <w:bottom w:w="0" w:type="dxa"/>
              <w:right w:w="0" w:type="dxa"/>
            </w:tcMar>
          </w:tcPr>
          <w:p w14:paraId="1F4E9C67"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D2EBE5" w14:textId="77777777" w:rsidR="00334840" w:rsidRDefault="00334840" w:rsidP="002919E8">
            <w:pPr>
              <w:spacing w:line="1" w:lineRule="auto"/>
              <w:jc w:val="right"/>
            </w:pPr>
          </w:p>
        </w:tc>
      </w:tr>
      <w:tr w:rsidR="00334840" w14:paraId="6B8C173B"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65235D"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0A6C8C"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F2EE75" w14:textId="77777777" w:rsidR="00334840" w:rsidRDefault="00334840" w:rsidP="002919E8">
            <w:pPr>
              <w:jc w:val="center"/>
              <w:rPr>
                <w:b/>
                <w:bCs/>
                <w:color w:val="000000"/>
                <w:sz w:val="16"/>
                <w:szCs w:val="16"/>
              </w:rPr>
            </w:pPr>
            <w:r>
              <w:rPr>
                <w:b/>
                <w:bCs/>
                <w:color w:val="000000"/>
                <w:sz w:val="16"/>
                <w:szCs w:val="16"/>
              </w:rPr>
              <w:t>12</w:t>
            </w:r>
          </w:p>
        </w:tc>
        <w:tc>
          <w:tcPr>
            <w:tcW w:w="6067" w:type="dxa"/>
            <w:tcBorders>
              <w:top w:val="single" w:sz="6" w:space="0" w:color="000000"/>
              <w:bottom w:val="single" w:sz="6" w:space="0" w:color="000000"/>
            </w:tcBorders>
            <w:tcMar>
              <w:top w:w="0" w:type="dxa"/>
              <w:left w:w="0" w:type="dxa"/>
              <w:bottom w:w="0" w:type="dxa"/>
              <w:right w:w="0" w:type="dxa"/>
            </w:tcMar>
          </w:tcPr>
          <w:p w14:paraId="68B2CFCD" w14:textId="77777777" w:rsidR="00334840" w:rsidRDefault="00334840" w:rsidP="002919E8">
            <w:pPr>
              <w:rPr>
                <w:b/>
                <w:bCs/>
                <w:color w:val="000000"/>
                <w:sz w:val="16"/>
                <w:szCs w:val="16"/>
              </w:rPr>
            </w:pPr>
            <w:r>
              <w:rPr>
                <w:b/>
                <w:bCs/>
                <w:color w:val="000000"/>
                <w:sz w:val="16"/>
                <w:szCs w:val="16"/>
              </w:rPr>
              <w:t>Примања од отплате датих кредита и продаје 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EDAC86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463A6F"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3C7E35" w14:textId="77777777" w:rsidR="00334840" w:rsidRDefault="00334840" w:rsidP="002919E8">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12C26E7B"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151324" w14:textId="77777777" w:rsidR="00334840" w:rsidRDefault="00334840" w:rsidP="002919E8">
            <w:pPr>
              <w:spacing w:line="1" w:lineRule="auto"/>
              <w:jc w:val="right"/>
            </w:pPr>
          </w:p>
        </w:tc>
      </w:tr>
      <w:tr w:rsidR="00334840" w14:paraId="7A1E3C8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64136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48BEF7"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D2E944" w14:textId="77777777" w:rsidR="00334840" w:rsidRDefault="00334840" w:rsidP="002919E8">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54B9FE2" w14:textId="77777777" w:rsidR="00334840" w:rsidRDefault="00334840" w:rsidP="002919E8">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1417432"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138CDC"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0FC6F0" w14:textId="77777777" w:rsidR="00334840" w:rsidRDefault="00334840" w:rsidP="002919E8">
            <w:pPr>
              <w:jc w:val="right"/>
              <w:rPr>
                <w:b/>
                <w:bCs/>
                <w:color w:val="000000"/>
                <w:sz w:val="16"/>
                <w:szCs w:val="16"/>
              </w:rPr>
            </w:pPr>
            <w:r>
              <w:rPr>
                <w:b/>
                <w:bCs/>
                <w:color w:val="000000"/>
                <w:sz w:val="16"/>
                <w:szCs w:val="16"/>
              </w:rPr>
              <w:t>211.317.064,00</w:t>
            </w:r>
          </w:p>
        </w:tc>
        <w:tc>
          <w:tcPr>
            <w:tcW w:w="1500" w:type="dxa"/>
            <w:tcBorders>
              <w:top w:val="single" w:sz="6" w:space="0" w:color="000000"/>
              <w:bottom w:val="single" w:sz="6" w:space="0" w:color="000000"/>
            </w:tcBorders>
            <w:tcMar>
              <w:top w:w="0" w:type="dxa"/>
              <w:left w:w="0" w:type="dxa"/>
              <w:bottom w:w="0" w:type="dxa"/>
              <w:right w:w="0" w:type="dxa"/>
            </w:tcMar>
          </w:tcPr>
          <w:p w14:paraId="0C4FB810"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54ED3D" w14:textId="77777777" w:rsidR="00334840" w:rsidRDefault="00334840" w:rsidP="002919E8">
            <w:pPr>
              <w:spacing w:line="1" w:lineRule="auto"/>
              <w:jc w:val="right"/>
            </w:pPr>
          </w:p>
        </w:tc>
      </w:tr>
      <w:tr w:rsidR="00334840" w14:paraId="45B97CA2"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054BE0"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3CD72B"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178422" w14:textId="77777777" w:rsidR="00334840" w:rsidRDefault="00334840" w:rsidP="002919E8">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3534DB54" w14:textId="77777777" w:rsidR="00334840" w:rsidRDefault="00334840" w:rsidP="002919E8">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47CEEA3A"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FC7C33"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359528" w14:textId="77777777" w:rsidR="00334840" w:rsidRDefault="00334840" w:rsidP="002919E8">
            <w:pPr>
              <w:jc w:val="right"/>
              <w:rPr>
                <w:b/>
                <w:bCs/>
                <w:color w:val="000000"/>
                <w:sz w:val="16"/>
                <w:szCs w:val="16"/>
              </w:rPr>
            </w:pPr>
            <w:r>
              <w:rPr>
                <w:b/>
                <w:bCs/>
                <w:color w:val="000000"/>
                <w:sz w:val="16"/>
                <w:szCs w:val="16"/>
              </w:rPr>
              <w:t>10.126.175,00</w:t>
            </w:r>
          </w:p>
        </w:tc>
        <w:tc>
          <w:tcPr>
            <w:tcW w:w="1500" w:type="dxa"/>
            <w:tcBorders>
              <w:top w:val="single" w:sz="6" w:space="0" w:color="000000"/>
              <w:bottom w:val="single" w:sz="6" w:space="0" w:color="000000"/>
            </w:tcBorders>
            <w:tcMar>
              <w:top w:w="0" w:type="dxa"/>
              <w:left w:w="0" w:type="dxa"/>
              <w:bottom w:w="0" w:type="dxa"/>
              <w:right w:w="0" w:type="dxa"/>
            </w:tcMar>
          </w:tcPr>
          <w:p w14:paraId="0EA7F733"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C326EF" w14:textId="77777777" w:rsidR="00334840" w:rsidRDefault="00334840" w:rsidP="002919E8">
            <w:pPr>
              <w:spacing w:line="1" w:lineRule="auto"/>
              <w:jc w:val="right"/>
            </w:pPr>
          </w:p>
        </w:tc>
      </w:tr>
      <w:tr w:rsidR="00334840" w14:paraId="61F5AD79" w14:textId="77777777" w:rsidTr="002919E8">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EF3C93" w14:textId="77777777" w:rsidR="00334840" w:rsidRDefault="00334840" w:rsidP="002919E8">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F3B88F" w14:textId="77777777" w:rsidR="00334840" w:rsidRDefault="00334840" w:rsidP="002919E8">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FC01D1" w14:textId="77777777" w:rsidR="00334840" w:rsidRDefault="00334840" w:rsidP="002919E8">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5DE8DC8" w14:textId="77777777" w:rsidR="00334840" w:rsidRDefault="00334840" w:rsidP="002919E8">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5F23036"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305970" w14:textId="77777777" w:rsidR="00334840" w:rsidRDefault="00334840" w:rsidP="002919E8">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E40503" w14:textId="77777777" w:rsidR="00334840" w:rsidRDefault="00334840" w:rsidP="002919E8">
            <w:pPr>
              <w:jc w:val="right"/>
              <w:rPr>
                <w:b/>
                <w:bCs/>
                <w:color w:val="000000"/>
                <w:sz w:val="16"/>
                <w:szCs w:val="16"/>
              </w:rPr>
            </w:pPr>
            <w:r>
              <w:rPr>
                <w:b/>
                <w:bCs/>
                <w:color w:val="000000"/>
                <w:sz w:val="16"/>
                <w:szCs w:val="16"/>
              </w:rPr>
              <w:t>28.070.029,00</w:t>
            </w:r>
          </w:p>
        </w:tc>
        <w:tc>
          <w:tcPr>
            <w:tcW w:w="1500" w:type="dxa"/>
            <w:tcBorders>
              <w:top w:val="single" w:sz="6" w:space="0" w:color="000000"/>
              <w:bottom w:val="single" w:sz="6" w:space="0" w:color="000000"/>
            </w:tcBorders>
            <w:tcMar>
              <w:top w:w="0" w:type="dxa"/>
              <w:left w:w="0" w:type="dxa"/>
              <w:bottom w:w="0" w:type="dxa"/>
              <w:right w:w="0" w:type="dxa"/>
            </w:tcMar>
          </w:tcPr>
          <w:p w14:paraId="6AA1306F" w14:textId="77777777" w:rsidR="00334840" w:rsidRDefault="00334840" w:rsidP="002919E8">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CC0557" w14:textId="77777777" w:rsidR="00334840" w:rsidRDefault="00334840" w:rsidP="002919E8">
            <w:pPr>
              <w:spacing w:line="1" w:lineRule="auto"/>
              <w:jc w:val="right"/>
            </w:pPr>
          </w:p>
        </w:tc>
      </w:tr>
      <w:tr w:rsidR="00334840" w14:paraId="202E1B1C" w14:textId="77777777" w:rsidTr="002919E8">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290CF71D" w14:textId="77777777" w:rsidR="00334840" w:rsidRDefault="00334840" w:rsidP="002919E8">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7170EC8C" w14:textId="77777777" w:rsidR="00334840" w:rsidRDefault="00334840" w:rsidP="002919E8">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142FAEF9" w14:textId="695FB414" w:rsidR="00334840" w:rsidRDefault="00334840" w:rsidP="002919E8">
            <w:pPr>
              <w:rPr>
                <w:b/>
                <w:bCs/>
                <w:color w:val="000000"/>
                <w:sz w:val="16"/>
                <w:szCs w:val="16"/>
              </w:rPr>
            </w:pPr>
            <w:r>
              <w:rPr>
                <w:b/>
                <w:bCs/>
                <w:color w:val="000000"/>
                <w:sz w:val="16"/>
                <w:szCs w:val="16"/>
              </w:rPr>
              <w:t>БУЏЕ</w:t>
            </w:r>
            <w:r w:rsidR="002F1B13">
              <w:rPr>
                <w:b/>
                <w:bCs/>
                <w:color w:val="000000"/>
                <w:sz w:val="16"/>
                <w:szCs w:val="16"/>
                <w:lang w:val="sr-Cyrl-RS"/>
              </w:rPr>
              <w:t>Т</w:t>
            </w:r>
            <w:r w:rsidR="00D9050A">
              <w:rPr>
                <w:b/>
                <w:bCs/>
                <w:color w:val="000000"/>
                <w:sz w:val="16"/>
                <w:szCs w:val="16"/>
                <w:lang w:val="sr-Cyrl-RS"/>
              </w:rPr>
              <w:t xml:space="preserve"> ГРАДА</w:t>
            </w:r>
            <w:r>
              <w:rPr>
                <w:b/>
                <w:bCs/>
                <w:color w:val="000000"/>
                <w:sz w:val="16"/>
                <w:szCs w:val="16"/>
              </w:rPr>
              <w:t xml:space="preserve"> ЛОЗНИЦА</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04584088" w14:textId="77777777" w:rsidR="00334840" w:rsidRDefault="00334840" w:rsidP="002919E8">
            <w:pPr>
              <w:jc w:val="right"/>
              <w:rPr>
                <w:b/>
                <w:bCs/>
                <w:color w:val="000000"/>
                <w:sz w:val="16"/>
                <w:szCs w:val="16"/>
              </w:rPr>
            </w:pPr>
            <w:r>
              <w:rPr>
                <w:b/>
                <w:bCs/>
                <w:color w:val="000000"/>
                <w:sz w:val="16"/>
                <w:szCs w:val="16"/>
              </w:rPr>
              <w:t>3.774.697.129,00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8B04C1D" w14:textId="77777777" w:rsidR="00334840" w:rsidRDefault="00334840" w:rsidP="002919E8">
            <w:pPr>
              <w:jc w:val="right"/>
              <w:rPr>
                <w:b/>
                <w:bCs/>
                <w:color w:val="000000"/>
                <w:sz w:val="16"/>
                <w:szCs w:val="16"/>
              </w:rPr>
            </w:pPr>
            <w:r>
              <w:rPr>
                <w:b/>
                <w:bCs/>
                <w:color w:val="000000"/>
                <w:sz w:val="16"/>
                <w:szCs w:val="16"/>
              </w:rPr>
              <w:t>16.992.000,00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E64E2E8" w14:textId="77777777" w:rsidR="00334840" w:rsidRDefault="00334840" w:rsidP="002919E8">
            <w:pPr>
              <w:jc w:val="right"/>
              <w:rPr>
                <w:b/>
                <w:bCs/>
                <w:color w:val="000000"/>
                <w:sz w:val="16"/>
                <w:szCs w:val="16"/>
              </w:rPr>
            </w:pPr>
            <w:r>
              <w:rPr>
                <w:b/>
                <w:bCs/>
                <w:color w:val="000000"/>
                <w:sz w:val="16"/>
                <w:szCs w:val="16"/>
              </w:rPr>
              <w:t>569.105.767,00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F61A71C" w14:textId="77777777" w:rsidR="00334840" w:rsidRDefault="00334840" w:rsidP="002919E8">
            <w:pPr>
              <w:jc w:val="right"/>
              <w:rPr>
                <w:b/>
                <w:bCs/>
                <w:color w:val="000000"/>
                <w:sz w:val="16"/>
                <w:szCs w:val="16"/>
              </w:rPr>
            </w:pPr>
            <w:r>
              <w:rPr>
                <w:b/>
                <w:bCs/>
                <w:color w:val="000000"/>
                <w:sz w:val="16"/>
                <w:szCs w:val="16"/>
              </w:rPr>
              <w:t>4.360.794.896,00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1054CC4B" w14:textId="77777777" w:rsidR="00334840" w:rsidRDefault="00334840" w:rsidP="002919E8">
            <w:pPr>
              <w:jc w:val="right"/>
              <w:rPr>
                <w:b/>
                <w:bCs/>
                <w:color w:val="000000"/>
                <w:sz w:val="16"/>
                <w:szCs w:val="16"/>
              </w:rPr>
            </w:pPr>
            <w:r>
              <w:rPr>
                <w:b/>
                <w:bCs/>
                <w:color w:val="000000"/>
                <w:sz w:val="16"/>
                <w:szCs w:val="16"/>
              </w:rPr>
              <w:t>100,00</w:t>
            </w:r>
          </w:p>
        </w:tc>
      </w:tr>
    </w:tbl>
    <w:p w14:paraId="12A6E93D" w14:textId="77777777" w:rsidR="003B173F" w:rsidRDefault="003B173F">
      <w:pPr>
        <w:sectPr w:rsidR="003B173F" w:rsidSect="00A32AD3">
          <w:headerReference w:type="default" r:id="rId16"/>
          <w:footerReference w:type="default" r:id="rId17"/>
          <w:pgSz w:w="16837" w:h="11905" w:orient="landscape"/>
          <w:pgMar w:top="360" w:right="360" w:bottom="360" w:left="360" w:header="360" w:footer="360" w:gutter="0"/>
          <w:cols w:space="720"/>
        </w:sectPr>
      </w:pPr>
    </w:p>
    <w:p w14:paraId="284E8B8C" w14:textId="77777777" w:rsidR="003B173F" w:rsidRDefault="003B173F">
      <w:pPr>
        <w:rPr>
          <w:vanish/>
        </w:rPr>
      </w:pPr>
      <w:bookmarkStart w:id="38" w:name="__bookmark_30"/>
      <w:bookmarkEnd w:id="38"/>
    </w:p>
    <w:p w14:paraId="219B97CF" w14:textId="77777777" w:rsidR="003B173F" w:rsidRDefault="003B173F">
      <w:pPr>
        <w:rPr>
          <w:color w:val="000000"/>
        </w:rPr>
      </w:pPr>
    </w:p>
    <w:tbl>
      <w:tblPr>
        <w:tblW w:w="16117" w:type="dxa"/>
        <w:tblLayout w:type="fixed"/>
        <w:tblLook w:val="01E0" w:firstRow="1" w:lastRow="1" w:firstColumn="1" w:lastColumn="1" w:noHBand="0" w:noVBand="0"/>
      </w:tblPr>
      <w:tblGrid>
        <w:gridCol w:w="750"/>
        <w:gridCol w:w="8167"/>
        <w:gridCol w:w="1800"/>
        <w:gridCol w:w="1800"/>
        <w:gridCol w:w="1800"/>
        <w:gridCol w:w="1800"/>
      </w:tblGrid>
      <w:tr w:rsidR="00334840" w14:paraId="776A3CA3" w14:textId="77777777" w:rsidTr="002919E8">
        <w:trPr>
          <w:trHeight w:val="276"/>
          <w:tblHeader/>
        </w:trPr>
        <w:tc>
          <w:tcPr>
            <w:tcW w:w="16117" w:type="dxa"/>
            <w:gridSpan w:val="6"/>
            <w:vMerge w:val="restart"/>
            <w:tcMar>
              <w:top w:w="0" w:type="dxa"/>
              <w:left w:w="0" w:type="dxa"/>
              <w:bottom w:w="0" w:type="dxa"/>
              <w:right w:w="0" w:type="dxa"/>
            </w:tcMar>
          </w:tcPr>
          <w:p w14:paraId="37B6B5D3" w14:textId="77777777" w:rsidR="00334840" w:rsidRDefault="00334840" w:rsidP="002919E8">
            <w:pPr>
              <w:jc w:val="center"/>
              <w:rPr>
                <w:b/>
                <w:bCs/>
                <w:color w:val="000000"/>
                <w:sz w:val="24"/>
                <w:szCs w:val="24"/>
              </w:rPr>
            </w:pPr>
            <w:r>
              <w:rPr>
                <w:b/>
                <w:bCs/>
                <w:color w:val="000000"/>
                <w:sz w:val="24"/>
                <w:szCs w:val="24"/>
              </w:rPr>
              <w:t>ПЛАН РАСХОДА ПО ФУНКЦИОНАЛНИМ КЛАСИФИКАЦИЈАМА</w:t>
            </w:r>
          </w:p>
        </w:tc>
      </w:tr>
      <w:tr w:rsidR="00334840" w14:paraId="5F5C708A" w14:textId="77777777" w:rsidTr="002919E8">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34840" w14:paraId="7D89F393" w14:textId="77777777" w:rsidTr="002919E8">
              <w:trPr>
                <w:jc w:val="center"/>
              </w:trPr>
              <w:tc>
                <w:tcPr>
                  <w:tcW w:w="16117" w:type="dxa"/>
                  <w:tcMar>
                    <w:top w:w="0" w:type="dxa"/>
                    <w:left w:w="0" w:type="dxa"/>
                    <w:bottom w:w="0" w:type="dxa"/>
                    <w:right w:w="0" w:type="dxa"/>
                  </w:tcMar>
                </w:tcPr>
                <w:p w14:paraId="41A52304" w14:textId="77777777" w:rsidR="00334840" w:rsidRDefault="00334840" w:rsidP="002919E8">
                  <w:pPr>
                    <w:jc w:val="center"/>
                    <w:rPr>
                      <w:b/>
                      <w:bCs/>
                      <w:color w:val="000000"/>
                      <w:sz w:val="24"/>
                      <w:szCs w:val="24"/>
                    </w:rPr>
                  </w:pPr>
                  <w:bookmarkStart w:id="39" w:name="__bookmark_43"/>
                  <w:bookmarkEnd w:id="39"/>
                  <w:r>
                    <w:rPr>
                      <w:b/>
                      <w:bCs/>
                      <w:color w:val="000000"/>
                    </w:rPr>
                    <w:t>За период: 01.01.2024-31.12.2024</w:t>
                  </w:r>
                </w:p>
                <w:p w14:paraId="773D1635" w14:textId="77777777" w:rsidR="00334840" w:rsidRDefault="00334840" w:rsidP="002919E8"/>
              </w:tc>
            </w:tr>
          </w:tbl>
          <w:p w14:paraId="30524637" w14:textId="77777777" w:rsidR="00334840" w:rsidRDefault="00334840" w:rsidP="002919E8">
            <w:pPr>
              <w:spacing w:line="1" w:lineRule="auto"/>
            </w:pPr>
          </w:p>
        </w:tc>
      </w:tr>
      <w:tr w:rsidR="00334840" w14:paraId="060FF6FE" w14:textId="77777777" w:rsidTr="002919E8">
        <w:trPr>
          <w:trHeight w:hRule="exact" w:val="300"/>
          <w:tblHeader/>
        </w:trPr>
        <w:tc>
          <w:tcPr>
            <w:tcW w:w="750" w:type="dxa"/>
            <w:tcMar>
              <w:top w:w="0" w:type="dxa"/>
              <w:left w:w="0" w:type="dxa"/>
              <w:bottom w:w="0" w:type="dxa"/>
              <w:right w:w="0" w:type="dxa"/>
            </w:tcMar>
          </w:tcPr>
          <w:p w14:paraId="78563FB0" w14:textId="77777777" w:rsidR="00334840" w:rsidRDefault="00334840" w:rsidP="002919E8">
            <w:pPr>
              <w:spacing w:line="1" w:lineRule="auto"/>
              <w:jc w:val="center"/>
            </w:pPr>
          </w:p>
        </w:tc>
        <w:tc>
          <w:tcPr>
            <w:tcW w:w="8167" w:type="dxa"/>
            <w:tcMar>
              <w:top w:w="0" w:type="dxa"/>
              <w:left w:w="0" w:type="dxa"/>
              <w:bottom w:w="0" w:type="dxa"/>
              <w:right w:w="0" w:type="dxa"/>
            </w:tcMar>
          </w:tcPr>
          <w:p w14:paraId="1FD62FD0" w14:textId="77777777" w:rsidR="00334840" w:rsidRDefault="00334840" w:rsidP="002919E8">
            <w:pPr>
              <w:spacing w:line="1" w:lineRule="auto"/>
              <w:jc w:val="center"/>
            </w:pPr>
          </w:p>
        </w:tc>
        <w:tc>
          <w:tcPr>
            <w:tcW w:w="1800" w:type="dxa"/>
            <w:tcMar>
              <w:top w:w="0" w:type="dxa"/>
              <w:left w:w="0" w:type="dxa"/>
              <w:bottom w:w="0" w:type="dxa"/>
              <w:right w:w="0" w:type="dxa"/>
            </w:tcMar>
          </w:tcPr>
          <w:p w14:paraId="76F4EF30" w14:textId="77777777" w:rsidR="00334840" w:rsidRDefault="00334840" w:rsidP="002919E8">
            <w:pPr>
              <w:spacing w:line="1" w:lineRule="auto"/>
              <w:jc w:val="center"/>
            </w:pPr>
          </w:p>
        </w:tc>
        <w:tc>
          <w:tcPr>
            <w:tcW w:w="1800" w:type="dxa"/>
            <w:tcMar>
              <w:top w:w="0" w:type="dxa"/>
              <w:left w:w="0" w:type="dxa"/>
              <w:bottom w:w="0" w:type="dxa"/>
              <w:right w:w="0" w:type="dxa"/>
            </w:tcMar>
          </w:tcPr>
          <w:p w14:paraId="2D890038" w14:textId="77777777" w:rsidR="00334840" w:rsidRDefault="00334840" w:rsidP="002919E8">
            <w:pPr>
              <w:spacing w:line="1" w:lineRule="auto"/>
              <w:jc w:val="center"/>
            </w:pPr>
          </w:p>
        </w:tc>
        <w:tc>
          <w:tcPr>
            <w:tcW w:w="1800" w:type="dxa"/>
            <w:tcMar>
              <w:top w:w="0" w:type="dxa"/>
              <w:left w:w="0" w:type="dxa"/>
              <w:bottom w:w="0" w:type="dxa"/>
              <w:right w:w="0" w:type="dxa"/>
            </w:tcMar>
          </w:tcPr>
          <w:p w14:paraId="7BDA40E0" w14:textId="77777777" w:rsidR="00334840" w:rsidRDefault="00334840" w:rsidP="002919E8">
            <w:pPr>
              <w:spacing w:line="1" w:lineRule="auto"/>
              <w:jc w:val="center"/>
            </w:pPr>
          </w:p>
        </w:tc>
        <w:tc>
          <w:tcPr>
            <w:tcW w:w="1800" w:type="dxa"/>
            <w:tcMar>
              <w:top w:w="0" w:type="dxa"/>
              <w:left w:w="0" w:type="dxa"/>
              <w:bottom w:w="0" w:type="dxa"/>
              <w:right w:w="0" w:type="dxa"/>
            </w:tcMar>
          </w:tcPr>
          <w:p w14:paraId="7EF7DE16" w14:textId="77777777" w:rsidR="00334840" w:rsidRDefault="00334840" w:rsidP="002919E8">
            <w:pPr>
              <w:spacing w:line="1" w:lineRule="auto"/>
              <w:jc w:val="center"/>
            </w:pPr>
          </w:p>
        </w:tc>
      </w:tr>
      <w:tr w:rsidR="00334840" w14:paraId="561765ED" w14:textId="77777777" w:rsidTr="002919E8">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331A3" w14:textId="77777777" w:rsidR="00334840" w:rsidRDefault="00334840" w:rsidP="002919E8">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3F902" w14:textId="77777777" w:rsidR="00334840" w:rsidRDefault="00334840" w:rsidP="002919E8">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47D72" w14:textId="77777777" w:rsidR="00334840" w:rsidRDefault="00334840" w:rsidP="002919E8">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D4F56" w14:textId="77777777" w:rsidR="00334840" w:rsidRDefault="00334840" w:rsidP="002919E8">
            <w:pPr>
              <w:jc w:val="center"/>
              <w:rPr>
                <w:b/>
                <w:bCs/>
                <w:color w:val="000000"/>
                <w:sz w:val="16"/>
                <w:szCs w:val="16"/>
              </w:rPr>
            </w:pPr>
            <w:r>
              <w:rPr>
                <w:b/>
                <w:bCs/>
                <w:color w:val="000000"/>
                <w:sz w:val="16"/>
                <w:szCs w:val="16"/>
              </w:rPr>
              <w:t>Средства из буџета</w:t>
            </w:r>
          </w:p>
          <w:p w14:paraId="202976AD" w14:textId="77777777" w:rsidR="00334840" w:rsidRDefault="00334840" w:rsidP="002919E8">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A9BEB" w14:textId="77777777" w:rsidR="00334840" w:rsidRDefault="00334840" w:rsidP="002919E8">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C74BE" w14:textId="77777777" w:rsidR="00334840" w:rsidRDefault="00334840" w:rsidP="002919E8">
            <w:pPr>
              <w:jc w:val="center"/>
              <w:rPr>
                <w:b/>
                <w:bCs/>
                <w:color w:val="000000"/>
                <w:sz w:val="16"/>
                <w:szCs w:val="16"/>
              </w:rPr>
            </w:pPr>
            <w:r>
              <w:rPr>
                <w:b/>
                <w:bCs/>
                <w:color w:val="000000"/>
                <w:sz w:val="16"/>
                <w:szCs w:val="16"/>
              </w:rPr>
              <w:t>Средства из осталих извора</w:t>
            </w:r>
          </w:p>
        </w:tc>
      </w:tr>
      <w:bookmarkStart w:id="40" w:name="_Toc010_Болест_и_инвалидност"/>
      <w:bookmarkEnd w:id="40"/>
      <w:tr w:rsidR="00334840" w14:paraId="44476817"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E2B2F" w14:textId="77777777" w:rsidR="00334840" w:rsidRDefault="00334840" w:rsidP="002919E8">
            <w:pPr>
              <w:rPr>
                <w:vanish/>
              </w:rPr>
            </w:pPr>
            <w:r>
              <w:fldChar w:fldCharType="begin"/>
            </w:r>
            <w:r>
              <w:instrText>TC "010 Болест и инвалидност" \f C \l "1"</w:instrText>
            </w:r>
            <w:r>
              <w:fldChar w:fldCharType="end"/>
            </w:r>
          </w:p>
          <w:p w14:paraId="66BB8E1A" w14:textId="77777777" w:rsidR="00334840" w:rsidRDefault="00334840" w:rsidP="002919E8">
            <w:pPr>
              <w:spacing w:line="1" w:lineRule="auto"/>
            </w:pPr>
          </w:p>
        </w:tc>
      </w:tr>
      <w:tr w:rsidR="00334840" w14:paraId="494E3ABF"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7122BC" w14:textId="77777777" w:rsidR="00334840" w:rsidRDefault="00334840" w:rsidP="002919E8">
            <w:pPr>
              <w:rPr>
                <w:b/>
                <w:bCs/>
                <w:color w:val="000000"/>
                <w:sz w:val="16"/>
                <w:szCs w:val="16"/>
              </w:rPr>
            </w:pPr>
            <w:r>
              <w:rPr>
                <w:b/>
                <w:bCs/>
                <w:color w:val="000000"/>
                <w:sz w:val="16"/>
                <w:szCs w:val="16"/>
              </w:rPr>
              <w:t>Функц. клас. 010</w:t>
            </w:r>
          </w:p>
        </w:tc>
      </w:tr>
      <w:tr w:rsidR="00334840" w14:paraId="2AE372D1"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090EC"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48EEB"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B9766" w14:textId="77777777" w:rsidR="00334840" w:rsidRDefault="00334840" w:rsidP="002919E8">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C0F94" w14:textId="77777777" w:rsidR="00334840" w:rsidRDefault="00334840" w:rsidP="002919E8">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E6D6B"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874BD" w14:textId="77777777" w:rsidR="00334840" w:rsidRDefault="00334840" w:rsidP="002919E8">
            <w:pPr>
              <w:jc w:val="right"/>
              <w:rPr>
                <w:color w:val="000000"/>
                <w:sz w:val="16"/>
                <w:szCs w:val="16"/>
              </w:rPr>
            </w:pPr>
            <w:r>
              <w:rPr>
                <w:color w:val="000000"/>
                <w:sz w:val="16"/>
                <w:szCs w:val="16"/>
              </w:rPr>
              <w:t>0,00</w:t>
            </w:r>
          </w:p>
        </w:tc>
      </w:tr>
      <w:tr w:rsidR="00334840" w14:paraId="1659FBB1"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894F0" w14:textId="77777777" w:rsidR="00334840" w:rsidRDefault="00334840" w:rsidP="002919E8">
            <w:pPr>
              <w:rPr>
                <w:b/>
                <w:bCs/>
                <w:color w:val="000000"/>
                <w:sz w:val="16"/>
                <w:szCs w:val="16"/>
              </w:rPr>
            </w:pPr>
            <w:r>
              <w:rPr>
                <w:b/>
                <w:bCs/>
                <w:color w:val="000000"/>
                <w:sz w:val="16"/>
                <w:szCs w:val="16"/>
              </w:rPr>
              <w:t>Укупно за функц. клас. 010 Болест и инвалидност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36B34D" w14:textId="77777777" w:rsidR="00334840" w:rsidRDefault="00334840" w:rsidP="002919E8">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894B0C" w14:textId="77777777" w:rsidR="00334840" w:rsidRDefault="00334840" w:rsidP="002919E8">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0B612"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5988C" w14:textId="77777777" w:rsidR="00334840" w:rsidRDefault="00334840" w:rsidP="002919E8">
            <w:pPr>
              <w:jc w:val="right"/>
              <w:rPr>
                <w:b/>
                <w:bCs/>
                <w:color w:val="000000"/>
                <w:sz w:val="16"/>
                <w:szCs w:val="16"/>
              </w:rPr>
            </w:pPr>
            <w:r>
              <w:rPr>
                <w:b/>
                <w:bCs/>
                <w:color w:val="000000"/>
                <w:sz w:val="16"/>
                <w:szCs w:val="16"/>
              </w:rPr>
              <w:t>0,00</w:t>
            </w:r>
          </w:p>
        </w:tc>
      </w:tr>
      <w:bookmarkStart w:id="41" w:name="_Toc020_Старост"/>
      <w:bookmarkEnd w:id="41"/>
      <w:tr w:rsidR="00334840" w14:paraId="0EB93512"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97E0F" w14:textId="77777777" w:rsidR="00334840" w:rsidRDefault="00334840" w:rsidP="002919E8">
            <w:pPr>
              <w:rPr>
                <w:vanish/>
              </w:rPr>
            </w:pPr>
            <w:r>
              <w:fldChar w:fldCharType="begin"/>
            </w:r>
            <w:r>
              <w:instrText>TC "020 Старост" \f C \l "1"</w:instrText>
            </w:r>
            <w:r>
              <w:fldChar w:fldCharType="end"/>
            </w:r>
          </w:p>
          <w:p w14:paraId="0E05C73D" w14:textId="77777777" w:rsidR="00334840" w:rsidRDefault="00334840" w:rsidP="002919E8">
            <w:pPr>
              <w:spacing w:line="1" w:lineRule="auto"/>
            </w:pPr>
          </w:p>
        </w:tc>
      </w:tr>
      <w:tr w:rsidR="00334840" w14:paraId="1209D6F6"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35B912" w14:textId="77777777" w:rsidR="00334840" w:rsidRDefault="00334840" w:rsidP="002919E8">
            <w:pPr>
              <w:rPr>
                <w:b/>
                <w:bCs/>
                <w:color w:val="000000"/>
                <w:sz w:val="16"/>
                <w:szCs w:val="16"/>
              </w:rPr>
            </w:pPr>
            <w:r>
              <w:rPr>
                <w:b/>
                <w:bCs/>
                <w:color w:val="000000"/>
                <w:sz w:val="16"/>
                <w:szCs w:val="16"/>
              </w:rPr>
              <w:t>Функц. клас. 020</w:t>
            </w:r>
          </w:p>
        </w:tc>
      </w:tr>
      <w:tr w:rsidR="00334840" w14:paraId="00ED9394"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852BE"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AFF6A"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56EC8" w14:textId="77777777" w:rsidR="00334840" w:rsidRDefault="00334840" w:rsidP="002919E8">
            <w:pPr>
              <w:jc w:val="right"/>
              <w:rPr>
                <w:color w:val="000000"/>
                <w:sz w:val="16"/>
                <w:szCs w:val="16"/>
              </w:rPr>
            </w:pPr>
            <w:r>
              <w:rPr>
                <w:color w:val="000000"/>
                <w:sz w:val="16"/>
                <w:szCs w:val="16"/>
              </w:rPr>
              <w:t>27.980.000,00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7D070" w14:textId="77777777" w:rsidR="00334840" w:rsidRDefault="00334840" w:rsidP="002919E8">
            <w:pPr>
              <w:jc w:val="right"/>
              <w:rPr>
                <w:color w:val="000000"/>
                <w:sz w:val="16"/>
                <w:szCs w:val="16"/>
              </w:rPr>
            </w:pPr>
            <w:r>
              <w:rPr>
                <w:color w:val="000000"/>
                <w:sz w:val="16"/>
                <w:szCs w:val="16"/>
              </w:rPr>
              <w:t>27.980.000,00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4341A"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F9400" w14:textId="77777777" w:rsidR="00334840" w:rsidRDefault="00334840" w:rsidP="002919E8">
            <w:pPr>
              <w:jc w:val="right"/>
              <w:rPr>
                <w:color w:val="000000"/>
                <w:sz w:val="16"/>
                <w:szCs w:val="16"/>
              </w:rPr>
            </w:pPr>
            <w:r>
              <w:rPr>
                <w:color w:val="000000"/>
                <w:sz w:val="16"/>
                <w:szCs w:val="16"/>
              </w:rPr>
              <w:t>0,00</w:t>
            </w:r>
          </w:p>
        </w:tc>
      </w:tr>
      <w:tr w:rsidR="00334840" w14:paraId="298A030B"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43447F" w14:textId="77777777" w:rsidR="00334840" w:rsidRDefault="00334840" w:rsidP="002919E8">
            <w:pPr>
              <w:rPr>
                <w:b/>
                <w:bCs/>
                <w:color w:val="000000"/>
                <w:sz w:val="16"/>
                <w:szCs w:val="16"/>
              </w:rPr>
            </w:pPr>
            <w:r>
              <w:rPr>
                <w:b/>
                <w:bCs/>
                <w:color w:val="000000"/>
                <w:sz w:val="16"/>
                <w:szCs w:val="16"/>
              </w:rPr>
              <w:t>Укупно за функц. клас. 020 Старост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A78AA9" w14:textId="77777777" w:rsidR="00334840" w:rsidRDefault="00334840" w:rsidP="002919E8">
            <w:pPr>
              <w:jc w:val="right"/>
              <w:rPr>
                <w:b/>
                <w:bCs/>
                <w:color w:val="000000"/>
                <w:sz w:val="16"/>
                <w:szCs w:val="16"/>
              </w:rPr>
            </w:pPr>
            <w:r>
              <w:rPr>
                <w:b/>
                <w:bCs/>
                <w:color w:val="000000"/>
                <w:sz w:val="16"/>
                <w:szCs w:val="16"/>
              </w:rPr>
              <w:t>27.980.000,00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7F6885" w14:textId="77777777" w:rsidR="00334840" w:rsidRDefault="00334840" w:rsidP="002919E8">
            <w:pPr>
              <w:jc w:val="right"/>
              <w:rPr>
                <w:b/>
                <w:bCs/>
                <w:color w:val="000000"/>
                <w:sz w:val="16"/>
                <w:szCs w:val="16"/>
              </w:rPr>
            </w:pPr>
            <w:r>
              <w:rPr>
                <w:b/>
                <w:bCs/>
                <w:color w:val="000000"/>
                <w:sz w:val="16"/>
                <w:szCs w:val="16"/>
              </w:rPr>
              <w:t>27.980.000,00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D9A6EF"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E5F8E3" w14:textId="77777777" w:rsidR="00334840" w:rsidRDefault="00334840" w:rsidP="002919E8">
            <w:pPr>
              <w:jc w:val="right"/>
              <w:rPr>
                <w:b/>
                <w:bCs/>
                <w:color w:val="000000"/>
                <w:sz w:val="16"/>
                <w:szCs w:val="16"/>
              </w:rPr>
            </w:pPr>
            <w:r>
              <w:rPr>
                <w:b/>
                <w:bCs/>
                <w:color w:val="000000"/>
                <w:sz w:val="16"/>
                <w:szCs w:val="16"/>
              </w:rPr>
              <w:t>0,00</w:t>
            </w:r>
          </w:p>
        </w:tc>
      </w:tr>
      <w:bookmarkStart w:id="42" w:name="_Toc040_Породица_и_деца"/>
      <w:bookmarkEnd w:id="42"/>
      <w:tr w:rsidR="00334840" w14:paraId="3789A77C"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38A19" w14:textId="77777777" w:rsidR="00334840" w:rsidRDefault="00334840" w:rsidP="002919E8">
            <w:pPr>
              <w:rPr>
                <w:vanish/>
              </w:rPr>
            </w:pPr>
            <w:r>
              <w:fldChar w:fldCharType="begin"/>
            </w:r>
            <w:r>
              <w:instrText>TC "040 Породица и деца" \f C \l "1"</w:instrText>
            </w:r>
            <w:r>
              <w:fldChar w:fldCharType="end"/>
            </w:r>
          </w:p>
          <w:p w14:paraId="52F5B766" w14:textId="77777777" w:rsidR="00334840" w:rsidRDefault="00334840" w:rsidP="002919E8">
            <w:pPr>
              <w:spacing w:line="1" w:lineRule="auto"/>
            </w:pPr>
          </w:p>
        </w:tc>
      </w:tr>
      <w:tr w:rsidR="00334840" w14:paraId="748388AD"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B1B4F" w14:textId="77777777" w:rsidR="00334840" w:rsidRDefault="00334840" w:rsidP="002919E8">
            <w:pPr>
              <w:rPr>
                <w:b/>
                <w:bCs/>
                <w:color w:val="000000"/>
                <w:sz w:val="16"/>
                <w:szCs w:val="16"/>
              </w:rPr>
            </w:pPr>
            <w:r>
              <w:rPr>
                <w:b/>
                <w:bCs/>
                <w:color w:val="000000"/>
                <w:sz w:val="16"/>
                <w:szCs w:val="16"/>
              </w:rPr>
              <w:t>Функц. клас. 040</w:t>
            </w:r>
          </w:p>
        </w:tc>
      </w:tr>
      <w:tr w:rsidR="00334840" w14:paraId="29EC05BF"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F5306"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108E3"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EC21D" w14:textId="77777777" w:rsidR="00334840" w:rsidRDefault="00334840" w:rsidP="002919E8">
            <w:pPr>
              <w:jc w:val="right"/>
              <w:rPr>
                <w:color w:val="000000"/>
                <w:sz w:val="16"/>
                <w:szCs w:val="16"/>
              </w:rPr>
            </w:pPr>
            <w:r>
              <w:rPr>
                <w:color w:val="000000"/>
                <w:sz w:val="16"/>
                <w:szCs w:val="16"/>
              </w:rPr>
              <w:t>74.710.000,00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9773F" w14:textId="77777777" w:rsidR="00334840" w:rsidRDefault="00334840" w:rsidP="002919E8">
            <w:pPr>
              <w:jc w:val="right"/>
              <w:rPr>
                <w:color w:val="000000"/>
                <w:sz w:val="16"/>
                <w:szCs w:val="16"/>
              </w:rPr>
            </w:pPr>
            <w:r>
              <w:rPr>
                <w:color w:val="000000"/>
                <w:sz w:val="16"/>
                <w:szCs w:val="16"/>
              </w:rPr>
              <w:t>74.710.000,00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0AC3D"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C8B62" w14:textId="77777777" w:rsidR="00334840" w:rsidRDefault="00334840" w:rsidP="002919E8">
            <w:pPr>
              <w:jc w:val="right"/>
              <w:rPr>
                <w:color w:val="000000"/>
                <w:sz w:val="16"/>
                <w:szCs w:val="16"/>
              </w:rPr>
            </w:pPr>
            <w:r>
              <w:rPr>
                <w:color w:val="000000"/>
                <w:sz w:val="16"/>
                <w:szCs w:val="16"/>
              </w:rPr>
              <w:t>0,00</w:t>
            </w:r>
          </w:p>
        </w:tc>
      </w:tr>
      <w:tr w:rsidR="00334840" w14:paraId="2DF81E05"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A52D60" w14:textId="77777777" w:rsidR="00334840" w:rsidRDefault="00334840" w:rsidP="002919E8">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CAB689" w14:textId="77777777" w:rsidR="00334840" w:rsidRDefault="00334840" w:rsidP="002919E8">
            <w:pPr>
              <w:jc w:val="right"/>
              <w:rPr>
                <w:b/>
                <w:bCs/>
                <w:color w:val="000000"/>
                <w:sz w:val="16"/>
                <w:szCs w:val="16"/>
              </w:rPr>
            </w:pPr>
            <w:r>
              <w:rPr>
                <w:b/>
                <w:bCs/>
                <w:color w:val="000000"/>
                <w:sz w:val="16"/>
                <w:szCs w:val="16"/>
              </w:rPr>
              <w:t>74.710.000,00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C96682" w14:textId="77777777" w:rsidR="00334840" w:rsidRDefault="00334840" w:rsidP="002919E8">
            <w:pPr>
              <w:jc w:val="right"/>
              <w:rPr>
                <w:b/>
                <w:bCs/>
                <w:color w:val="000000"/>
                <w:sz w:val="16"/>
                <w:szCs w:val="16"/>
              </w:rPr>
            </w:pPr>
            <w:r>
              <w:rPr>
                <w:b/>
                <w:bCs/>
                <w:color w:val="000000"/>
                <w:sz w:val="16"/>
                <w:szCs w:val="16"/>
              </w:rPr>
              <w:t>74.710.000,00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6E60AC"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7F6FFD" w14:textId="77777777" w:rsidR="00334840" w:rsidRDefault="00334840" w:rsidP="002919E8">
            <w:pPr>
              <w:jc w:val="right"/>
              <w:rPr>
                <w:b/>
                <w:bCs/>
                <w:color w:val="000000"/>
                <w:sz w:val="16"/>
                <w:szCs w:val="16"/>
              </w:rPr>
            </w:pPr>
            <w:r>
              <w:rPr>
                <w:b/>
                <w:bCs/>
                <w:color w:val="000000"/>
                <w:sz w:val="16"/>
                <w:szCs w:val="16"/>
              </w:rPr>
              <w:t>0,00</w:t>
            </w:r>
          </w:p>
        </w:tc>
      </w:tr>
      <w:bookmarkStart w:id="43" w:name="_Toc060_Становање"/>
      <w:bookmarkEnd w:id="43"/>
      <w:tr w:rsidR="00334840" w14:paraId="0DF61106"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468E1" w14:textId="77777777" w:rsidR="00334840" w:rsidRDefault="00334840" w:rsidP="002919E8">
            <w:pPr>
              <w:rPr>
                <w:vanish/>
              </w:rPr>
            </w:pPr>
            <w:r>
              <w:fldChar w:fldCharType="begin"/>
            </w:r>
            <w:r>
              <w:instrText>TC "060 Становање" \f C \l "1"</w:instrText>
            </w:r>
            <w:r>
              <w:fldChar w:fldCharType="end"/>
            </w:r>
          </w:p>
          <w:p w14:paraId="18584905" w14:textId="77777777" w:rsidR="00334840" w:rsidRDefault="00334840" w:rsidP="002919E8">
            <w:pPr>
              <w:spacing w:line="1" w:lineRule="auto"/>
            </w:pPr>
          </w:p>
        </w:tc>
      </w:tr>
      <w:tr w:rsidR="00334840" w14:paraId="41FD5EAE"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7BC3E" w14:textId="77777777" w:rsidR="00334840" w:rsidRDefault="00334840" w:rsidP="002919E8">
            <w:pPr>
              <w:rPr>
                <w:b/>
                <w:bCs/>
                <w:color w:val="000000"/>
                <w:sz w:val="16"/>
                <w:szCs w:val="16"/>
              </w:rPr>
            </w:pPr>
            <w:r>
              <w:rPr>
                <w:b/>
                <w:bCs/>
                <w:color w:val="000000"/>
                <w:sz w:val="16"/>
                <w:szCs w:val="16"/>
              </w:rPr>
              <w:t>Функц. клас. 060</w:t>
            </w:r>
          </w:p>
        </w:tc>
      </w:tr>
      <w:tr w:rsidR="00334840" w14:paraId="5A73AE2E"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60FFB"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FD0B2"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62591" w14:textId="77777777" w:rsidR="00334840" w:rsidRDefault="00334840" w:rsidP="002919E8">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BEA8A" w14:textId="77777777" w:rsidR="00334840" w:rsidRDefault="00334840" w:rsidP="002919E8">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1992E"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E6CE1" w14:textId="77777777" w:rsidR="00334840" w:rsidRDefault="00334840" w:rsidP="002919E8">
            <w:pPr>
              <w:jc w:val="right"/>
              <w:rPr>
                <w:color w:val="000000"/>
                <w:sz w:val="16"/>
                <w:szCs w:val="16"/>
              </w:rPr>
            </w:pPr>
            <w:r>
              <w:rPr>
                <w:color w:val="000000"/>
                <w:sz w:val="16"/>
                <w:szCs w:val="16"/>
              </w:rPr>
              <w:t>0,00</w:t>
            </w:r>
          </w:p>
        </w:tc>
      </w:tr>
      <w:tr w:rsidR="00334840" w14:paraId="6317DAFB"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EE0EA1" w14:textId="77777777" w:rsidR="00334840" w:rsidRDefault="00334840" w:rsidP="002919E8">
            <w:pPr>
              <w:rPr>
                <w:b/>
                <w:bCs/>
                <w:color w:val="000000"/>
                <w:sz w:val="16"/>
                <w:szCs w:val="16"/>
              </w:rPr>
            </w:pPr>
            <w:r>
              <w:rPr>
                <w:b/>
                <w:bCs/>
                <w:color w:val="000000"/>
                <w:sz w:val="16"/>
                <w:szCs w:val="16"/>
              </w:rPr>
              <w:t>Укупно за функц. клас. 060 Становање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B3E9E4" w14:textId="77777777" w:rsidR="00334840" w:rsidRDefault="00334840" w:rsidP="002919E8">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09A89" w14:textId="77777777" w:rsidR="00334840" w:rsidRDefault="00334840" w:rsidP="002919E8">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D530EB"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C27538" w14:textId="77777777" w:rsidR="00334840" w:rsidRDefault="00334840" w:rsidP="002919E8">
            <w:pPr>
              <w:jc w:val="right"/>
              <w:rPr>
                <w:b/>
                <w:bCs/>
                <w:color w:val="000000"/>
                <w:sz w:val="16"/>
                <w:szCs w:val="16"/>
              </w:rPr>
            </w:pPr>
            <w:r>
              <w:rPr>
                <w:b/>
                <w:bCs/>
                <w:color w:val="000000"/>
                <w:sz w:val="16"/>
                <w:szCs w:val="16"/>
              </w:rPr>
              <w:t>0,00</w:t>
            </w:r>
          </w:p>
        </w:tc>
      </w:tr>
      <w:bookmarkStart w:id="44" w:name="_Toc070_Социјална_помоћ_угроженом_станов"/>
      <w:bookmarkEnd w:id="44"/>
      <w:tr w:rsidR="00334840" w14:paraId="3EE2BE87"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8AFEB" w14:textId="77777777" w:rsidR="00334840" w:rsidRDefault="00334840" w:rsidP="002919E8">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0AC190F5" w14:textId="77777777" w:rsidR="00334840" w:rsidRDefault="00334840" w:rsidP="002919E8">
            <w:pPr>
              <w:spacing w:line="1" w:lineRule="auto"/>
            </w:pPr>
          </w:p>
        </w:tc>
      </w:tr>
      <w:tr w:rsidR="00334840" w14:paraId="65251C8B"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B40B60" w14:textId="77777777" w:rsidR="00334840" w:rsidRDefault="00334840" w:rsidP="002919E8">
            <w:pPr>
              <w:rPr>
                <w:b/>
                <w:bCs/>
                <w:color w:val="000000"/>
                <w:sz w:val="16"/>
                <w:szCs w:val="16"/>
              </w:rPr>
            </w:pPr>
            <w:r>
              <w:rPr>
                <w:b/>
                <w:bCs/>
                <w:color w:val="000000"/>
                <w:sz w:val="16"/>
                <w:szCs w:val="16"/>
              </w:rPr>
              <w:t>Функц. клас. 070</w:t>
            </w:r>
          </w:p>
        </w:tc>
      </w:tr>
      <w:tr w:rsidR="00334840" w14:paraId="54728C68"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4E2F3"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3780B"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109D3" w14:textId="77777777" w:rsidR="00334840" w:rsidRDefault="00334840" w:rsidP="002919E8">
            <w:pPr>
              <w:jc w:val="right"/>
              <w:rPr>
                <w:color w:val="000000"/>
                <w:sz w:val="16"/>
                <w:szCs w:val="16"/>
              </w:rPr>
            </w:pPr>
            <w:r>
              <w:rPr>
                <w:color w:val="000000"/>
                <w:sz w:val="16"/>
                <w:szCs w:val="16"/>
              </w:rPr>
              <w:t>63.607.270,00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2B699" w14:textId="77777777" w:rsidR="00334840" w:rsidRDefault="00334840" w:rsidP="002919E8">
            <w:pPr>
              <w:jc w:val="right"/>
              <w:rPr>
                <w:color w:val="000000"/>
                <w:sz w:val="16"/>
                <w:szCs w:val="16"/>
              </w:rPr>
            </w:pPr>
            <w:r>
              <w:rPr>
                <w:color w:val="000000"/>
                <w:sz w:val="16"/>
                <w:szCs w:val="16"/>
              </w:rPr>
              <w:t>36.082.000,00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3E858"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54CDD" w14:textId="77777777" w:rsidR="00334840" w:rsidRDefault="00334840" w:rsidP="002919E8">
            <w:pPr>
              <w:jc w:val="right"/>
              <w:rPr>
                <w:color w:val="000000"/>
                <w:sz w:val="16"/>
                <w:szCs w:val="16"/>
              </w:rPr>
            </w:pPr>
            <w:r>
              <w:rPr>
                <w:color w:val="000000"/>
                <w:sz w:val="16"/>
                <w:szCs w:val="16"/>
              </w:rPr>
              <w:t>27.525.270,00</w:t>
            </w:r>
          </w:p>
        </w:tc>
      </w:tr>
      <w:tr w:rsidR="00334840" w14:paraId="745BFBAC"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814E9E" w14:textId="77777777" w:rsidR="00334840" w:rsidRDefault="00334840" w:rsidP="002919E8">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B1DF44" w14:textId="77777777" w:rsidR="00334840" w:rsidRDefault="00334840" w:rsidP="002919E8">
            <w:pPr>
              <w:jc w:val="right"/>
              <w:rPr>
                <w:b/>
                <w:bCs/>
                <w:color w:val="000000"/>
                <w:sz w:val="16"/>
                <w:szCs w:val="16"/>
              </w:rPr>
            </w:pPr>
            <w:r>
              <w:rPr>
                <w:b/>
                <w:bCs/>
                <w:color w:val="000000"/>
                <w:sz w:val="16"/>
                <w:szCs w:val="16"/>
              </w:rPr>
              <w:t>63.607.270,00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CEDB57" w14:textId="77777777" w:rsidR="00334840" w:rsidRDefault="00334840" w:rsidP="002919E8">
            <w:pPr>
              <w:jc w:val="right"/>
              <w:rPr>
                <w:b/>
                <w:bCs/>
                <w:color w:val="000000"/>
                <w:sz w:val="16"/>
                <w:szCs w:val="16"/>
              </w:rPr>
            </w:pPr>
            <w:r>
              <w:rPr>
                <w:b/>
                <w:bCs/>
                <w:color w:val="000000"/>
                <w:sz w:val="16"/>
                <w:szCs w:val="16"/>
              </w:rPr>
              <w:t>36.082.000,00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C175D2"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D1B6BB" w14:textId="77777777" w:rsidR="00334840" w:rsidRDefault="00334840" w:rsidP="002919E8">
            <w:pPr>
              <w:jc w:val="right"/>
              <w:rPr>
                <w:b/>
                <w:bCs/>
                <w:color w:val="000000"/>
                <w:sz w:val="16"/>
                <w:szCs w:val="16"/>
              </w:rPr>
            </w:pPr>
            <w:r>
              <w:rPr>
                <w:b/>
                <w:bCs/>
                <w:color w:val="000000"/>
                <w:sz w:val="16"/>
                <w:szCs w:val="16"/>
              </w:rPr>
              <w:t>27.525.270,00</w:t>
            </w:r>
          </w:p>
        </w:tc>
      </w:tr>
      <w:bookmarkStart w:id="45" w:name="_Toc090_Социјална_заштита_некласификован"/>
      <w:bookmarkEnd w:id="45"/>
      <w:tr w:rsidR="00334840" w14:paraId="101ADA89"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2EA3A" w14:textId="77777777" w:rsidR="00334840" w:rsidRDefault="00334840" w:rsidP="002919E8">
            <w:pPr>
              <w:rPr>
                <w:vanish/>
              </w:rPr>
            </w:pPr>
            <w:r>
              <w:fldChar w:fldCharType="begin"/>
            </w:r>
            <w:r>
              <w:instrText>TC "090 Социјална заштита некласификована на другом месту" \f C \l "1"</w:instrText>
            </w:r>
            <w:r>
              <w:fldChar w:fldCharType="end"/>
            </w:r>
          </w:p>
          <w:p w14:paraId="4170668C" w14:textId="77777777" w:rsidR="00334840" w:rsidRDefault="00334840" w:rsidP="002919E8">
            <w:pPr>
              <w:spacing w:line="1" w:lineRule="auto"/>
            </w:pPr>
          </w:p>
        </w:tc>
      </w:tr>
      <w:tr w:rsidR="00334840" w14:paraId="02E09C57"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3E6CCB" w14:textId="77777777" w:rsidR="00334840" w:rsidRDefault="00334840" w:rsidP="002919E8">
            <w:pPr>
              <w:rPr>
                <w:b/>
                <w:bCs/>
                <w:color w:val="000000"/>
                <w:sz w:val="16"/>
                <w:szCs w:val="16"/>
              </w:rPr>
            </w:pPr>
            <w:r>
              <w:rPr>
                <w:b/>
                <w:bCs/>
                <w:color w:val="000000"/>
                <w:sz w:val="16"/>
                <w:szCs w:val="16"/>
              </w:rPr>
              <w:t>Функц. клас. 090</w:t>
            </w:r>
          </w:p>
        </w:tc>
      </w:tr>
      <w:tr w:rsidR="00334840" w14:paraId="55B75BE8"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A5AFE"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1B49E"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AE2FF" w14:textId="77777777" w:rsidR="00334840" w:rsidRDefault="00334840" w:rsidP="002919E8">
            <w:pPr>
              <w:jc w:val="right"/>
              <w:rPr>
                <w:color w:val="000000"/>
                <w:sz w:val="16"/>
                <w:szCs w:val="16"/>
              </w:rPr>
            </w:pPr>
            <w:r>
              <w:rPr>
                <w:color w:val="000000"/>
                <w:sz w:val="16"/>
                <w:szCs w:val="16"/>
              </w:rPr>
              <w:t>51.183.403,00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3230F" w14:textId="77777777" w:rsidR="00334840" w:rsidRDefault="00334840" w:rsidP="002919E8">
            <w:pPr>
              <w:jc w:val="right"/>
              <w:rPr>
                <w:color w:val="000000"/>
                <w:sz w:val="16"/>
                <w:szCs w:val="16"/>
              </w:rPr>
            </w:pPr>
            <w:r>
              <w:rPr>
                <w:color w:val="000000"/>
                <w:sz w:val="16"/>
                <w:szCs w:val="16"/>
              </w:rPr>
              <w:t>46.145.000,00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4C8CC"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8057D" w14:textId="77777777" w:rsidR="00334840" w:rsidRDefault="00334840" w:rsidP="002919E8">
            <w:pPr>
              <w:jc w:val="right"/>
              <w:rPr>
                <w:color w:val="000000"/>
                <w:sz w:val="16"/>
                <w:szCs w:val="16"/>
              </w:rPr>
            </w:pPr>
            <w:r>
              <w:rPr>
                <w:color w:val="000000"/>
                <w:sz w:val="16"/>
                <w:szCs w:val="16"/>
              </w:rPr>
              <w:t>5.038.403,00</w:t>
            </w:r>
          </w:p>
        </w:tc>
      </w:tr>
      <w:tr w:rsidR="00334840" w14:paraId="572CBF62"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4DC8C4" w14:textId="77777777" w:rsidR="00334840" w:rsidRDefault="00334840" w:rsidP="002919E8">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1C0037" w14:textId="77777777" w:rsidR="00334840" w:rsidRDefault="00334840" w:rsidP="002919E8">
            <w:pPr>
              <w:jc w:val="right"/>
              <w:rPr>
                <w:b/>
                <w:bCs/>
                <w:color w:val="000000"/>
                <w:sz w:val="16"/>
                <w:szCs w:val="16"/>
              </w:rPr>
            </w:pPr>
            <w:r>
              <w:rPr>
                <w:b/>
                <w:bCs/>
                <w:color w:val="000000"/>
                <w:sz w:val="16"/>
                <w:szCs w:val="16"/>
              </w:rPr>
              <w:t>51.183.403,00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40FEF1" w14:textId="77777777" w:rsidR="00334840" w:rsidRDefault="00334840" w:rsidP="002919E8">
            <w:pPr>
              <w:jc w:val="right"/>
              <w:rPr>
                <w:b/>
                <w:bCs/>
                <w:color w:val="000000"/>
                <w:sz w:val="16"/>
                <w:szCs w:val="16"/>
              </w:rPr>
            </w:pPr>
            <w:r>
              <w:rPr>
                <w:b/>
                <w:bCs/>
                <w:color w:val="000000"/>
                <w:sz w:val="16"/>
                <w:szCs w:val="16"/>
              </w:rPr>
              <w:t>46.145.000,00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814FE6"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E2F70F" w14:textId="77777777" w:rsidR="00334840" w:rsidRDefault="00334840" w:rsidP="002919E8">
            <w:pPr>
              <w:jc w:val="right"/>
              <w:rPr>
                <w:b/>
                <w:bCs/>
                <w:color w:val="000000"/>
                <w:sz w:val="16"/>
                <w:szCs w:val="16"/>
              </w:rPr>
            </w:pPr>
            <w:r>
              <w:rPr>
                <w:b/>
                <w:bCs/>
                <w:color w:val="000000"/>
                <w:sz w:val="16"/>
                <w:szCs w:val="16"/>
              </w:rPr>
              <w:t>5.038.403,00</w:t>
            </w:r>
          </w:p>
        </w:tc>
      </w:tr>
      <w:bookmarkStart w:id="46" w:name="_Toc110_Извршни_и_законодавни_органи,_фи"/>
      <w:bookmarkEnd w:id="46"/>
      <w:tr w:rsidR="00334840" w14:paraId="68B9C879"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6F0A2" w14:textId="77777777" w:rsidR="00334840" w:rsidRDefault="00334840" w:rsidP="002919E8">
            <w:pPr>
              <w:rPr>
                <w:vanish/>
              </w:rPr>
            </w:pPr>
            <w:r>
              <w:fldChar w:fldCharType="begin"/>
            </w:r>
            <w:r>
              <w:instrText>TC "110 Извршни и законодавни органи, финансијски и фискални послови и спољни послови" \f C \l "1"</w:instrText>
            </w:r>
            <w:r>
              <w:fldChar w:fldCharType="end"/>
            </w:r>
          </w:p>
          <w:p w14:paraId="073A757C" w14:textId="77777777" w:rsidR="00334840" w:rsidRDefault="00334840" w:rsidP="002919E8">
            <w:pPr>
              <w:spacing w:line="1" w:lineRule="auto"/>
            </w:pPr>
          </w:p>
        </w:tc>
      </w:tr>
      <w:tr w:rsidR="00334840" w14:paraId="2A9BEA9E"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4CAD2A" w14:textId="77777777" w:rsidR="00334840" w:rsidRDefault="00334840" w:rsidP="002919E8">
            <w:pPr>
              <w:rPr>
                <w:b/>
                <w:bCs/>
                <w:color w:val="000000"/>
                <w:sz w:val="16"/>
                <w:szCs w:val="16"/>
              </w:rPr>
            </w:pPr>
            <w:r>
              <w:rPr>
                <w:b/>
                <w:bCs/>
                <w:color w:val="000000"/>
                <w:sz w:val="16"/>
                <w:szCs w:val="16"/>
              </w:rPr>
              <w:t>Функц. клас. 110</w:t>
            </w:r>
          </w:p>
        </w:tc>
      </w:tr>
      <w:tr w:rsidR="00334840" w14:paraId="4DBA1C73"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47861" w14:textId="77777777" w:rsidR="00334840" w:rsidRDefault="00334840" w:rsidP="002919E8">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AF7EF" w14:textId="77777777" w:rsidR="00334840" w:rsidRDefault="00334840" w:rsidP="002919E8">
            <w:pPr>
              <w:rPr>
                <w:color w:val="000000"/>
                <w:sz w:val="16"/>
                <w:szCs w:val="16"/>
              </w:rPr>
            </w:pPr>
            <w:r>
              <w:rPr>
                <w:color w:val="000000"/>
                <w:sz w:val="16"/>
                <w:szCs w:val="16"/>
              </w:rPr>
              <w:t>ГРАДОНАЧЕЛНИК</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6455E" w14:textId="77777777" w:rsidR="00334840" w:rsidRDefault="00334840" w:rsidP="002919E8">
            <w:pPr>
              <w:jc w:val="right"/>
              <w:rPr>
                <w:color w:val="000000"/>
                <w:sz w:val="16"/>
                <w:szCs w:val="16"/>
              </w:rPr>
            </w:pPr>
            <w:r>
              <w:rPr>
                <w:color w:val="000000"/>
                <w:sz w:val="16"/>
                <w:szCs w:val="16"/>
              </w:rPr>
              <w:t>18.823.200,00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0142C" w14:textId="77777777" w:rsidR="00334840" w:rsidRDefault="00334840" w:rsidP="002919E8">
            <w:pPr>
              <w:jc w:val="right"/>
              <w:rPr>
                <w:color w:val="000000"/>
                <w:sz w:val="16"/>
                <w:szCs w:val="16"/>
              </w:rPr>
            </w:pPr>
            <w:r>
              <w:rPr>
                <w:color w:val="000000"/>
                <w:sz w:val="16"/>
                <w:szCs w:val="16"/>
              </w:rPr>
              <w:t>18.823.200,00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29A79"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D0088" w14:textId="77777777" w:rsidR="00334840" w:rsidRDefault="00334840" w:rsidP="002919E8">
            <w:pPr>
              <w:jc w:val="right"/>
              <w:rPr>
                <w:color w:val="000000"/>
                <w:sz w:val="16"/>
                <w:szCs w:val="16"/>
              </w:rPr>
            </w:pPr>
            <w:r>
              <w:rPr>
                <w:color w:val="000000"/>
                <w:sz w:val="16"/>
                <w:szCs w:val="16"/>
              </w:rPr>
              <w:t>0,00</w:t>
            </w:r>
          </w:p>
        </w:tc>
      </w:tr>
      <w:tr w:rsidR="00334840" w14:paraId="3293AF3C"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246B6" w14:textId="77777777" w:rsidR="00334840" w:rsidRDefault="00334840" w:rsidP="002919E8">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F9EBE" w14:textId="77777777" w:rsidR="00334840" w:rsidRDefault="00334840" w:rsidP="002919E8">
            <w:pPr>
              <w:rPr>
                <w:color w:val="000000"/>
                <w:sz w:val="16"/>
                <w:szCs w:val="16"/>
              </w:rPr>
            </w:pPr>
            <w:r>
              <w:rPr>
                <w:color w:val="000000"/>
                <w:sz w:val="16"/>
                <w:szCs w:val="16"/>
              </w:rPr>
              <w:t>ГРАДСКО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9A4C8" w14:textId="77777777" w:rsidR="00334840" w:rsidRDefault="00334840" w:rsidP="002919E8">
            <w:pPr>
              <w:jc w:val="right"/>
              <w:rPr>
                <w:color w:val="000000"/>
                <w:sz w:val="16"/>
                <w:szCs w:val="16"/>
              </w:rPr>
            </w:pPr>
            <w:r>
              <w:rPr>
                <w:color w:val="000000"/>
                <w:sz w:val="16"/>
                <w:szCs w:val="16"/>
              </w:rPr>
              <w:t>10.455.100,00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36A9E" w14:textId="77777777" w:rsidR="00334840" w:rsidRDefault="00334840" w:rsidP="002919E8">
            <w:pPr>
              <w:jc w:val="right"/>
              <w:rPr>
                <w:color w:val="000000"/>
                <w:sz w:val="16"/>
                <w:szCs w:val="16"/>
              </w:rPr>
            </w:pPr>
            <w:r>
              <w:rPr>
                <w:color w:val="000000"/>
                <w:sz w:val="16"/>
                <w:szCs w:val="16"/>
              </w:rPr>
              <w:t>10.455.100,00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E00B3"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D8993" w14:textId="77777777" w:rsidR="00334840" w:rsidRDefault="00334840" w:rsidP="002919E8">
            <w:pPr>
              <w:jc w:val="right"/>
              <w:rPr>
                <w:color w:val="000000"/>
                <w:sz w:val="16"/>
                <w:szCs w:val="16"/>
              </w:rPr>
            </w:pPr>
            <w:r>
              <w:rPr>
                <w:color w:val="000000"/>
                <w:sz w:val="16"/>
                <w:szCs w:val="16"/>
              </w:rPr>
              <w:t>0,00</w:t>
            </w:r>
          </w:p>
        </w:tc>
      </w:tr>
      <w:tr w:rsidR="00334840" w14:paraId="4B14119F"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65AC0" w14:textId="77777777" w:rsidR="00334840" w:rsidRDefault="00334840" w:rsidP="002919E8">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45C4D" w14:textId="57502759" w:rsidR="00334840" w:rsidRDefault="00334840" w:rsidP="002919E8">
            <w:pPr>
              <w:rPr>
                <w:color w:val="000000"/>
                <w:sz w:val="16"/>
                <w:szCs w:val="16"/>
              </w:rPr>
            </w:pPr>
            <w:r>
              <w:rPr>
                <w:color w:val="000000"/>
                <w:sz w:val="16"/>
                <w:szCs w:val="16"/>
              </w:rPr>
              <w:t>СКУП</w:t>
            </w:r>
            <w:r w:rsidR="00593895">
              <w:rPr>
                <w:color w:val="000000"/>
                <w:sz w:val="16"/>
                <w:szCs w:val="16"/>
                <w:lang w:val="sr-Cyrl-RS"/>
              </w:rPr>
              <w:t>Ш</w:t>
            </w:r>
            <w:r>
              <w:rPr>
                <w:color w:val="000000"/>
                <w:sz w:val="16"/>
                <w:szCs w:val="16"/>
              </w:rPr>
              <w:t>ТИНА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5ED09" w14:textId="77777777" w:rsidR="00334840" w:rsidRDefault="00334840" w:rsidP="002919E8">
            <w:pPr>
              <w:jc w:val="right"/>
              <w:rPr>
                <w:color w:val="000000"/>
                <w:sz w:val="16"/>
                <w:szCs w:val="16"/>
              </w:rPr>
            </w:pPr>
            <w:r>
              <w:rPr>
                <w:color w:val="000000"/>
                <w:sz w:val="16"/>
                <w:szCs w:val="16"/>
              </w:rPr>
              <w:t>25.126.160,00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33DE0" w14:textId="77777777" w:rsidR="00334840" w:rsidRDefault="00334840" w:rsidP="002919E8">
            <w:pPr>
              <w:jc w:val="right"/>
              <w:rPr>
                <w:color w:val="000000"/>
                <w:sz w:val="16"/>
                <w:szCs w:val="16"/>
              </w:rPr>
            </w:pPr>
            <w:r>
              <w:rPr>
                <w:color w:val="000000"/>
                <w:sz w:val="16"/>
                <w:szCs w:val="16"/>
              </w:rPr>
              <w:t>25.126.160,00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9786A"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D63A2" w14:textId="77777777" w:rsidR="00334840" w:rsidRDefault="00334840" w:rsidP="002919E8">
            <w:pPr>
              <w:jc w:val="right"/>
              <w:rPr>
                <w:color w:val="000000"/>
                <w:sz w:val="16"/>
                <w:szCs w:val="16"/>
              </w:rPr>
            </w:pPr>
            <w:r>
              <w:rPr>
                <w:color w:val="000000"/>
                <w:sz w:val="16"/>
                <w:szCs w:val="16"/>
              </w:rPr>
              <w:t>0,00</w:t>
            </w:r>
          </w:p>
        </w:tc>
      </w:tr>
      <w:tr w:rsidR="00334840" w14:paraId="3D6D5C05"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4DD72" w14:textId="77777777" w:rsidR="00334840" w:rsidRDefault="00334840" w:rsidP="002919E8">
            <w:pPr>
              <w:rPr>
                <w:b/>
                <w:bCs/>
                <w:color w:val="000000"/>
                <w:sz w:val="16"/>
                <w:szCs w:val="16"/>
              </w:rPr>
            </w:pPr>
            <w:r>
              <w:rPr>
                <w:b/>
                <w:bCs/>
                <w:color w:val="000000"/>
                <w:sz w:val="16"/>
                <w:szCs w:val="16"/>
              </w:rPr>
              <w:t>Укупно за функц. клас. 110 Извршни и законодавни органи, финансијски и фискални послови и спољни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E052B4" w14:textId="77777777" w:rsidR="00334840" w:rsidRDefault="00334840" w:rsidP="002919E8">
            <w:pPr>
              <w:jc w:val="right"/>
              <w:rPr>
                <w:b/>
                <w:bCs/>
                <w:color w:val="000000"/>
                <w:sz w:val="16"/>
                <w:szCs w:val="16"/>
              </w:rPr>
            </w:pPr>
            <w:r>
              <w:rPr>
                <w:b/>
                <w:bCs/>
                <w:color w:val="000000"/>
                <w:sz w:val="16"/>
                <w:szCs w:val="16"/>
              </w:rPr>
              <w:t>54.404.460,00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D199A2" w14:textId="77777777" w:rsidR="00334840" w:rsidRDefault="00334840" w:rsidP="002919E8">
            <w:pPr>
              <w:jc w:val="right"/>
              <w:rPr>
                <w:b/>
                <w:bCs/>
                <w:color w:val="000000"/>
                <w:sz w:val="16"/>
                <w:szCs w:val="16"/>
              </w:rPr>
            </w:pPr>
            <w:r>
              <w:rPr>
                <w:b/>
                <w:bCs/>
                <w:color w:val="000000"/>
                <w:sz w:val="16"/>
                <w:szCs w:val="16"/>
              </w:rPr>
              <w:t>54.404.460,00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FB850"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4EB472" w14:textId="77777777" w:rsidR="00334840" w:rsidRDefault="00334840" w:rsidP="002919E8">
            <w:pPr>
              <w:jc w:val="right"/>
              <w:rPr>
                <w:b/>
                <w:bCs/>
                <w:color w:val="000000"/>
                <w:sz w:val="16"/>
                <w:szCs w:val="16"/>
              </w:rPr>
            </w:pPr>
            <w:r>
              <w:rPr>
                <w:b/>
                <w:bCs/>
                <w:color w:val="000000"/>
                <w:sz w:val="16"/>
                <w:szCs w:val="16"/>
              </w:rPr>
              <w:t>0,00</w:t>
            </w:r>
          </w:p>
        </w:tc>
      </w:tr>
      <w:bookmarkStart w:id="47" w:name="_Toc130_Опште_услуге"/>
      <w:bookmarkEnd w:id="47"/>
      <w:tr w:rsidR="00334840" w14:paraId="1ECE4B98"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00728" w14:textId="77777777" w:rsidR="00334840" w:rsidRDefault="00334840" w:rsidP="002919E8">
            <w:pPr>
              <w:rPr>
                <w:vanish/>
              </w:rPr>
            </w:pPr>
            <w:r>
              <w:fldChar w:fldCharType="begin"/>
            </w:r>
            <w:r>
              <w:instrText>TC "130 Опште услуге" \f C \l "1"</w:instrText>
            </w:r>
            <w:r>
              <w:fldChar w:fldCharType="end"/>
            </w:r>
          </w:p>
          <w:p w14:paraId="0FCF4D1F" w14:textId="77777777" w:rsidR="00334840" w:rsidRDefault="00334840" w:rsidP="002919E8">
            <w:pPr>
              <w:spacing w:line="1" w:lineRule="auto"/>
            </w:pPr>
          </w:p>
        </w:tc>
      </w:tr>
      <w:tr w:rsidR="00334840" w14:paraId="32A0583C"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36DBEF" w14:textId="77777777" w:rsidR="00334840" w:rsidRDefault="00334840" w:rsidP="002919E8">
            <w:pPr>
              <w:rPr>
                <w:b/>
                <w:bCs/>
                <w:color w:val="000000"/>
                <w:sz w:val="16"/>
                <w:szCs w:val="16"/>
              </w:rPr>
            </w:pPr>
            <w:r>
              <w:rPr>
                <w:b/>
                <w:bCs/>
                <w:color w:val="000000"/>
                <w:sz w:val="16"/>
                <w:szCs w:val="16"/>
              </w:rPr>
              <w:t>Функц. клас. 130</w:t>
            </w:r>
          </w:p>
        </w:tc>
      </w:tr>
      <w:tr w:rsidR="00334840" w14:paraId="213D0756"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5CBBD"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5F89C"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F688B" w14:textId="77777777" w:rsidR="00334840" w:rsidRDefault="00334840" w:rsidP="002919E8">
            <w:pPr>
              <w:jc w:val="right"/>
              <w:rPr>
                <w:color w:val="000000"/>
                <w:sz w:val="16"/>
                <w:szCs w:val="16"/>
              </w:rPr>
            </w:pPr>
            <w:r>
              <w:rPr>
                <w:color w:val="000000"/>
                <w:sz w:val="16"/>
                <w:szCs w:val="16"/>
              </w:rPr>
              <w:t>629.675.562,00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A5750" w14:textId="77777777" w:rsidR="00334840" w:rsidRDefault="00334840" w:rsidP="002919E8">
            <w:pPr>
              <w:jc w:val="right"/>
              <w:rPr>
                <w:color w:val="000000"/>
                <w:sz w:val="16"/>
                <w:szCs w:val="16"/>
              </w:rPr>
            </w:pPr>
            <w:r>
              <w:rPr>
                <w:color w:val="000000"/>
                <w:sz w:val="16"/>
                <w:szCs w:val="16"/>
              </w:rPr>
              <w:t>625.504.415,00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48875"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3B5AA" w14:textId="77777777" w:rsidR="00334840" w:rsidRDefault="00334840" w:rsidP="002919E8">
            <w:pPr>
              <w:jc w:val="right"/>
              <w:rPr>
                <w:color w:val="000000"/>
                <w:sz w:val="16"/>
                <w:szCs w:val="16"/>
              </w:rPr>
            </w:pPr>
            <w:r>
              <w:rPr>
                <w:color w:val="000000"/>
                <w:sz w:val="16"/>
                <w:szCs w:val="16"/>
              </w:rPr>
              <w:t>4.171.147,00</w:t>
            </w:r>
          </w:p>
        </w:tc>
      </w:tr>
      <w:tr w:rsidR="00334840" w14:paraId="11AA7FED"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F3A25" w14:textId="77777777" w:rsidR="00334840" w:rsidRDefault="00334840" w:rsidP="002919E8">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76775C" w14:textId="77777777" w:rsidR="00334840" w:rsidRDefault="00334840" w:rsidP="002919E8">
            <w:pPr>
              <w:jc w:val="right"/>
              <w:rPr>
                <w:b/>
                <w:bCs/>
                <w:color w:val="000000"/>
                <w:sz w:val="16"/>
                <w:szCs w:val="16"/>
              </w:rPr>
            </w:pPr>
            <w:r>
              <w:rPr>
                <w:b/>
                <w:bCs/>
                <w:color w:val="000000"/>
                <w:sz w:val="16"/>
                <w:szCs w:val="16"/>
              </w:rPr>
              <w:t>629.675.562,00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DB6B4" w14:textId="77777777" w:rsidR="00334840" w:rsidRDefault="00334840" w:rsidP="002919E8">
            <w:pPr>
              <w:jc w:val="right"/>
              <w:rPr>
                <w:b/>
                <w:bCs/>
                <w:color w:val="000000"/>
                <w:sz w:val="16"/>
                <w:szCs w:val="16"/>
              </w:rPr>
            </w:pPr>
            <w:r>
              <w:rPr>
                <w:b/>
                <w:bCs/>
                <w:color w:val="000000"/>
                <w:sz w:val="16"/>
                <w:szCs w:val="16"/>
              </w:rPr>
              <w:t>625.504.415,00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E6C64B"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522035" w14:textId="77777777" w:rsidR="00334840" w:rsidRDefault="00334840" w:rsidP="002919E8">
            <w:pPr>
              <w:jc w:val="right"/>
              <w:rPr>
                <w:b/>
                <w:bCs/>
                <w:color w:val="000000"/>
                <w:sz w:val="16"/>
                <w:szCs w:val="16"/>
              </w:rPr>
            </w:pPr>
            <w:r>
              <w:rPr>
                <w:b/>
                <w:bCs/>
                <w:color w:val="000000"/>
                <w:sz w:val="16"/>
                <w:szCs w:val="16"/>
              </w:rPr>
              <w:t>4.171.147,00</w:t>
            </w:r>
          </w:p>
        </w:tc>
      </w:tr>
      <w:bookmarkStart w:id="48" w:name="_Toc160_Опште_јавне_услуге_некласификова"/>
      <w:bookmarkEnd w:id="48"/>
      <w:tr w:rsidR="00334840" w14:paraId="4BD32B70"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A6570" w14:textId="77777777" w:rsidR="00334840" w:rsidRDefault="00334840" w:rsidP="002919E8">
            <w:pPr>
              <w:rPr>
                <w:vanish/>
              </w:rPr>
            </w:pPr>
            <w:r>
              <w:fldChar w:fldCharType="begin"/>
            </w:r>
            <w:r>
              <w:instrText>TC "160 Опште јавне услуге некласификоване на другом месту" \f C \l "1"</w:instrText>
            </w:r>
            <w:r>
              <w:fldChar w:fldCharType="end"/>
            </w:r>
          </w:p>
          <w:p w14:paraId="25125853" w14:textId="77777777" w:rsidR="00334840" w:rsidRDefault="00334840" w:rsidP="002919E8">
            <w:pPr>
              <w:spacing w:line="1" w:lineRule="auto"/>
            </w:pPr>
          </w:p>
        </w:tc>
      </w:tr>
      <w:tr w:rsidR="00334840" w14:paraId="60236236"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3645DE" w14:textId="77777777" w:rsidR="00334840" w:rsidRDefault="00334840" w:rsidP="002919E8">
            <w:pPr>
              <w:rPr>
                <w:b/>
                <w:bCs/>
                <w:color w:val="000000"/>
                <w:sz w:val="16"/>
                <w:szCs w:val="16"/>
              </w:rPr>
            </w:pPr>
            <w:r>
              <w:rPr>
                <w:b/>
                <w:bCs/>
                <w:color w:val="000000"/>
                <w:sz w:val="16"/>
                <w:szCs w:val="16"/>
              </w:rPr>
              <w:t>Функц. клас. 160</w:t>
            </w:r>
          </w:p>
        </w:tc>
      </w:tr>
      <w:tr w:rsidR="00334840" w14:paraId="5C6EF299"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BA887"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D26FF"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DEA50" w14:textId="77777777" w:rsidR="00334840" w:rsidRDefault="00334840" w:rsidP="002919E8">
            <w:pPr>
              <w:jc w:val="right"/>
              <w:rPr>
                <w:color w:val="000000"/>
                <w:sz w:val="16"/>
                <w:szCs w:val="16"/>
              </w:rPr>
            </w:pPr>
            <w:r>
              <w:rPr>
                <w:color w:val="000000"/>
                <w:sz w:val="16"/>
                <w:szCs w:val="16"/>
              </w:rPr>
              <w:t>110.316.000,00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2EB8F" w14:textId="77777777" w:rsidR="00334840" w:rsidRDefault="00334840" w:rsidP="002919E8">
            <w:pPr>
              <w:jc w:val="right"/>
              <w:rPr>
                <w:color w:val="000000"/>
                <w:sz w:val="16"/>
                <w:szCs w:val="16"/>
              </w:rPr>
            </w:pPr>
            <w:r>
              <w:rPr>
                <w:color w:val="000000"/>
                <w:sz w:val="16"/>
                <w:szCs w:val="16"/>
              </w:rPr>
              <w:t>110.316.000,00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3A764"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96405" w14:textId="77777777" w:rsidR="00334840" w:rsidRDefault="00334840" w:rsidP="002919E8">
            <w:pPr>
              <w:jc w:val="right"/>
              <w:rPr>
                <w:color w:val="000000"/>
                <w:sz w:val="16"/>
                <w:szCs w:val="16"/>
              </w:rPr>
            </w:pPr>
            <w:r>
              <w:rPr>
                <w:color w:val="000000"/>
                <w:sz w:val="16"/>
                <w:szCs w:val="16"/>
              </w:rPr>
              <w:t>0,00</w:t>
            </w:r>
          </w:p>
        </w:tc>
      </w:tr>
      <w:tr w:rsidR="00334840" w14:paraId="2FC88AC1"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5DCF3F" w14:textId="77777777" w:rsidR="00334840" w:rsidRDefault="00334840" w:rsidP="002919E8">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E45A6F" w14:textId="77777777" w:rsidR="00334840" w:rsidRDefault="00334840" w:rsidP="002919E8">
            <w:pPr>
              <w:jc w:val="right"/>
              <w:rPr>
                <w:b/>
                <w:bCs/>
                <w:color w:val="000000"/>
                <w:sz w:val="16"/>
                <w:szCs w:val="16"/>
              </w:rPr>
            </w:pPr>
            <w:r>
              <w:rPr>
                <w:b/>
                <w:bCs/>
                <w:color w:val="000000"/>
                <w:sz w:val="16"/>
                <w:szCs w:val="16"/>
              </w:rPr>
              <w:t>110.316.000,00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6E3727" w14:textId="77777777" w:rsidR="00334840" w:rsidRDefault="00334840" w:rsidP="002919E8">
            <w:pPr>
              <w:jc w:val="right"/>
              <w:rPr>
                <w:b/>
                <w:bCs/>
                <w:color w:val="000000"/>
                <w:sz w:val="16"/>
                <w:szCs w:val="16"/>
              </w:rPr>
            </w:pPr>
            <w:r>
              <w:rPr>
                <w:b/>
                <w:bCs/>
                <w:color w:val="000000"/>
                <w:sz w:val="16"/>
                <w:szCs w:val="16"/>
              </w:rPr>
              <w:t>110.316.000,00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46C369"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370BB" w14:textId="77777777" w:rsidR="00334840" w:rsidRDefault="00334840" w:rsidP="002919E8">
            <w:pPr>
              <w:jc w:val="right"/>
              <w:rPr>
                <w:b/>
                <w:bCs/>
                <w:color w:val="000000"/>
                <w:sz w:val="16"/>
                <w:szCs w:val="16"/>
              </w:rPr>
            </w:pPr>
            <w:r>
              <w:rPr>
                <w:b/>
                <w:bCs/>
                <w:color w:val="000000"/>
                <w:sz w:val="16"/>
                <w:szCs w:val="16"/>
              </w:rPr>
              <w:t>0,00</w:t>
            </w:r>
          </w:p>
        </w:tc>
      </w:tr>
      <w:bookmarkStart w:id="49" w:name="_Toc220_Цивилна_одбрана"/>
      <w:bookmarkEnd w:id="49"/>
      <w:tr w:rsidR="00334840" w14:paraId="60A3BCE1"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FD944" w14:textId="77777777" w:rsidR="00334840" w:rsidRDefault="00334840" w:rsidP="002919E8">
            <w:pPr>
              <w:rPr>
                <w:vanish/>
              </w:rPr>
            </w:pPr>
            <w:r>
              <w:fldChar w:fldCharType="begin"/>
            </w:r>
            <w:r>
              <w:instrText>TC "220 Цивилна одбрана" \f C \l "1"</w:instrText>
            </w:r>
            <w:r>
              <w:fldChar w:fldCharType="end"/>
            </w:r>
          </w:p>
          <w:p w14:paraId="32BEE6A9" w14:textId="77777777" w:rsidR="00334840" w:rsidRDefault="00334840" w:rsidP="002919E8">
            <w:pPr>
              <w:spacing w:line="1" w:lineRule="auto"/>
            </w:pPr>
          </w:p>
        </w:tc>
      </w:tr>
      <w:tr w:rsidR="00334840" w14:paraId="6F6EF493"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91FBA1" w14:textId="77777777" w:rsidR="00334840" w:rsidRDefault="00334840" w:rsidP="002919E8">
            <w:pPr>
              <w:rPr>
                <w:b/>
                <w:bCs/>
                <w:color w:val="000000"/>
                <w:sz w:val="16"/>
                <w:szCs w:val="16"/>
              </w:rPr>
            </w:pPr>
            <w:r>
              <w:rPr>
                <w:b/>
                <w:bCs/>
                <w:color w:val="000000"/>
                <w:sz w:val="16"/>
                <w:szCs w:val="16"/>
              </w:rPr>
              <w:t>Функц. клас. 220</w:t>
            </w:r>
          </w:p>
        </w:tc>
      </w:tr>
      <w:tr w:rsidR="00334840" w14:paraId="0F807940"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9A83C"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7D0F4"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7DB3C" w14:textId="77777777" w:rsidR="00334840" w:rsidRDefault="00334840" w:rsidP="002919E8">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26849" w14:textId="77777777" w:rsidR="00334840" w:rsidRDefault="00334840" w:rsidP="002919E8">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78A0C"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79373" w14:textId="77777777" w:rsidR="00334840" w:rsidRDefault="00334840" w:rsidP="002919E8">
            <w:pPr>
              <w:jc w:val="right"/>
              <w:rPr>
                <w:color w:val="000000"/>
                <w:sz w:val="16"/>
                <w:szCs w:val="16"/>
              </w:rPr>
            </w:pPr>
            <w:r>
              <w:rPr>
                <w:color w:val="000000"/>
                <w:sz w:val="16"/>
                <w:szCs w:val="16"/>
              </w:rPr>
              <w:t>0,00</w:t>
            </w:r>
          </w:p>
        </w:tc>
      </w:tr>
      <w:tr w:rsidR="00334840" w14:paraId="6AB20900"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B847E4" w14:textId="77777777" w:rsidR="00334840" w:rsidRDefault="00334840" w:rsidP="002919E8">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AE626" w14:textId="77777777" w:rsidR="00334840" w:rsidRDefault="00334840" w:rsidP="002919E8">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4BFDFF" w14:textId="77777777" w:rsidR="00334840" w:rsidRDefault="00334840" w:rsidP="002919E8">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5BF055"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FDEC6" w14:textId="77777777" w:rsidR="00334840" w:rsidRDefault="00334840" w:rsidP="002919E8">
            <w:pPr>
              <w:jc w:val="right"/>
              <w:rPr>
                <w:b/>
                <w:bCs/>
                <w:color w:val="000000"/>
                <w:sz w:val="16"/>
                <w:szCs w:val="16"/>
              </w:rPr>
            </w:pPr>
            <w:r>
              <w:rPr>
                <w:b/>
                <w:bCs/>
                <w:color w:val="000000"/>
                <w:sz w:val="16"/>
                <w:szCs w:val="16"/>
              </w:rPr>
              <w:t>0,00</w:t>
            </w:r>
          </w:p>
        </w:tc>
      </w:tr>
      <w:bookmarkStart w:id="50" w:name="_Toc330_Судови"/>
      <w:bookmarkEnd w:id="50"/>
      <w:tr w:rsidR="00334840" w14:paraId="72E7A05D"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0323F" w14:textId="77777777" w:rsidR="00334840" w:rsidRDefault="00334840" w:rsidP="002919E8">
            <w:pPr>
              <w:rPr>
                <w:vanish/>
              </w:rPr>
            </w:pPr>
            <w:r>
              <w:lastRenderedPageBreak/>
              <w:fldChar w:fldCharType="begin"/>
            </w:r>
            <w:r>
              <w:instrText>TC "330 Судови" \f C \l "1"</w:instrText>
            </w:r>
            <w:r>
              <w:fldChar w:fldCharType="end"/>
            </w:r>
          </w:p>
          <w:p w14:paraId="47646E48" w14:textId="77777777" w:rsidR="00334840" w:rsidRDefault="00334840" w:rsidP="002919E8">
            <w:pPr>
              <w:spacing w:line="1" w:lineRule="auto"/>
            </w:pPr>
          </w:p>
        </w:tc>
      </w:tr>
      <w:tr w:rsidR="00334840" w14:paraId="07FFE1E0"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FFF251" w14:textId="77777777" w:rsidR="00334840" w:rsidRDefault="00334840" w:rsidP="002919E8">
            <w:pPr>
              <w:rPr>
                <w:b/>
                <w:bCs/>
                <w:color w:val="000000"/>
                <w:sz w:val="16"/>
                <w:szCs w:val="16"/>
              </w:rPr>
            </w:pPr>
            <w:r>
              <w:rPr>
                <w:b/>
                <w:bCs/>
                <w:color w:val="000000"/>
                <w:sz w:val="16"/>
                <w:szCs w:val="16"/>
              </w:rPr>
              <w:t>Функц. клас. 330</w:t>
            </w:r>
          </w:p>
        </w:tc>
      </w:tr>
      <w:tr w:rsidR="00334840" w14:paraId="6A8456E3"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8F6AF" w14:textId="77777777" w:rsidR="00334840" w:rsidRDefault="00334840" w:rsidP="002919E8">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C8D22" w14:textId="296524AF" w:rsidR="00334840" w:rsidRDefault="00334840" w:rsidP="002919E8">
            <w:pPr>
              <w:rPr>
                <w:color w:val="000000"/>
                <w:sz w:val="16"/>
                <w:szCs w:val="16"/>
              </w:rPr>
            </w:pPr>
            <w:r>
              <w:rPr>
                <w:color w:val="000000"/>
                <w:sz w:val="16"/>
                <w:szCs w:val="16"/>
              </w:rPr>
              <w:t>ГРАДСКО ПРАВОБРАНИЛА</w:t>
            </w:r>
            <w:r w:rsidR="00593895">
              <w:rPr>
                <w:color w:val="000000"/>
                <w:sz w:val="16"/>
                <w:szCs w:val="16"/>
                <w:lang w:val="sr-Cyrl-RS"/>
              </w:rPr>
              <w:t>Ш</w:t>
            </w:r>
            <w:r>
              <w:rPr>
                <w:color w:val="000000"/>
                <w:sz w:val="16"/>
                <w:szCs w:val="16"/>
              </w:rPr>
              <w:t>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F5167" w14:textId="77777777" w:rsidR="00334840" w:rsidRDefault="00334840" w:rsidP="002919E8">
            <w:pPr>
              <w:jc w:val="right"/>
              <w:rPr>
                <w:color w:val="000000"/>
                <w:sz w:val="16"/>
                <w:szCs w:val="16"/>
              </w:rPr>
            </w:pPr>
            <w:r>
              <w:rPr>
                <w:color w:val="000000"/>
                <w:sz w:val="16"/>
                <w:szCs w:val="16"/>
              </w:rPr>
              <w:t>7.011.990,00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2C685" w14:textId="77777777" w:rsidR="00334840" w:rsidRDefault="00334840" w:rsidP="002919E8">
            <w:pPr>
              <w:jc w:val="right"/>
              <w:rPr>
                <w:color w:val="000000"/>
                <w:sz w:val="16"/>
                <w:szCs w:val="16"/>
              </w:rPr>
            </w:pPr>
            <w:r>
              <w:rPr>
                <w:color w:val="000000"/>
                <w:sz w:val="16"/>
                <w:szCs w:val="16"/>
              </w:rPr>
              <w:t>7.011.990,00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69796"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222F8" w14:textId="77777777" w:rsidR="00334840" w:rsidRDefault="00334840" w:rsidP="002919E8">
            <w:pPr>
              <w:jc w:val="right"/>
              <w:rPr>
                <w:color w:val="000000"/>
                <w:sz w:val="16"/>
                <w:szCs w:val="16"/>
              </w:rPr>
            </w:pPr>
            <w:r>
              <w:rPr>
                <w:color w:val="000000"/>
                <w:sz w:val="16"/>
                <w:szCs w:val="16"/>
              </w:rPr>
              <w:t>0,00</w:t>
            </w:r>
          </w:p>
        </w:tc>
      </w:tr>
      <w:tr w:rsidR="00334840" w14:paraId="28744BD0"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637A6" w14:textId="77777777" w:rsidR="00334840" w:rsidRDefault="00334840" w:rsidP="002919E8">
            <w:pPr>
              <w:rPr>
                <w:color w:val="000000"/>
                <w:sz w:val="16"/>
                <w:szCs w:val="16"/>
              </w:rPr>
            </w:pPr>
            <w:r>
              <w:rPr>
                <w:color w:val="000000"/>
                <w:sz w:val="16"/>
                <w:szCs w:val="16"/>
              </w:rPr>
              <w:t>6</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1DECD" w14:textId="210ED128" w:rsidR="00334840" w:rsidRDefault="00334840" w:rsidP="002919E8">
            <w:pPr>
              <w:rPr>
                <w:color w:val="000000"/>
                <w:sz w:val="16"/>
                <w:szCs w:val="16"/>
              </w:rPr>
            </w:pPr>
            <w:r>
              <w:rPr>
                <w:color w:val="000000"/>
                <w:sz w:val="16"/>
                <w:szCs w:val="16"/>
              </w:rPr>
              <w:t>ЗА</w:t>
            </w:r>
            <w:r w:rsidR="000B57FA">
              <w:rPr>
                <w:color w:val="000000"/>
                <w:sz w:val="16"/>
                <w:szCs w:val="16"/>
                <w:lang w:val="sr-Cyrl-RS"/>
              </w:rPr>
              <w:t>Ш</w:t>
            </w:r>
            <w:r>
              <w:rPr>
                <w:color w:val="000000"/>
                <w:sz w:val="16"/>
                <w:szCs w:val="16"/>
              </w:rPr>
              <w:t>ТИТНИК ГРА</w:t>
            </w:r>
            <w:r w:rsidR="00593895">
              <w:rPr>
                <w:color w:val="000000"/>
                <w:sz w:val="16"/>
                <w:szCs w:val="16"/>
                <w:lang w:val="sr-Cyrl-RS"/>
              </w:rPr>
              <w:t>Ђ</w:t>
            </w:r>
            <w:r>
              <w:rPr>
                <w:color w:val="000000"/>
                <w:sz w:val="16"/>
                <w:szCs w:val="16"/>
              </w:rPr>
              <w:t>АНА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D5649" w14:textId="77777777" w:rsidR="00334840" w:rsidRDefault="00334840" w:rsidP="002919E8">
            <w:pPr>
              <w:jc w:val="right"/>
              <w:rPr>
                <w:color w:val="000000"/>
                <w:sz w:val="16"/>
                <w:szCs w:val="16"/>
              </w:rPr>
            </w:pPr>
            <w:r>
              <w:rPr>
                <w:color w:val="000000"/>
                <w:sz w:val="16"/>
                <w:szCs w:val="16"/>
              </w:rPr>
              <w:t>2.700.000,00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3F315" w14:textId="77777777" w:rsidR="00334840" w:rsidRDefault="00334840" w:rsidP="002919E8">
            <w:pPr>
              <w:jc w:val="right"/>
              <w:rPr>
                <w:color w:val="000000"/>
                <w:sz w:val="16"/>
                <w:szCs w:val="16"/>
              </w:rPr>
            </w:pPr>
            <w:r>
              <w:rPr>
                <w:color w:val="000000"/>
                <w:sz w:val="16"/>
                <w:szCs w:val="16"/>
              </w:rPr>
              <w:t>2.700.000,00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127D3"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1902A" w14:textId="77777777" w:rsidR="00334840" w:rsidRDefault="00334840" w:rsidP="002919E8">
            <w:pPr>
              <w:jc w:val="right"/>
              <w:rPr>
                <w:color w:val="000000"/>
                <w:sz w:val="16"/>
                <w:szCs w:val="16"/>
              </w:rPr>
            </w:pPr>
            <w:r>
              <w:rPr>
                <w:color w:val="000000"/>
                <w:sz w:val="16"/>
                <w:szCs w:val="16"/>
              </w:rPr>
              <w:t>0,00</w:t>
            </w:r>
          </w:p>
        </w:tc>
      </w:tr>
      <w:tr w:rsidR="00334840" w14:paraId="16AA3295"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8D3904" w14:textId="77777777" w:rsidR="00334840" w:rsidRDefault="00334840" w:rsidP="002919E8">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D108C0" w14:textId="77777777" w:rsidR="00334840" w:rsidRDefault="00334840" w:rsidP="002919E8">
            <w:pPr>
              <w:jc w:val="right"/>
              <w:rPr>
                <w:b/>
                <w:bCs/>
                <w:color w:val="000000"/>
                <w:sz w:val="16"/>
                <w:szCs w:val="16"/>
              </w:rPr>
            </w:pPr>
            <w:r>
              <w:rPr>
                <w:b/>
                <w:bCs/>
                <w:color w:val="000000"/>
                <w:sz w:val="16"/>
                <w:szCs w:val="16"/>
              </w:rPr>
              <w:t>9.711.990,00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496D5E" w14:textId="77777777" w:rsidR="00334840" w:rsidRDefault="00334840" w:rsidP="002919E8">
            <w:pPr>
              <w:jc w:val="right"/>
              <w:rPr>
                <w:b/>
                <w:bCs/>
                <w:color w:val="000000"/>
                <w:sz w:val="16"/>
                <w:szCs w:val="16"/>
              </w:rPr>
            </w:pPr>
            <w:r>
              <w:rPr>
                <w:b/>
                <w:bCs/>
                <w:color w:val="000000"/>
                <w:sz w:val="16"/>
                <w:szCs w:val="16"/>
              </w:rPr>
              <w:t>9.711.990,00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F56ACB"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0EB7B3" w14:textId="77777777" w:rsidR="00334840" w:rsidRDefault="00334840" w:rsidP="002919E8">
            <w:pPr>
              <w:jc w:val="right"/>
              <w:rPr>
                <w:b/>
                <w:bCs/>
                <w:color w:val="000000"/>
                <w:sz w:val="16"/>
                <w:szCs w:val="16"/>
              </w:rPr>
            </w:pPr>
            <w:r>
              <w:rPr>
                <w:b/>
                <w:bCs/>
                <w:color w:val="000000"/>
                <w:sz w:val="16"/>
                <w:szCs w:val="16"/>
              </w:rPr>
              <w:t>0,00</w:t>
            </w:r>
          </w:p>
        </w:tc>
      </w:tr>
      <w:bookmarkStart w:id="51" w:name="_Toc360_Јавни_ред_и_безбедност_некласифи"/>
      <w:bookmarkEnd w:id="51"/>
      <w:tr w:rsidR="00334840" w14:paraId="2ECD13B7"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34EFB" w14:textId="77777777" w:rsidR="00334840" w:rsidRDefault="00334840" w:rsidP="002919E8">
            <w:pPr>
              <w:rPr>
                <w:vanish/>
              </w:rPr>
            </w:pPr>
            <w:r>
              <w:fldChar w:fldCharType="begin"/>
            </w:r>
            <w:r>
              <w:instrText>TC "360 Јавни ред и безбедност некласификован на другом месту" \f C \l "1"</w:instrText>
            </w:r>
            <w:r>
              <w:fldChar w:fldCharType="end"/>
            </w:r>
          </w:p>
          <w:p w14:paraId="6ED9A648" w14:textId="77777777" w:rsidR="00334840" w:rsidRDefault="00334840" w:rsidP="002919E8">
            <w:pPr>
              <w:spacing w:line="1" w:lineRule="auto"/>
            </w:pPr>
          </w:p>
        </w:tc>
      </w:tr>
      <w:tr w:rsidR="00334840" w14:paraId="4371D3C2"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7A1B31" w14:textId="77777777" w:rsidR="00334840" w:rsidRDefault="00334840" w:rsidP="002919E8">
            <w:pPr>
              <w:rPr>
                <w:b/>
                <w:bCs/>
                <w:color w:val="000000"/>
                <w:sz w:val="16"/>
                <w:szCs w:val="16"/>
              </w:rPr>
            </w:pPr>
            <w:r>
              <w:rPr>
                <w:b/>
                <w:bCs/>
                <w:color w:val="000000"/>
                <w:sz w:val="16"/>
                <w:szCs w:val="16"/>
              </w:rPr>
              <w:t>Функц. клас. 360</w:t>
            </w:r>
          </w:p>
        </w:tc>
      </w:tr>
      <w:tr w:rsidR="00334840" w14:paraId="07EE1C1A"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592B8"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A5D22"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3B559" w14:textId="77777777" w:rsidR="00334840" w:rsidRDefault="00334840" w:rsidP="002919E8">
            <w:pPr>
              <w:jc w:val="right"/>
              <w:rPr>
                <w:color w:val="000000"/>
                <w:sz w:val="16"/>
                <w:szCs w:val="16"/>
              </w:rPr>
            </w:pPr>
            <w:r>
              <w:rPr>
                <w:color w:val="000000"/>
                <w:sz w:val="16"/>
                <w:szCs w:val="16"/>
              </w:rPr>
              <w:t>12.500.000,00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0EE10" w14:textId="77777777" w:rsidR="00334840" w:rsidRDefault="00334840" w:rsidP="002919E8">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9ABFD"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7CA07" w14:textId="77777777" w:rsidR="00334840" w:rsidRDefault="00334840" w:rsidP="002919E8">
            <w:pPr>
              <w:jc w:val="right"/>
              <w:rPr>
                <w:color w:val="000000"/>
                <w:sz w:val="16"/>
                <w:szCs w:val="16"/>
              </w:rPr>
            </w:pPr>
            <w:r>
              <w:rPr>
                <w:color w:val="000000"/>
                <w:sz w:val="16"/>
                <w:szCs w:val="16"/>
              </w:rPr>
              <w:t>10.000.000,00</w:t>
            </w:r>
          </w:p>
        </w:tc>
      </w:tr>
      <w:tr w:rsidR="00334840" w14:paraId="1AEA1E89"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8D5B4" w14:textId="77777777" w:rsidR="00334840" w:rsidRDefault="00334840" w:rsidP="002919E8">
            <w:pPr>
              <w:rPr>
                <w:b/>
                <w:bCs/>
                <w:color w:val="000000"/>
                <w:sz w:val="16"/>
                <w:szCs w:val="16"/>
              </w:rPr>
            </w:pPr>
            <w:r>
              <w:rPr>
                <w:b/>
                <w:bCs/>
                <w:color w:val="000000"/>
                <w:sz w:val="16"/>
                <w:szCs w:val="16"/>
              </w:rPr>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EB4670" w14:textId="77777777" w:rsidR="00334840" w:rsidRDefault="00334840" w:rsidP="002919E8">
            <w:pPr>
              <w:jc w:val="right"/>
              <w:rPr>
                <w:b/>
                <w:bCs/>
                <w:color w:val="000000"/>
                <w:sz w:val="16"/>
                <w:szCs w:val="16"/>
              </w:rPr>
            </w:pPr>
            <w:r>
              <w:rPr>
                <w:b/>
                <w:bCs/>
                <w:color w:val="000000"/>
                <w:sz w:val="16"/>
                <w:szCs w:val="16"/>
              </w:rPr>
              <w:t>12.500.000,00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FA0DAE" w14:textId="77777777" w:rsidR="00334840" w:rsidRDefault="00334840" w:rsidP="002919E8">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BA1A2"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A47A07" w14:textId="77777777" w:rsidR="00334840" w:rsidRDefault="00334840" w:rsidP="002919E8">
            <w:pPr>
              <w:jc w:val="right"/>
              <w:rPr>
                <w:b/>
                <w:bCs/>
                <w:color w:val="000000"/>
                <w:sz w:val="16"/>
                <w:szCs w:val="16"/>
              </w:rPr>
            </w:pPr>
            <w:r>
              <w:rPr>
                <w:b/>
                <w:bCs/>
                <w:color w:val="000000"/>
                <w:sz w:val="16"/>
                <w:szCs w:val="16"/>
              </w:rPr>
              <w:t>10.000.000,00</w:t>
            </w:r>
          </w:p>
        </w:tc>
      </w:tr>
      <w:bookmarkStart w:id="52" w:name="_Toc412_Општи_послови_по_питању_рада"/>
      <w:bookmarkEnd w:id="52"/>
      <w:tr w:rsidR="00334840" w14:paraId="77BACF8F"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225E5" w14:textId="77777777" w:rsidR="00334840" w:rsidRDefault="00334840" w:rsidP="002919E8">
            <w:pPr>
              <w:rPr>
                <w:vanish/>
              </w:rPr>
            </w:pPr>
            <w:r>
              <w:fldChar w:fldCharType="begin"/>
            </w:r>
            <w:r>
              <w:instrText>TC "412 Општи послови по питању рада" \f C \l "1"</w:instrText>
            </w:r>
            <w:r>
              <w:fldChar w:fldCharType="end"/>
            </w:r>
          </w:p>
          <w:p w14:paraId="4194778A" w14:textId="77777777" w:rsidR="00334840" w:rsidRDefault="00334840" w:rsidP="002919E8">
            <w:pPr>
              <w:spacing w:line="1" w:lineRule="auto"/>
            </w:pPr>
          </w:p>
        </w:tc>
      </w:tr>
      <w:tr w:rsidR="00334840" w14:paraId="6C65F528"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98667" w14:textId="77777777" w:rsidR="00334840" w:rsidRDefault="00334840" w:rsidP="002919E8">
            <w:pPr>
              <w:rPr>
                <w:b/>
                <w:bCs/>
                <w:color w:val="000000"/>
                <w:sz w:val="16"/>
                <w:szCs w:val="16"/>
              </w:rPr>
            </w:pPr>
            <w:r>
              <w:rPr>
                <w:b/>
                <w:bCs/>
                <w:color w:val="000000"/>
                <w:sz w:val="16"/>
                <w:szCs w:val="16"/>
              </w:rPr>
              <w:t>Функц. клас. 412</w:t>
            </w:r>
          </w:p>
        </w:tc>
      </w:tr>
      <w:tr w:rsidR="00334840" w14:paraId="4A49272F"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AF446"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9D4E7"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999F5" w14:textId="77777777" w:rsidR="00334840" w:rsidRDefault="00334840" w:rsidP="002919E8">
            <w:pPr>
              <w:jc w:val="right"/>
              <w:rPr>
                <w:color w:val="000000"/>
                <w:sz w:val="16"/>
                <w:szCs w:val="16"/>
              </w:rPr>
            </w:pPr>
            <w:r>
              <w:rPr>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3FF2F" w14:textId="77777777" w:rsidR="00334840" w:rsidRDefault="00334840" w:rsidP="002919E8">
            <w:pPr>
              <w:jc w:val="right"/>
              <w:rPr>
                <w:color w:val="000000"/>
                <w:sz w:val="16"/>
                <w:szCs w:val="16"/>
              </w:rPr>
            </w:pPr>
            <w:r>
              <w:rPr>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163E0"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14BE4" w14:textId="77777777" w:rsidR="00334840" w:rsidRDefault="00334840" w:rsidP="002919E8">
            <w:pPr>
              <w:jc w:val="right"/>
              <w:rPr>
                <w:color w:val="000000"/>
                <w:sz w:val="16"/>
                <w:szCs w:val="16"/>
              </w:rPr>
            </w:pPr>
            <w:r>
              <w:rPr>
                <w:color w:val="000000"/>
                <w:sz w:val="16"/>
                <w:szCs w:val="16"/>
              </w:rPr>
              <w:t>0,00</w:t>
            </w:r>
          </w:p>
        </w:tc>
      </w:tr>
      <w:tr w:rsidR="00334840" w14:paraId="09F9F549"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711DF6" w14:textId="77777777" w:rsidR="00334840" w:rsidRDefault="00334840" w:rsidP="002919E8">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974D78" w14:textId="77777777" w:rsidR="00334840" w:rsidRDefault="00334840" w:rsidP="002919E8">
            <w:pPr>
              <w:jc w:val="right"/>
              <w:rPr>
                <w:b/>
                <w:bCs/>
                <w:color w:val="000000"/>
                <w:sz w:val="16"/>
                <w:szCs w:val="16"/>
              </w:rPr>
            </w:pPr>
            <w:r>
              <w:rPr>
                <w:b/>
                <w:bCs/>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83CC09" w14:textId="77777777" w:rsidR="00334840" w:rsidRDefault="00334840" w:rsidP="002919E8">
            <w:pPr>
              <w:jc w:val="right"/>
              <w:rPr>
                <w:b/>
                <w:bCs/>
                <w:color w:val="000000"/>
                <w:sz w:val="16"/>
                <w:szCs w:val="16"/>
              </w:rPr>
            </w:pPr>
            <w:r>
              <w:rPr>
                <w:b/>
                <w:bCs/>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374E22"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BD5886" w14:textId="77777777" w:rsidR="00334840" w:rsidRDefault="00334840" w:rsidP="002919E8">
            <w:pPr>
              <w:jc w:val="right"/>
              <w:rPr>
                <w:b/>
                <w:bCs/>
                <w:color w:val="000000"/>
                <w:sz w:val="16"/>
                <w:szCs w:val="16"/>
              </w:rPr>
            </w:pPr>
            <w:r>
              <w:rPr>
                <w:b/>
                <w:bCs/>
                <w:color w:val="000000"/>
                <w:sz w:val="16"/>
                <w:szCs w:val="16"/>
              </w:rPr>
              <w:t>0,00</w:t>
            </w:r>
          </w:p>
        </w:tc>
      </w:tr>
      <w:bookmarkStart w:id="53" w:name="_Toc421_Пољопривреда"/>
      <w:bookmarkEnd w:id="53"/>
      <w:tr w:rsidR="00334840" w14:paraId="097F5C25"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39483" w14:textId="77777777" w:rsidR="00334840" w:rsidRDefault="00334840" w:rsidP="002919E8">
            <w:pPr>
              <w:rPr>
                <w:vanish/>
              </w:rPr>
            </w:pPr>
            <w:r>
              <w:fldChar w:fldCharType="begin"/>
            </w:r>
            <w:r>
              <w:instrText>TC "421 Пољопривреда" \f C \l "1"</w:instrText>
            </w:r>
            <w:r>
              <w:fldChar w:fldCharType="end"/>
            </w:r>
          </w:p>
          <w:p w14:paraId="1CA538C3" w14:textId="77777777" w:rsidR="00334840" w:rsidRDefault="00334840" w:rsidP="002919E8">
            <w:pPr>
              <w:spacing w:line="1" w:lineRule="auto"/>
            </w:pPr>
          </w:p>
        </w:tc>
      </w:tr>
      <w:tr w:rsidR="00334840" w14:paraId="491786B4"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FEBFF8" w14:textId="77777777" w:rsidR="00334840" w:rsidRDefault="00334840" w:rsidP="002919E8">
            <w:pPr>
              <w:rPr>
                <w:b/>
                <w:bCs/>
                <w:color w:val="000000"/>
                <w:sz w:val="16"/>
                <w:szCs w:val="16"/>
              </w:rPr>
            </w:pPr>
            <w:r>
              <w:rPr>
                <w:b/>
                <w:bCs/>
                <w:color w:val="000000"/>
                <w:sz w:val="16"/>
                <w:szCs w:val="16"/>
              </w:rPr>
              <w:t>Функц. клас. 421</w:t>
            </w:r>
          </w:p>
        </w:tc>
      </w:tr>
      <w:tr w:rsidR="00334840" w14:paraId="1D2D676F"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779BD"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6130A"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53621" w14:textId="77777777" w:rsidR="00334840" w:rsidRDefault="00334840" w:rsidP="002919E8">
            <w:pPr>
              <w:jc w:val="right"/>
              <w:rPr>
                <w:color w:val="000000"/>
                <w:sz w:val="16"/>
                <w:szCs w:val="16"/>
              </w:rPr>
            </w:pPr>
            <w:r>
              <w:rPr>
                <w:color w:val="000000"/>
                <w:sz w:val="16"/>
                <w:szCs w:val="16"/>
              </w:rPr>
              <w:t>37.600.000,00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A8579" w14:textId="77777777" w:rsidR="00334840" w:rsidRDefault="00334840" w:rsidP="002919E8">
            <w:pPr>
              <w:jc w:val="right"/>
              <w:rPr>
                <w:color w:val="000000"/>
                <w:sz w:val="16"/>
                <w:szCs w:val="16"/>
              </w:rPr>
            </w:pPr>
            <w:r>
              <w:rPr>
                <w:color w:val="000000"/>
                <w:sz w:val="16"/>
                <w:szCs w:val="16"/>
              </w:rPr>
              <w:t>34.600.000,00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F6BF7"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DCA0E" w14:textId="77777777" w:rsidR="00334840" w:rsidRDefault="00334840" w:rsidP="002919E8">
            <w:pPr>
              <w:jc w:val="right"/>
              <w:rPr>
                <w:color w:val="000000"/>
                <w:sz w:val="16"/>
                <w:szCs w:val="16"/>
              </w:rPr>
            </w:pPr>
            <w:r>
              <w:rPr>
                <w:color w:val="000000"/>
                <w:sz w:val="16"/>
                <w:szCs w:val="16"/>
              </w:rPr>
              <w:t>3.000.000,00</w:t>
            </w:r>
          </w:p>
        </w:tc>
      </w:tr>
      <w:tr w:rsidR="00334840" w14:paraId="1667498B"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E5D9D3" w14:textId="77777777" w:rsidR="00334840" w:rsidRDefault="00334840" w:rsidP="002919E8">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E25EF4" w14:textId="77777777" w:rsidR="00334840" w:rsidRDefault="00334840" w:rsidP="002919E8">
            <w:pPr>
              <w:jc w:val="right"/>
              <w:rPr>
                <w:b/>
                <w:bCs/>
                <w:color w:val="000000"/>
                <w:sz w:val="16"/>
                <w:szCs w:val="16"/>
              </w:rPr>
            </w:pPr>
            <w:r>
              <w:rPr>
                <w:b/>
                <w:bCs/>
                <w:color w:val="000000"/>
                <w:sz w:val="16"/>
                <w:szCs w:val="16"/>
              </w:rPr>
              <w:t>37.600.000,00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16E51" w14:textId="77777777" w:rsidR="00334840" w:rsidRDefault="00334840" w:rsidP="002919E8">
            <w:pPr>
              <w:jc w:val="right"/>
              <w:rPr>
                <w:b/>
                <w:bCs/>
                <w:color w:val="000000"/>
                <w:sz w:val="16"/>
                <w:szCs w:val="16"/>
              </w:rPr>
            </w:pPr>
            <w:r>
              <w:rPr>
                <w:b/>
                <w:bCs/>
                <w:color w:val="000000"/>
                <w:sz w:val="16"/>
                <w:szCs w:val="16"/>
              </w:rPr>
              <w:t>34.600.000,00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1CB54"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722E4E" w14:textId="77777777" w:rsidR="00334840" w:rsidRDefault="00334840" w:rsidP="002919E8">
            <w:pPr>
              <w:jc w:val="right"/>
              <w:rPr>
                <w:b/>
                <w:bCs/>
                <w:color w:val="000000"/>
                <w:sz w:val="16"/>
                <w:szCs w:val="16"/>
              </w:rPr>
            </w:pPr>
            <w:r>
              <w:rPr>
                <w:b/>
                <w:bCs/>
                <w:color w:val="000000"/>
                <w:sz w:val="16"/>
                <w:szCs w:val="16"/>
              </w:rPr>
              <w:t>3.000.000,00</w:t>
            </w:r>
          </w:p>
        </w:tc>
      </w:tr>
      <w:bookmarkStart w:id="54" w:name="_Toc435_Електрична_енергија"/>
      <w:bookmarkEnd w:id="54"/>
      <w:tr w:rsidR="00334840" w14:paraId="0DAECDD4" w14:textId="77777777" w:rsidTr="002919E8">
        <w:trPr>
          <w:trHeight w:hRule="exact" w:val="225"/>
        </w:trPr>
        <w:tc>
          <w:tcPr>
            <w:tcW w:w="16117"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D1FDB" w14:textId="77777777" w:rsidR="00334840" w:rsidRDefault="00334840" w:rsidP="002919E8">
            <w:pPr>
              <w:rPr>
                <w:vanish/>
              </w:rPr>
            </w:pPr>
            <w:r>
              <w:fldChar w:fldCharType="begin"/>
            </w:r>
            <w:r>
              <w:instrText>TC "435 Електрична енергија" \f C \l "1"</w:instrText>
            </w:r>
            <w:r>
              <w:fldChar w:fldCharType="end"/>
            </w:r>
          </w:p>
          <w:p w14:paraId="423BDD8A" w14:textId="77777777" w:rsidR="00334840" w:rsidRDefault="00334840" w:rsidP="002919E8">
            <w:pPr>
              <w:spacing w:line="1" w:lineRule="auto"/>
            </w:pPr>
          </w:p>
        </w:tc>
      </w:tr>
      <w:tr w:rsidR="00334840" w14:paraId="1C83CCCA"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8EEF6C" w14:textId="77777777" w:rsidR="00334840" w:rsidRDefault="00334840" w:rsidP="002919E8">
            <w:pPr>
              <w:rPr>
                <w:b/>
                <w:bCs/>
                <w:color w:val="000000"/>
                <w:sz w:val="16"/>
                <w:szCs w:val="16"/>
              </w:rPr>
            </w:pPr>
            <w:bookmarkStart w:id="55" w:name="_Toc436_Остала_енергија"/>
            <w:bookmarkEnd w:id="55"/>
            <w:r>
              <w:rPr>
                <w:b/>
                <w:bCs/>
                <w:color w:val="000000"/>
                <w:sz w:val="16"/>
                <w:szCs w:val="16"/>
              </w:rPr>
              <w:t>Функц. клас. 436</w:t>
            </w:r>
          </w:p>
        </w:tc>
      </w:tr>
      <w:tr w:rsidR="00334840" w14:paraId="25AD571E"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430F6"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6FD19"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8769C" w14:textId="77777777" w:rsidR="00334840" w:rsidRDefault="00334840" w:rsidP="002919E8">
            <w:pPr>
              <w:jc w:val="right"/>
              <w:rPr>
                <w:color w:val="000000"/>
                <w:sz w:val="16"/>
                <w:szCs w:val="16"/>
              </w:rPr>
            </w:pPr>
            <w:r>
              <w:rPr>
                <w:color w:val="000000"/>
                <w:sz w:val="16"/>
                <w:szCs w:val="16"/>
              </w:rPr>
              <w:t>200.000.000,00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AFFF0" w14:textId="77777777" w:rsidR="00334840" w:rsidRDefault="00334840" w:rsidP="002919E8">
            <w:pPr>
              <w:jc w:val="right"/>
              <w:rPr>
                <w:color w:val="000000"/>
                <w:sz w:val="16"/>
                <w:szCs w:val="16"/>
              </w:rPr>
            </w:pPr>
            <w:r>
              <w:rPr>
                <w:color w:val="000000"/>
                <w:sz w:val="16"/>
                <w:szCs w:val="16"/>
              </w:rPr>
              <w:t>200.000.000,00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955AE"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8D697" w14:textId="77777777" w:rsidR="00334840" w:rsidRDefault="00334840" w:rsidP="002919E8">
            <w:pPr>
              <w:jc w:val="right"/>
              <w:rPr>
                <w:color w:val="000000"/>
                <w:sz w:val="16"/>
                <w:szCs w:val="16"/>
              </w:rPr>
            </w:pPr>
            <w:r>
              <w:rPr>
                <w:color w:val="000000"/>
                <w:sz w:val="16"/>
                <w:szCs w:val="16"/>
              </w:rPr>
              <w:t>0,00</w:t>
            </w:r>
          </w:p>
        </w:tc>
      </w:tr>
      <w:tr w:rsidR="00334840" w14:paraId="4DDD9D22"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F3E1E9" w14:textId="77777777" w:rsidR="00334840" w:rsidRDefault="00334840" w:rsidP="002919E8">
            <w:pPr>
              <w:rPr>
                <w:b/>
                <w:bCs/>
                <w:color w:val="000000"/>
                <w:sz w:val="16"/>
                <w:szCs w:val="16"/>
              </w:rPr>
            </w:pPr>
            <w:r>
              <w:rPr>
                <w:b/>
                <w:bCs/>
                <w:color w:val="000000"/>
                <w:sz w:val="16"/>
                <w:szCs w:val="16"/>
              </w:rPr>
              <w:t>Укупно за функц. клас.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E4A1C" w14:textId="77777777" w:rsidR="00334840" w:rsidRDefault="00334840" w:rsidP="002919E8">
            <w:pPr>
              <w:jc w:val="right"/>
              <w:rPr>
                <w:b/>
                <w:bCs/>
                <w:color w:val="000000"/>
                <w:sz w:val="16"/>
                <w:szCs w:val="16"/>
              </w:rPr>
            </w:pPr>
            <w:r>
              <w:rPr>
                <w:b/>
                <w:bCs/>
                <w:color w:val="000000"/>
                <w:sz w:val="16"/>
                <w:szCs w:val="16"/>
              </w:rPr>
              <w:t>200.000.000,00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E034B" w14:textId="77777777" w:rsidR="00334840" w:rsidRDefault="00334840" w:rsidP="002919E8">
            <w:pPr>
              <w:jc w:val="right"/>
              <w:rPr>
                <w:b/>
                <w:bCs/>
                <w:color w:val="000000"/>
                <w:sz w:val="16"/>
                <w:szCs w:val="16"/>
              </w:rPr>
            </w:pPr>
            <w:r>
              <w:rPr>
                <w:b/>
                <w:bCs/>
                <w:color w:val="000000"/>
                <w:sz w:val="16"/>
                <w:szCs w:val="16"/>
              </w:rPr>
              <w:t>200.000.000,00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1161C"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29FD0D" w14:textId="77777777" w:rsidR="00334840" w:rsidRDefault="00334840" w:rsidP="002919E8">
            <w:pPr>
              <w:jc w:val="right"/>
              <w:rPr>
                <w:b/>
                <w:bCs/>
                <w:color w:val="000000"/>
                <w:sz w:val="16"/>
                <w:szCs w:val="16"/>
              </w:rPr>
            </w:pPr>
            <w:r>
              <w:rPr>
                <w:b/>
                <w:bCs/>
                <w:color w:val="000000"/>
                <w:sz w:val="16"/>
                <w:szCs w:val="16"/>
              </w:rPr>
              <w:t>0,00</w:t>
            </w:r>
          </w:p>
        </w:tc>
      </w:tr>
      <w:bookmarkStart w:id="56" w:name="_Toc451_Друмски_саобраћај"/>
      <w:bookmarkEnd w:id="56"/>
      <w:tr w:rsidR="00334840" w14:paraId="43DC2550"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21125" w14:textId="77777777" w:rsidR="00334840" w:rsidRDefault="00334840" w:rsidP="002919E8">
            <w:pPr>
              <w:rPr>
                <w:vanish/>
              </w:rPr>
            </w:pPr>
            <w:r>
              <w:fldChar w:fldCharType="begin"/>
            </w:r>
            <w:r>
              <w:instrText>TC "451 Друмски саобраћај" \f C \l "1"</w:instrText>
            </w:r>
            <w:r>
              <w:fldChar w:fldCharType="end"/>
            </w:r>
          </w:p>
          <w:p w14:paraId="00B89296" w14:textId="77777777" w:rsidR="00334840" w:rsidRDefault="00334840" w:rsidP="002919E8">
            <w:pPr>
              <w:spacing w:line="1" w:lineRule="auto"/>
            </w:pPr>
          </w:p>
        </w:tc>
      </w:tr>
      <w:tr w:rsidR="00334840" w14:paraId="0A99A349"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9036F7" w14:textId="77777777" w:rsidR="00334840" w:rsidRDefault="00334840" w:rsidP="002919E8">
            <w:pPr>
              <w:rPr>
                <w:b/>
                <w:bCs/>
                <w:color w:val="000000"/>
                <w:sz w:val="16"/>
                <w:szCs w:val="16"/>
              </w:rPr>
            </w:pPr>
            <w:r>
              <w:rPr>
                <w:b/>
                <w:bCs/>
                <w:color w:val="000000"/>
                <w:sz w:val="16"/>
                <w:szCs w:val="16"/>
              </w:rPr>
              <w:t>Функц. клас. 451</w:t>
            </w:r>
          </w:p>
        </w:tc>
      </w:tr>
      <w:tr w:rsidR="00334840" w14:paraId="22321FC9"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9DD3E"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9766E"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12ACE" w14:textId="77777777" w:rsidR="00334840" w:rsidRDefault="00334840" w:rsidP="002919E8">
            <w:pPr>
              <w:jc w:val="right"/>
              <w:rPr>
                <w:color w:val="000000"/>
                <w:sz w:val="16"/>
                <w:szCs w:val="16"/>
              </w:rPr>
            </w:pPr>
            <w:r>
              <w:rPr>
                <w:color w:val="000000"/>
                <w:sz w:val="16"/>
                <w:szCs w:val="16"/>
              </w:rPr>
              <w:t>460.000.000,00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420AA" w14:textId="77777777" w:rsidR="00334840" w:rsidRDefault="00334840" w:rsidP="002919E8">
            <w:pPr>
              <w:jc w:val="right"/>
              <w:rPr>
                <w:color w:val="000000"/>
                <w:sz w:val="16"/>
                <w:szCs w:val="16"/>
              </w:rPr>
            </w:pPr>
            <w:r>
              <w:rPr>
                <w:color w:val="000000"/>
                <w:sz w:val="16"/>
                <w:szCs w:val="16"/>
              </w:rPr>
              <w:t>323.113.029,00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5EEF3"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CCE47" w14:textId="77777777" w:rsidR="00334840" w:rsidRDefault="00334840" w:rsidP="002919E8">
            <w:pPr>
              <w:jc w:val="right"/>
              <w:rPr>
                <w:color w:val="000000"/>
                <w:sz w:val="16"/>
                <w:szCs w:val="16"/>
              </w:rPr>
            </w:pPr>
            <w:r>
              <w:rPr>
                <w:color w:val="000000"/>
                <w:sz w:val="16"/>
                <w:szCs w:val="16"/>
              </w:rPr>
              <w:t>136.886.971,00</w:t>
            </w:r>
          </w:p>
        </w:tc>
      </w:tr>
      <w:tr w:rsidR="00334840" w14:paraId="410FB862"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A1904" w14:textId="77777777" w:rsidR="00334840" w:rsidRDefault="00334840" w:rsidP="002919E8">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9E94BB" w14:textId="77777777" w:rsidR="00334840" w:rsidRDefault="00334840" w:rsidP="002919E8">
            <w:pPr>
              <w:jc w:val="right"/>
              <w:rPr>
                <w:b/>
                <w:bCs/>
                <w:color w:val="000000"/>
                <w:sz w:val="16"/>
                <w:szCs w:val="16"/>
              </w:rPr>
            </w:pPr>
            <w:r>
              <w:rPr>
                <w:b/>
                <w:bCs/>
                <w:color w:val="000000"/>
                <w:sz w:val="16"/>
                <w:szCs w:val="16"/>
              </w:rPr>
              <w:t>460.000.000,00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BCA186" w14:textId="77777777" w:rsidR="00334840" w:rsidRDefault="00334840" w:rsidP="002919E8">
            <w:pPr>
              <w:jc w:val="right"/>
              <w:rPr>
                <w:b/>
                <w:bCs/>
                <w:color w:val="000000"/>
                <w:sz w:val="16"/>
                <w:szCs w:val="16"/>
              </w:rPr>
            </w:pPr>
            <w:r>
              <w:rPr>
                <w:b/>
                <w:bCs/>
                <w:color w:val="000000"/>
                <w:sz w:val="16"/>
                <w:szCs w:val="16"/>
              </w:rPr>
              <w:t>323.113.029,00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D787B"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53E89E" w14:textId="77777777" w:rsidR="00334840" w:rsidRDefault="00334840" w:rsidP="002919E8">
            <w:pPr>
              <w:jc w:val="right"/>
              <w:rPr>
                <w:b/>
                <w:bCs/>
                <w:color w:val="000000"/>
                <w:sz w:val="16"/>
                <w:szCs w:val="16"/>
              </w:rPr>
            </w:pPr>
            <w:r>
              <w:rPr>
                <w:b/>
                <w:bCs/>
                <w:color w:val="000000"/>
                <w:sz w:val="16"/>
                <w:szCs w:val="16"/>
              </w:rPr>
              <w:t>136.886.971,00</w:t>
            </w:r>
          </w:p>
        </w:tc>
      </w:tr>
      <w:bookmarkStart w:id="57" w:name="_Toc473_Туризам"/>
      <w:bookmarkEnd w:id="57"/>
      <w:tr w:rsidR="00334840" w14:paraId="32BF61F3"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17048" w14:textId="77777777" w:rsidR="00334840" w:rsidRDefault="00334840" w:rsidP="002919E8">
            <w:pPr>
              <w:rPr>
                <w:vanish/>
              </w:rPr>
            </w:pPr>
            <w:r>
              <w:fldChar w:fldCharType="begin"/>
            </w:r>
            <w:r>
              <w:instrText>TC "473 Туризам" \f C \l "1"</w:instrText>
            </w:r>
            <w:r>
              <w:fldChar w:fldCharType="end"/>
            </w:r>
          </w:p>
          <w:p w14:paraId="04DD241F" w14:textId="77777777" w:rsidR="00334840" w:rsidRDefault="00334840" w:rsidP="002919E8">
            <w:pPr>
              <w:spacing w:line="1" w:lineRule="auto"/>
            </w:pPr>
          </w:p>
        </w:tc>
      </w:tr>
      <w:tr w:rsidR="00334840" w14:paraId="4BCFE603"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1D72F4" w14:textId="77777777" w:rsidR="00334840" w:rsidRDefault="00334840" w:rsidP="002919E8">
            <w:pPr>
              <w:rPr>
                <w:b/>
                <w:bCs/>
                <w:color w:val="000000"/>
                <w:sz w:val="16"/>
                <w:szCs w:val="16"/>
              </w:rPr>
            </w:pPr>
            <w:r>
              <w:rPr>
                <w:b/>
                <w:bCs/>
                <w:color w:val="000000"/>
                <w:sz w:val="16"/>
                <w:szCs w:val="16"/>
              </w:rPr>
              <w:t>Функц. клас. 473</w:t>
            </w:r>
          </w:p>
        </w:tc>
      </w:tr>
      <w:tr w:rsidR="00334840" w14:paraId="609204E1"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7E62C"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5DABD"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53359" w14:textId="77777777" w:rsidR="00334840" w:rsidRDefault="00334840" w:rsidP="002919E8">
            <w:pPr>
              <w:jc w:val="right"/>
              <w:rPr>
                <w:color w:val="000000"/>
                <w:sz w:val="16"/>
                <w:szCs w:val="16"/>
              </w:rPr>
            </w:pPr>
            <w:r>
              <w:rPr>
                <w:color w:val="000000"/>
                <w:sz w:val="16"/>
                <w:szCs w:val="16"/>
              </w:rPr>
              <w:t>97.496.000,00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F87A9" w14:textId="77777777" w:rsidR="00334840" w:rsidRDefault="00334840" w:rsidP="002919E8">
            <w:pPr>
              <w:jc w:val="right"/>
              <w:rPr>
                <w:color w:val="000000"/>
                <w:sz w:val="16"/>
                <w:szCs w:val="16"/>
              </w:rPr>
            </w:pPr>
            <w:r>
              <w:rPr>
                <w:color w:val="000000"/>
                <w:sz w:val="16"/>
                <w:szCs w:val="16"/>
              </w:rPr>
              <w:t>86.799.000,00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41AAB" w14:textId="77777777" w:rsidR="00334840" w:rsidRDefault="00334840" w:rsidP="002919E8">
            <w:pPr>
              <w:jc w:val="right"/>
              <w:rPr>
                <w:color w:val="000000"/>
                <w:sz w:val="16"/>
                <w:szCs w:val="16"/>
              </w:rPr>
            </w:pPr>
            <w:r>
              <w:rPr>
                <w:color w:val="000000"/>
                <w:sz w:val="16"/>
                <w:szCs w:val="16"/>
              </w:rPr>
              <w:t>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FCE81" w14:textId="77777777" w:rsidR="00334840" w:rsidRDefault="00334840" w:rsidP="002919E8">
            <w:pPr>
              <w:jc w:val="right"/>
              <w:rPr>
                <w:color w:val="000000"/>
                <w:sz w:val="16"/>
                <w:szCs w:val="16"/>
              </w:rPr>
            </w:pPr>
            <w:r>
              <w:rPr>
                <w:color w:val="000000"/>
                <w:sz w:val="16"/>
                <w:szCs w:val="16"/>
              </w:rPr>
              <w:t>9.797.000,00</w:t>
            </w:r>
          </w:p>
        </w:tc>
      </w:tr>
      <w:tr w:rsidR="00334840" w14:paraId="303C46DA"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D212C3" w14:textId="77777777" w:rsidR="00334840" w:rsidRDefault="00334840" w:rsidP="002919E8">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26B9AE" w14:textId="77777777" w:rsidR="00334840" w:rsidRDefault="00334840" w:rsidP="002919E8">
            <w:pPr>
              <w:jc w:val="right"/>
              <w:rPr>
                <w:b/>
                <w:bCs/>
                <w:color w:val="000000"/>
                <w:sz w:val="16"/>
                <w:szCs w:val="16"/>
              </w:rPr>
            </w:pPr>
            <w:r>
              <w:rPr>
                <w:b/>
                <w:bCs/>
                <w:color w:val="000000"/>
                <w:sz w:val="16"/>
                <w:szCs w:val="16"/>
              </w:rPr>
              <w:t>97.496.000,00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ADFED6" w14:textId="77777777" w:rsidR="00334840" w:rsidRDefault="00334840" w:rsidP="002919E8">
            <w:pPr>
              <w:jc w:val="right"/>
              <w:rPr>
                <w:b/>
                <w:bCs/>
                <w:color w:val="000000"/>
                <w:sz w:val="16"/>
                <w:szCs w:val="16"/>
              </w:rPr>
            </w:pPr>
            <w:r>
              <w:rPr>
                <w:b/>
                <w:bCs/>
                <w:color w:val="000000"/>
                <w:sz w:val="16"/>
                <w:szCs w:val="16"/>
              </w:rPr>
              <w:t>86.799.000,00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161B2F" w14:textId="77777777" w:rsidR="00334840" w:rsidRDefault="00334840" w:rsidP="002919E8">
            <w:pPr>
              <w:jc w:val="right"/>
              <w:rPr>
                <w:b/>
                <w:bCs/>
                <w:color w:val="000000"/>
                <w:sz w:val="16"/>
                <w:szCs w:val="16"/>
              </w:rPr>
            </w:pPr>
            <w:r>
              <w:rPr>
                <w:b/>
                <w:bCs/>
                <w:color w:val="000000"/>
                <w:sz w:val="16"/>
                <w:szCs w:val="16"/>
              </w:rPr>
              <w:t>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D9079" w14:textId="77777777" w:rsidR="00334840" w:rsidRDefault="00334840" w:rsidP="002919E8">
            <w:pPr>
              <w:jc w:val="right"/>
              <w:rPr>
                <w:b/>
                <w:bCs/>
                <w:color w:val="000000"/>
                <w:sz w:val="16"/>
                <w:szCs w:val="16"/>
              </w:rPr>
            </w:pPr>
            <w:r>
              <w:rPr>
                <w:b/>
                <w:bCs/>
                <w:color w:val="000000"/>
                <w:sz w:val="16"/>
                <w:szCs w:val="16"/>
              </w:rPr>
              <w:t>9.797.000,00</w:t>
            </w:r>
          </w:p>
        </w:tc>
      </w:tr>
      <w:bookmarkStart w:id="58" w:name="_Toc474_Вишенаменски_развојни_пројекти"/>
      <w:bookmarkEnd w:id="58"/>
      <w:tr w:rsidR="00334840" w14:paraId="12096934"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6EB52" w14:textId="77777777" w:rsidR="00334840" w:rsidRDefault="00334840" w:rsidP="002919E8">
            <w:pPr>
              <w:rPr>
                <w:vanish/>
              </w:rPr>
            </w:pPr>
            <w:r>
              <w:fldChar w:fldCharType="begin"/>
            </w:r>
            <w:r>
              <w:instrText>TC "474 Вишенаменски развојни пројекти" \f C \l "1"</w:instrText>
            </w:r>
            <w:r>
              <w:fldChar w:fldCharType="end"/>
            </w:r>
          </w:p>
          <w:p w14:paraId="542E5F43" w14:textId="77777777" w:rsidR="00334840" w:rsidRDefault="00334840" w:rsidP="002919E8">
            <w:pPr>
              <w:spacing w:line="1" w:lineRule="auto"/>
            </w:pPr>
          </w:p>
        </w:tc>
      </w:tr>
      <w:tr w:rsidR="00334840" w14:paraId="7322B109"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15BDE5" w14:textId="77777777" w:rsidR="00334840" w:rsidRDefault="00334840" w:rsidP="002919E8">
            <w:pPr>
              <w:rPr>
                <w:b/>
                <w:bCs/>
                <w:color w:val="000000"/>
                <w:sz w:val="16"/>
                <w:szCs w:val="16"/>
              </w:rPr>
            </w:pPr>
            <w:r>
              <w:rPr>
                <w:b/>
                <w:bCs/>
                <w:color w:val="000000"/>
                <w:sz w:val="16"/>
                <w:szCs w:val="16"/>
              </w:rPr>
              <w:t>Функц. клас. 474</w:t>
            </w:r>
          </w:p>
        </w:tc>
      </w:tr>
      <w:tr w:rsidR="00334840" w14:paraId="3207D9E1"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EA4FA"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BC44B"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630EF" w14:textId="77777777" w:rsidR="00334840" w:rsidRDefault="00334840" w:rsidP="002919E8">
            <w:pPr>
              <w:jc w:val="right"/>
              <w:rPr>
                <w:color w:val="000000"/>
                <w:sz w:val="16"/>
                <w:szCs w:val="16"/>
              </w:rPr>
            </w:pPr>
            <w:r>
              <w:rPr>
                <w:color w:val="000000"/>
                <w:sz w:val="16"/>
                <w:szCs w:val="16"/>
              </w:rPr>
              <w:t>108.600.000,00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029CD" w14:textId="77777777" w:rsidR="00334840" w:rsidRDefault="00334840" w:rsidP="002919E8">
            <w:pPr>
              <w:jc w:val="right"/>
              <w:rPr>
                <w:color w:val="000000"/>
                <w:sz w:val="16"/>
                <w:szCs w:val="16"/>
              </w:rPr>
            </w:pPr>
            <w:r>
              <w:rPr>
                <w:color w:val="000000"/>
                <w:sz w:val="16"/>
                <w:szCs w:val="16"/>
              </w:rPr>
              <w:t>48.600.000,00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0634F"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E8C44" w14:textId="77777777" w:rsidR="00334840" w:rsidRDefault="00334840" w:rsidP="002919E8">
            <w:pPr>
              <w:jc w:val="right"/>
              <w:rPr>
                <w:color w:val="000000"/>
                <w:sz w:val="16"/>
                <w:szCs w:val="16"/>
              </w:rPr>
            </w:pPr>
            <w:r>
              <w:rPr>
                <w:color w:val="000000"/>
                <w:sz w:val="16"/>
                <w:szCs w:val="16"/>
              </w:rPr>
              <w:t>60.000.000,00</w:t>
            </w:r>
          </w:p>
        </w:tc>
      </w:tr>
      <w:tr w:rsidR="00334840" w14:paraId="436DA1B7"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3E6A05" w14:textId="77777777" w:rsidR="00334840" w:rsidRDefault="00334840" w:rsidP="002919E8">
            <w:pPr>
              <w:rPr>
                <w:b/>
                <w:bCs/>
                <w:color w:val="000000"/>
                <w:sz w:val="16"/>
                <w:szCs w:val="16"/>
              </w:rPr>
            </w:pPr>
            <w:r>
              <w:rPr>
                <w:b/>
                <w:bCs/>
                <w:color w:val="000000"/>
                <w:sz w:val="16"/>
                <w:szCs w:val="16"/>
              </w:rPr>
              <w:t>Укупно за функц. клас. 474 Вишенаменски развојни пројекти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76477D" w14:textId="77777777" w:rsidR="00334840" w:rsidRDefault="00334840" w:rsidP="002919E8">
            <w:pPr>
              <w:jc w:val="right"/>
              <w:rPr>
                <w:b/>
                <w:bCs/>
                <w:color w:val="000000"/>
                <w:sz w:val="16"/>
                <w:szCs w:val="16"/>
              </w:rPr>
            </w:pPr>
            <w:r>
              <w:rPr>
                <w:b/>
                <w:bCs/>
                <w:color w:val="000000"/>
                <w:sz w:val="16"/>
                <w:szCs w:val="16"/>
              </w:rPr>
              <w:t>108.600.000,00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A1620C" w14:textId="77777777" w:rsidR="00334840" w:rsidRDefault="00334840" w:rsidP="002919E8">
            <w:pPr>
              <w:jc w:val="right"/>
              <w:rPr>
                <w:b/>
                <w:bCs/>
                <w:color w:val="000000"/>
                <w:sz w:val="16"/>
                <w:szCs w:val="16"/>
              </w:rPr>
            </w:pPr>
            <w:r>
              <w:rPr>
                <w:b/>
                <w:bCs/>
                <w:color w:val="000000"/>
                <w:sz w:val="16"/>
                <w:szCs w:val="16"/>
              </w:rPr>
              <w:t>48.600.000,00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3B45D1"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F24C80" w14:textId="77777777" w:rsidR="00334840" w:rsidRDefault="00334840" w:rsidP="002919E8">
            <w:pPr>
              <w:jc w:val="right"/>
              <w:rPr>
                <w:b/>
                <w:bCs/>
                <w:color w:val="000000"/>
                <w:sz w:val="16"/>
                <w:szCs w:val="16"/>
              </w:rPr>
            </w:pPr>
            <w:r>
              <w:rPr>
                <w:b/>
                <w:bCs/>
                <w:color w:val="000000"/>
                <w:sz w:val="16"/>
                <w:szCs w:val="16"/>
              </w:rPr>
              <w:t>60.000.000,00</w:t>
            </w:r>
          </w:p>
        </w:tc>
      </w:tr>
      <w:bookmarkStart w:id="59" w:name="_Toc490_Економски_послови_некласификован"/>
      <w:bookmarkEnd w:id="59"/>
      <w:tr w:rsidR="00334840" w14:paraId="63FB7233"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1D3CD" w14:textId="77777777" w:rsidR="00334840" w:rsidRDefault="00334840" w:rsidP="002919E8">
            <w:pPr>
              <w:rPr>
                <w:vanish/>
              </w:rPr>
            </w:pPr>
            <w:r>
              <w:fldChar w:fldCharType="begin"/>
            </w:r>
            <w:r>
              <w:instrText>TC "490 Економски послови некласификовани на другом месту" \f C \l "1"</w:instrText>
            </w:r>
            <w:r>
              <w:fldChar w:fldCharType="end"/>
            </w:r>
          </w:p>
          <w:p w14:paraId="75875602" w14:textId="77777777" w:rsidR="00334840" w:rsidRDefault="00334840" w:rsidP="002919E8">
            <w:pPr>
              <w:spacing w:line="1" w:lineRule="auto"/>
            </w:pPr>
          </w:p>
        </w:tc>
      </w:tr>
      <w:tr w:rsidR="00334840" w14:paraId="32B6B7B2"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5908E3" w14:textId="77777777" w:rsidR="00334840" w:rsidRDefault="00334840" w:rsidP="002919E8">
            <w:pPr>
              <w:rPr>
                <w:b/>
                <w:bCs/>
                <w:color w:val="000000"/>
                <w:sz w:val="16"/>
                <w:szCs w:val="16"/>
              </w:rPr>
            </w:pPr>
            <w:r>
              <w:rPr>
                <w:b/>
                <w:bCs/>
                <w:color w:val="000000"/>
                <w:sz w:val="16"/>
                <w:szCs w:val="16"/>
              </w:rPr>
              <w:t>Функц. клас. 490</w:t>
            </w:r>
          </w:p>
        </w:tc>
      </w:tr>
      <w:tr w:rsidR="00334840" w14:paraId="622FCBF2"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1E93A"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D2D71"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4F396" w14:textId="77777777" w:rsidR="00334840" w:rsidRDefault="00334840" w:rsidP="002919E8">
            <w:pPr>
              <w:jc w:val="right"/>
              <w:rPr>
                <w:color w:val="000000"/>
                <w:sz w:val="16"/>
                <w:szCs w:val="16"/>
              </w:rPr>
            </w:pPr>
            <w:r>
              <w:rPr>
                <w:color w:val="000000"/>
                <w:sz w:val="16"/>
                <w:szCs w:val="16"/>
              </w:rPr>
              <w:t>13.738.730,00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1896C" w14:textId="77777777" w:rsidR="00334840" w:rsidRDefault="00334840" w:rsidP="002919E8">
            <w:pPr>
              <w:jc w:val="right"/>
              <w:rPr>
                <w:color w:val="000000"/>
                <w:sz w:val="16"/>
                <w:szCs w:val="16"/>
              </w:rPr>
            </w:pPr>
            <w:r>
              <w:rPr>
                <w:color w:val="000000"/>
                <w:sz w:val="16"/>
                <w:szCs w:val="16"/>
              </w:rPr>
              <w:t>5.550.000,00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1DC75"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367BF" w14:textId="77777777" w:rsidR="00334840" w:rsidRDefault="00334840" w:rsidP="002919E8">
            <w:pPr>
              <w:jc w:val="right"/>
              <w:rPr>
                <w:color w:val="000000"/>
                <w:sz w:val="16"/>
                <w:szCs w:val="16"/>
              </w:rPr>
            </w:pPr>
            <w:r>
              <w:rPr>
                <w:color w:val="000000"/>
                <w:sz w:val="16"/>
                <w:szCs w:val="16"/>
              </w:rPr>
              <w:t>8.188.730,00</w:t>
            </w:r>
          </w:p>
        </w:tc>
      </w:tr>
      <w:tr w:rsidR="00334840" w14:paraId="2FCE3FDE"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B000A4" w14:textId="77777777" w:rsidR="00334840" w:rsidRDefault="00334840" w:rsidP="002919E8">
            <w:pPr>
              <w:rPr>
                <w:b/>
                <w:bCs/>
                <w:color w:val="000000"/>
                <w:sz w:val="16"/>
                <w:szCs w:val="16"/>
              </w:rPr>
            </w:pPr>
            <w:r>
              <w:rPr>
                <w:b/>
                <w:bCs/>
                <w:color w:val="000000"/>
                <w:sz w:val="16"/>
                <w:szCs w:val="16"/>
              </w:rPr>
              <w:t>Укупно за функц. клас. 490 Економски послови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158BD7" w14:textId="77777777" w:rsidR="00334840" w:rsidRDefault="00334840" w:rsidP="002919E8">
            <w:pPr>
              <w:jc w:val="right"/>
              <w:rPr>
                <w:b/>
                <w:bCs/>
                <w:color w:val="000000"/>
                <w:sz w:val="16"/>
                <w:szCs w:val="16"/>
              </w:rPr>
            </w:pPr>
            <w:r>
              <w:rPr>
                <w:b/>
                <w:bCs/>
                <w:color w:val="000000"/>
                <w:sz w:val="16"/>
                <w:szCs w:val="16"/>
              </w:rPr>
              <w:t>13.738.730,00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A27F09" w14:textId="77777777" w:rsidR="00334840" w:rsidRDefault="00334840" w:rsidP="002919E8">
            <w:pPr>
              <w:jc w:val="right"/>
              <w:rPr>
                <w:b/>
                <w:bCs/>
                <w:color w:val="000000"/>
                <w:sz w:val="16"/>
                <w:szCs w:val="16"/>
              </w:rPr>
            </w:pPr>
            <w:r>
              <w:rPr>
                <w:b/>
                <w:bCs/>
                <w:color w:val="000000"/>
                <w:sz w:val="16"/>
                <w:szCs w:val="16"/>
              </w:rPr>
              <w:t>5.550.000,00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F0647F"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4C2904" w14:textId="77777777" w:rsidR="00334840" w:rsidRDefault="00334840" w:rsidP="002919E8">
            <w:pPr>
              <w:jc w:val="right"/>
              <w:rPr>
                <w:b/>
                <w:bCs/>
                <w:color w:val="000000"/>
                <w:sz w:val="16"/>
                <w:szCs w:val="16"/>
              </w:rPr>
            </w:pPr>
            <w:r>
              <w:rPr>
                <w:b/>
                <w:bCs/>
                <w:color w:val="000000"/>
                <w:sz w:val="16"/>
                <w:szCs w:val="16"/>
              </w:rPr>
              <w:t>8.188.730,00</w:t>
            </w:r>
          </w:p>
        </w:tc>
      </w:tr>
      <w:bookmarkStart w:id="60" w:name="_Toc510_Управљање_отпадом"/>
      <w:bookmarkEnd w:id="60"/>
      <w:tr w:rsidR="00334840" w14:paraId="10D26AF7"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4F115" w14:textId="77777777" w:rsidR="00334840" w:rsidRDefault="00334840" w:rsidP="002919E8">
            <w:pPr>
              <w:rPr>
                <w:vanish/>
              </w:rPr>
            </w:pPr>
            <w:r>
              <w:fldChar w:fldCharType="begin"/>
            </w:r>
            <w:r>
              <w:instrText>TC "510 Управљање отпадом" \f C \l "1"</w:instrText>
            </w:r>
            <w:r>
              <w:fldChar w:fldCharType="end"/>
            </w:r>
          </w:p>
          <w:p w14:paraId="1F516668" w14:textId="77777777" w:rsidR="00334840" w:rsidRDefault="00334840" w:rsidP="002919E8">
            <w:pPr>
              <w:spacing w:line="1" w:lineRule="auto"/>
            </w:pPr>
          </w:p>
        </w:tc>
      </w:tr>
      <w:tr w:rsidR="00334840" w14:paraId="03FB92F1"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5E4EA2" w14:textId="77777777" w:rsidR="00334840" w:rsidRDefault="00334840" w:rsidP="002919E8">
            <w:pPr>
              <w:rPr>
                <w:b/>
                <w:bCs/>
                <w:color w:val="000000"/>
                <w:sz w:val="16"/>
                <w:szCs w:val="16"/>
              </w:rPr>
            </w:pPr>
            <w:r>
              <w:rPr>
                <w:b/>
                <w:bCs/>
                <w:color w:val="000000"/>
                <w:sz w:val="16"/>
                <w:szCs w:val="16"/>
              </w:rPr>
              <w:t>Функц. клас. 510</w:t>
            </w:r>
          </w:p>
        </w:tc>
      </w:tr>
      <w:tr w:rsidR="00334840" w14:paraId="02C73117"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0E537"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65BA1"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5F180" w14:textId="77777777" w:rsidR="00334840" w:rsidRDefault="00334840" w:rsidP="002919E8">
            <w:pPr>
              <w:jc w:val="right"/>
              <w:rPr>
                <w:color w:val="000000"/>
                <w:sz w:val="16"/>
                <w:szCs w:val="16"/>
              </w:rPr>
            </w:pPr>
            <w:r>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E9651" w14:textId="77777777" w:rsidR="00334840" w:rsidRDefault="00334840" w:rsidP="002919E8">
            <w:pPr>
              <w:jc w:val="right"/>
              <w:rPr>
                <w:color w:val="000000"/>
                <w:sz w:val="16"/>
                <w:szCs w:val="16"/>
              </w:rPr>
            </w:pPr>
            <w:r>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95A98"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569C3" w14:textId="77777777" w:rsidR="00334840" w:rsidRDefault="00334840" w:rsidP="002919E8">
            <w:pPr>
              <w:jc w:val="right"/>
              <w:rPr>
                <w:color w:val="000000"/>
                <w:sz w:val="16"/>
                <w:szCs w:val="16"/>
              </w:rPr>
            </w:pPr>
            <w:r>
              <w:rPr>
                <w:color w:val="000000"/>
                <w:sz w:val="16"/>
                <w:szCs w:val="16"/>
              </w:rPr>
              <w:t>0,00</w:t>
            </w:r>
          </w:p>
        </w:tc>
      </w:tr>
      <w:tr w:rsidR="00334840" w14:paraId="0952B8A4"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B2EB44" w14:textId="77777777" w:rsidR="00334840" w:rsidRDefault="00334840" w:rsidP="002919E8">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F8541E" w14:textId="77777777" w:rsidR="00334840" w:rsidRDefault="00334840" w:rsidP="002919E8">
            <w:pPr>
              <w:jc w:val="right"/>
              <w:rPr>
                <w:b/>
                <w:bCs/>
                <w:color w:val="000000"/>
                <w:sz w:val="16"/>
                <w:szCs w:val="16"/>
              </w:rPr>
            </w:pPr>
            <w:r>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BFC728" w14:textId="77777777" w:rsidR="00334840" w:rsidRDefault="00334840" w:rsidP="002919E8">
            <w:pPr>
              <w:jc w:val="right"/>
              <w:rPr>
                <w:b/>
                <w:bCs/>
                <w:color w:val="000000"/>
                <w:sz w:val="16"/>
                <w:szCs w:val="16"/>
              </w:rPr>
            </w:pPr>
            <w:r>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483593"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3C45E9" w14:textId="77777777" w:rsidR="00334840" w:rsidRDefault="00334840" w:rsidP="002919E8">
            <w:pPr>
              <w:jc w:val="right"/>
              <w:rPr>
                <w:b/>
                <w:bCs/>
                <w:color w:val="000000"/>
                <w:sz w:val="16"/>
                <w:szCs w:val="16"/>
              </w:rPr>
            </w:pPr>
            <w:r>
              <w:rPr>
                <w:b/>
                <w:bCs/>
                <w:color w:val="000000"/>
                <w:sz w:val="16"/>
                <w:szCs w:val="16"/>
              </w:rPr>
              <w:t>0,00</w:t>
            </w:r>
          </w:p>
        </w:tc>
      </w:tr>
      <w:bookmarkStart w:id="61" w:name="_Toc540_Заштита_биљног_и_животињског_све"/>
      <w:bookmarkEnd w:id="61"/>
      <w:tr w:rsidR="00334840" w14:paraId="0B03A8F6"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21982" w14:textId="77777777" w:rsidR="00334840" w:rsidRDefault="00334840" w:rsidP="002919E8">
            <w:pPr>
              <w:rPr>
                <w:vanish/>
              </w:rPr>
            </w:pPr>
            <w:r>
              <w:fldChar w:fldCharType="begin"/>
            </w:r>
            <w:r>
              <w:instrText>TC "540 Заштита биљног и животињског света и крајолика" \f C \l "1"</w:instrText>
            </w:r>
            <w:r>
              <w:fldChar w:fldCharType="end"/>
            </w:r>
          </w:p>
          <w:p w14:paraId="2B197754" w14:textId="77777777" w:rsidR="00334840" w:rsidRDefault="00334840" w:rsidP="002919E8">
            <w:pPr>
              <w:spacing w:line="1" w:lineRule="auto"/>
            </w:pPr>
          </w:p>
        </w:tc>
      </w:tr>
      <w:tr w:rsidR="00334840" w14:paraId="085009D3"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597DF" w14:textId="77777777" w:rsidR="00334840" w:rsidRDefault="00334840" w:rsidP="002919E8">
            <w:pPr>
              <w:rPr>
                <w:b/>
                <w:bCs/>
                <w:color w:val="000000"/>
                <w:sz w:val="16"/>
                <w:szCs w:val="16"/>
              </w:rPr>
            </w:pPr>
            <w:r>
              <w:rPr>
                <w:b/>
                <w:bCs/>
                <w:color w:val="000000"/>
                <w:sz w:val="16"/>
                <w:szCs w:val="16"/>
              </w:rPr>
              <w:t>Функц. клас. 540</w:t>
            </w:r>
          </w:p>
        </w:tc>
      </w:tr>
      <w:tr w:rsidR="00334840" w14:paraId="5DF267EB"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5A5E5" w14:textId="77777777" w:rsidR="00334840" w:rsidRDefault="00334840" w:rsidP="002919E8">
            <w:pPr>
              <w:rPr>
                <w:color w:val="000000"/>
                <w:sz w:val="16"/>
                <w:szCs w:val="16"/>
              </w:rPr>
            </w:pPr>
            <w:r>
              <w:rPr>
                <w:color w:val="000000"/>
                <w:sz w:val="16"/>
                <w:szCs w:val="16"/>
              </w:rPr>
              <w:lastRenderedPageBreak/>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9E52E"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A0F3F" w14:textId="77777777" w:rsidR="00334840" w:rsidRDefault="00334840" w:rsidP="002919E8">
            <w:pPr>
              <w:jc w:val="right"/>
              <w:rPr>
                <w:color w:val="000000"/>
                <w:sz w:val="16"/>
                <w:szCs w:val="16"/>
              </w:rPr>
            </w:pPr>
            <w:r>
              <w:rPr>
                <w:color w:val="000000"/>
                <w:sz w:val="16"/>
                <w:szCs w:val="16"/>
              </w:rPr>
              <w:t>38.318.376,00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7BAA7" w14:textId="77777777" w:rsidR="00334840" w:rsidRDefault="00334840" w:rsidP="002919E8">
            <w:pPr>
              <w:jc w:val="right"/>
              <w:rPr>
                <w:color w:val="000000"/>
                <w:sz w:val="16"/>
                <w:szCs w:val="16"/>
              </w:rPr>
            </w:pPr>
            <w:r>
              <w:rPr>
                <w:color w:val="000000"/>
                <w:sz w:val="16"/>
                <w:szCs w:val="16"/>
              </w:rPr>
              <w:t>38.318.376,00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07F8B"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9E065" w14:textId="77777777" w:rsidR="00334840" w:rsidRDefault="00334840" w:rsidP="002919E8">
            <w:pPr>
              <w:jc w:val="right"/>
              <w:rPr>
                <w:color w:val="000000"/>
                <w:sz w:val="16"/>
                <w:szCs w:val="16"/>
              </w:rPr>
            </w:pPr>
            <w:r>
              <w:rPr>
                <w:color w:val="000000"/>
                <w:sz w:val="16"/>
                <w:szCs w:val="16"/>
              </w:rPr>
              <w:t>0,00</w:t>
            </w:r>
          </w:p>
        </w:tc>
      </w:tr>
      <w:tr w:rsidR="00334840" w14:paraId="4AA6A901"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98B6C" w14:textId="77777777" w:rsidR="00334840" w:rsidRDefault="00334840" w:rsidP="002919E8">
            <w:pPr>
              <w:rPr>
                <w:b/>
                <w:bCs/>
                <w:color w:val="000000"/>
                <w:sz w:val="16"/>
                <w:szCs w:val="16"/>
              </w:rPr>
            </w:pPr>
            <w:r>
              <w:rPr>
                <w:b/>
                <w:bCs/>
                <w:color w:val="000000"/>
                <w:sz w:val="16"/>
                <w:szCs w:val="16"/>
              </w:rPr>
              <w:t>Укупно за функц. клас. 540 Заштита биљног и животињског света и крајолика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B67B09" w14:textId="77777777" w:rsidR="00334840" w:rsidRDefault="00334840" w:rsidP="002919E8">
            <w:pPr>
              <w:jc w:val="right"/>
              <w:rPr>
                <w:b/>
                <w:bCs/>
                <w:color w:val="000000"/>
                <w:sz w:val="16"/>
                <w:szCs w:val="16"/>
              </w:rPr>
            </w:pPr>
            <w:r>
              <w:rPr>
                <w:b/>
                <w:bCs/>
                <w:color w:val="000000"/>
                <w:sz w:val="16"/>
                <w:szCs w:val="16"/>
              </w:rPr>
              <w:t>38.318.376,00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9AE914" w14:textId="77777777" w:rsidR="00334840" w:rsidRDefault="00334840" w:rsidP="002919E8">
            <w:pPr>
              <w:jc w:val="right"/>
              <w:rPr>
                <w:b/>
                <w:bCs/>
                <w:color w:val="000000"/>
                <w:sz w:val="16"/>
                <w:szCs w:val="16"/>
              </w:rPr>
            </w:pPr>
            <w:r>
              <w:rPr>
                <w:b/>
                <w:bCs/>
                <w:color w:val="000000"/>
                <w:sz w:val="16"/>
                <w:szCs w:val="16"/>
              </w:rPr>
              <w:t>38.318.376,00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C71D1"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D738B1" w14:textId="77777777" w:rsidR="00334840" w:rsidRDefault="00334840" w:rsidP="002919E8">
            <w:pPr>
              <w:jc w:val="right"/>
              <w:rPr>
                <w:b/>
                <w:bCs/>
                <w:color w:val="000000"/>
                <w:sz w:val="16"/>
                <w:szCs w:val="16"/>
              </w:rPr>
            </w:pPr>
            <w:r>
              <w:rPr>
                <w:b/>
                <w:bCs/>
                <w:color w:val="000000"/>
                <w:sz w:val="16"/>
                <w:szCs w:val="16"/>
              </w:rPr>
              <w:t>0,00</w:t>
            </w:r>
          </w:p>
        </w:tc>
      </w:tr>
      <w:bookmarkStart w:id="62" w:name="_Toc560_Заштита_животне_средине_некласиф"/>
      <w:bookmarkEnd w:id="62"/>
      <w:tr w:rsidR="00334840" w14:paraId="66BFAB6B"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E68DF" w14:textId="77777777" w:rsidR="00334840" w:rsidRDefault="00334840" w:rsidP="002919E8">
            <w:pPr>
              <w:rPr>
                <w:vanish/>
              </w:rPr>
            </w:pPr>
            <w:r>
              <w:fldChar w:fldCharType="begin"/>
            </w:r>
            <w:r>
              <w:instrText>TC "560 Заштита животне средине некласификована на другом месту" \f C \l "1"</w:instrText>
            </w:r>
            <w:r>
              <w:fldChar w:fldCharType="end"/>
            </w:r>
          </w:p>
          <w:p w14:paraId="1BFA273A" w14:textId="77777777" w:rsidR="00334840" w:rsidRDefault="00334840" w:rsidP="002919E8">
            <w:pPr>
              <w:spacing w:line="1" w:lineRule="auto"/>
            </w:pPr>
          </w:p>
        </w:tc>
      </w:tr>
      <w:tr w:rsidR="00334840" w14:paraId="02FC7D20"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200F6C" w14:textId="77777777" w:rsidR="00334840" w:rsidRDefault="00334840" w:rsidP="002919E8">
            <w:pPr>
              <w:rPr>
                <w:b/>
                <w:bCs/>
                <w:color w:val="000000"/>
                <w:sz w:val="16"/>
                <w:szCs w:val="16"/>
              </w:rPr>
            </w:pPr>
            <w:r>
              <w:rPr>
                <w:b/>
                <w:bCs/>
                <w:color w:val="000000"/>
                <w:sz w:val="16"/>
                <w:szCs w:val="16"/>
              </w:rPr>
              <w:t>Функц. клас. 560</w:t>
            </w:r>
          </w:p>
        </w:tc>
      </w:tr>
      <w:tr w:rsidR="00334840" w14:paraId="252DF32C"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8F4C4"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2C944"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FF9CF" w14:textId="77777777" w:rsidR="00334840" w:rsidRDefault="00334840" w:rsidP="002919E8">
            <w:pPr>
              <w:jc w:val="right"/>
              <w:rPr>
                <w:color w:val="000000"/>
                <w:sz w:val="16"/>
                <w:szCs w:val="16"/>
              </w:rPr>
            </w:pPr>
            <w:r>
              <w:rPr>
                <w:color w:val="000000"/>
                <w:sz w:val="16"/>
                <w:szCs w:val="16"/>
              </w:rPr>
              <w:t>33.656.800,00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F7EAC" w14:textId="77777777" w:rsidR="00334840" w:rsidRDefault="00334840" w:rsidP="002919E8">
            <w:pPr>
              <w:jc w:val="right"/>
              <w:rPr>
                <w:color w:val="000000"/>
                <w:sz w:val="16"/>
                <w:szCs w:val="16"/>
              </w:rPr>
            </w:pPr>
            <w:r>
              <w:rPr>
                <w:color w:val="000000"/>
                <w:sz w:val="16"/>
                <w:szCs w:val="16"/>
              </w:rPr>
              <w:t>31.156.800,00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B6BB7"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04683" w14:textId="77777777" w:rsidR="00334840" w:rsidRDefault="00334840" w:rsidP="002919E8">
            <w:pPr>
              <w:jc w:val="right"/>
              <w:rPr>
                <w:color w:val="000000"/>
                <w:sz w:val="16"/>
                <w:szCs w:val="16"/>
              </w:rPr>
            </w:pPr>
            <w:r>
              <w:rPr>
                <w:color w:val="000000"/>
                <w:sz w:val="16"/>
                <w:szCs w:val="16"/>
              </w:rPr>
              <w:t>2.500.000,00</w:t>
            </w:r>
          </w:p>
        </w:tc>
      </w:tr>
      <w:tr w:rsidR="00334840" w14:paraId="0CF41846"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6A1D1" w14:textId="77777777" w:rsidR="00334840" w:rsidRDefault="00334840" w:rsidP="002919E8">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0AD007" w14:textId="77777777" w:rsidR="00334840" w:rsidRDefault="00334840" w:rsidP="002919E8">
            <w:pPr>
              <w:jc w:val="right"/>
              <w:rPr>
                <w:b/>
                <w:bCs/>
                <w:color w:val="000000"/>
                <w:sz w:val="16"/>
                <w:szCs w:val="16"/>
              </w:rPr>
            </w:pPr>
            <w:r>
              <w:rPr>
                <w:b/>
                <w:bCs/>
                <w:color w:val="000000"/>
                <w:sz w:val="16"/>
                <w:szCs w:val="16"/>
              </w:rPr>
              <w:t>33.656.800,00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DB752F" w14:textId="77777777" w:rsidR="00334840" w:rsidRDefault="00334840" w:rsidP="002919E8">
            <w:pPr>
              <w:jc w:val="right"/>
              <w:rPr>
                <w:b/>
                <w:bCs/>
                <w:color w:val="000000"/>
                <w:sz w:val="16"/>
                <w:szCs w:val="16"/>
              </w:rPr>
            </w:pPr>
            <w:r>
              <w:rPr>
                <w:b/>
                <w:bCs/>
                <w:color w:val="000000"/>
                <w:sz w:val="16"/>
                <w:szCs w:val="16"/>
              </w:rPr>
              <w:t>31.156.800,00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2B6159"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423B91" w14:textId="77777777" w:rsidR="00334840" w:rsidRDefault="00334840" w:rsidP="002919E8">
            <w:pPr>
              <w:jc w:val="right"/>
              <w:rPr>
                <w:b/>
                <w:bCs/>
                <w:color w:val="000000"/>
                <w:sz w:val="16"/>
                <w:szCs w:val="16"/>
              </w:rPr>
            </w:pPr>
            <w:r>
              <w:rPr>
                <w:b/>
                <w:bCs/>
                <w:color w:val="000000"/>
                <w:sz w:val="16"/>
                <w:szCs w:val="16"/>
              </w:rPr>
              <w:t>2.500.000,00</w:t>
            </w:r>
          </w:p>
        </w:tc>
      </w:tr>
      <w:bookmarkStart w:id="63" w:name="_Toc610_Стамбени_развој"/>
      <w:bookmarkEnd w:id="63"/>
      <w:tr w:rsidR="00334840" w14:paraId="610F3558"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3ECCE" w14:textId="77777777" w:rsidR="00334840" w:rsidRDefault="00334840" w:rsidP="002919E8">
            <w:pPr>
              <w:rPr>
                <w:vanish/>
              </w:rPr>
            </w:pPr>
            <w:r>
              <w:fldChar w:fldCharType="begin"/>
            </w:r>
            <w:r>
              <w:instrText>TC "610 Стамбени развој" \f C \l "1"</w:instrText>
            </w:r>
            <w:r>
              <w:fldChar w:fldCharType="end"/>
            </w:r>
          </w:p>
          <w:p w14:paraId="2DB0573B" w14:textId="77777777" w:rsidR="00334840" w:rsidRDefault="00334840" w:rsidP="002919E8">
            <w:pPr>
              <w:spacing w:line="1" w:lineRule="auto"/>
            </w:pPr>
          </w:p>
        </w:tc>
      </w:tr>
      <w:tr w:rsidR="00334840" w14:paraId="4C368B4B"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7E52AD" w14:textId="77777777" w:rsidR="00334840" w:rsidRDefault="00334840" w:rsidP="002919E8">
            <w:pPr>
              <w:rPr>
                <w:b/>
                <w:bCs/>
                <w:color w:val="000000"/>
                <w:sz w:val="16"/>
                <w:szCs w:val="16"/>
              </w:rPr>
            </w:pPr>
            <w:r>
              <w:rPr>
                <w:b/>
                <w:bCs/>
                <w:color w:val="000000"/>
                <w:sz w:val="16"/>
                <w:szCs w:val="16"/>
              </w:rPr>
              <w:t>Функц. клас. 610</w:t>
            </w:r>
          </w:p>
        </w:tc>
      </w:tr>
      <w:tr w:rsidR="00334840" w14:paraId="5CA7B961"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A8AEB"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04EEF"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10071" w14:textId="77777777" w:rsidR="00334840" w:rsidRDefault="00334840" w:rsidP="002919E8">
            <w:pPr>
              <w:jc w:val="right"/>
              <w:rPr>
                <w:color w:val="000000"/>
                <w:sz w:val="16"/>
                <w:szCs w:val="16"/>
              </w:rPr>
            </w:pPr>
            <w:r>
              <w:rPr>
                <w:color w:val="000000"/>
                <w:sz w:val="16"/>
                <w:szCs w:val="16"/>
              </w:rPr>
              <w:t>95.500.000,00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AABD1" w14:textId="77777777" w:rsidR="00334840" w:rsidRDefault="00334840" w:rsidP="002919E8">
            <w:pPr>
              <w:jc w:val="right"/>
              <w:rPr>
                <w:color w:val="000000"/>
                <w:sz w:val="16"/>
                <w:szCs w:val="16"/>
              </w:rPr>
            </w:pPr>
            <w:r>
              <w:rPr>
                <w:color w:val="000000"/>
                <w:sz w:val="16"/>
                <w:szCs w:val="16"/>
              </w:rPr>
              <w:t>67.513.405,00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E56AE"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01E50" w14:textId="77777777" w:rsidR="00334840" w:rsidRDefault="00334840" w:rsidP="002919E8">
            <w:pPr>
              <w:jc w:val="right"/>
              <w:rPr>
                <w:color w:val="000000"/>
                <w:sz w:val="16"/>
                <w:szCs w:val="16"/>
              </w:rPr>
            </w:pPr>
            <w:r>
              <w:rPr>
                <w:color w:val="000000"/>
                <w:sz w:val="16"/>
                <w:szCs w:val="16"/>
              </w:rPr>
              <w:t>27.986.595,00</w:t>
            </w:r>
          </w:p>
        </w:tc>
      </w:tr>
      <w:tr w:rsidR="00334840" w14:paraId="20E3E38C"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7FA1AB" w14:textId="77777777" w:rsidR="00334840" w:rsidRDefault="00334840" w:rsidP="002919E8">
            <w:pPr>
              <w:rPr>
                <w:b/>
                <w:bCs/>
                <w:color w:val="000000"/>
                <w:sz w:val="16"/>
                <w:szCs w:val="16"/>
              </w:rPr>
            </w:pPr>
            <w:r>
              <w:rPr>
                <w:b/>
                <w:bCs/>
                <w:color w:val="000000"/>
                <w:sz w:val="16"/>
                <w:szCs w:val="16"/>
              </w:rPr>
              <w:t>Укупно за функц. клас. 610 Стамбени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9F863" w14:textId="77777777" w:rsidR="00334840" w:rsidRDefault="00334840" w:rsidP="002919E8">
            <w:pPr>
              <w:jc w:val="right"/>
              <w:rPr>
                <w:b/>
                <w:bCs/>
                <w:color w:val="000000"/>
                <w:sz w:val="16"/>
                <w:szCs w:val="16"/>
              </w:rPr>
            </w:pPr>
            <w:r>
              <w:rPr>
                <w:b/>
                <w:bCs/>
                <w:color w:val="000000"/>
                <w:sz w:val="16"/>
                <w:szCs w:val="16"/>
              </w:rPr>
              <w:t>95.500.000,00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AAA96" w14:textId="77777777" w:rsidR="00334840" w:rsidRDefault="00334840" w:rsidP="002919E8">
            <w:pPr>
              <w:jc w:val="right"/>
              <w:rPr>
                <w:b/>
                <w:bCs/>
                <w:color w:val="000000"/>
                <w:sz w:val="16"/>
                <w:szCs w:val="16"/>
              </w:rPr>
            </w:pPr>
            <w:r>
              <w:rPr>
                <w:b/>
                <w:bCs/>
                <w:color w:val="000000"/>
                <w:sz w:val="16"/>
                <w:szCs w:val="16"/>
              </w:rPr>
              <w:t>67.513.405,00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1EEDF2"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9B3243" w14:textId="77777777" w:rsidR="00334840" w:rsidRDefault="00334840" w:rsidP="002919E8">
            <w:pPr>
              <w:jc w:val="right"/>
              <w:rPr>
                <w:b/>
                <w:bCs/>
                <w:color w:val="000000"/>
                <w:sz w:val="16"/>
                <w:szCs w:val="16"/>
              </w:rPr>
            </w:pPr>
            <w:r>
              <w:rPr>
                <w:b/>
                <w:bCs/>
                <w:color w:val="000000"/>
                <w:sz w:val="16"/>
                <w:szCs w:val="16"/>
              </w:rPr>
              <w:t>27.986.595,00</w:t>
            </w:r>
          </w:p>
        </w:tc>
      </w:tr>
      <w:bookmarkStart w:id="64" w:name="_Toc620_Развој_заједнице"/>
      <w:bookmarkEnd w:id="64"/>
      <w:tr w:rsidR="00334840" w14:paraId="29012F20"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D35F8" w14:textId="77777777" w:rsidR="00334840" w:rsidRDefault="00334840" w:rsidP="002919E8">
            <w:pPr>
              <w:rPr>
                <w:vanish/>
              </w:rPr>
            </w:pPr>
            <w:r>
              <w:fldChar w:fldCharType="begin"/>
            </w:r>
            <w:r>
              <w:instrText>TC "620 Развој заједнице" \f C \l "1"</w:instrText>
            </w:r>
            <w:r>
              <w:fldChar w:fldCharType="end"/>
            </w:r>
          </w:p>
          <w:p w14:paraId="672C4934" w14:textId="77777777" w:rsidR="00334840" w:rsidRDefault="00334840" w:rsidP="002919E8">
            <w:pPr>
              <w:spacing w:line="1" w:lineRule="auto"/>
            </w:pPr>
          </w:p>
        </w:tc>
      </w:tr>
      <w:tr w:rsidR="00334840" w14:paraId="30E027D4"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79B34C" w14:textId="77777777" w:rsidR="00334840" w:rsidRDefault="00334840" w:rsidP="002919E8">
            <w:pPr>
              <w:rPr>
                <w:b/>
                <w:bCs/>
                <w:color w:val="000000"/>
                <w:sz w:val="16"/>
                <w:szCs w:val="16"/>
              </w:rPr>
            </w:pPr>
            <w:r>
              <w:rPr>
                <w:b/>
                <w:bCs/>
                <w:color w:val="000000"/>
                <w:sz w:val="16"/>
                <w:szCs w:val="16"/>
              </w:rPr>
              <w:t>Функц. клас. 620</w:t>
            </w:r>
          </w:p>
        </w:tc>
      </w:tr>
      <w:tr w:rsidR="00334840" w14:paraId="34913F4A"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4B2DB"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E2FF0"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1BC63" w14:textId="77777777" w:rsidR="00334840" w:rsidRDefault="00334840" w:rsidP="002919E8">
            <w:pPr>
              <w:jc w:val="right"/>
              <w:rPr>
                <w:color w:val="000000"/>
                <w:sz w:val="16"/>
                <w:szCs w:val="16"/>
              </w:rPr>
            </w:pPr>
            <w:r>
              <w:rPr>
                <w:color w:val="000000"/>
                <w:sz w:val="16"/>
                <w:szCs w:val="16"/>
              </w:rPr>
              <w:t>94.790.687,00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516A0" w14:textId="77777777" w:rsidR="00334840" w:rsidRDefault="00334840" w:rsidP="002919E8">
            <w:pPr>
              <w:jc w:val="right"/>
              <w:rPr>
                <w:color w:val="000000"/>
                <w:sz w:val="16"/>
                <w:szCs w:val="16"/>
              </w:rPr>
            </w:pPr>
            <w:r>
              <w:rPr>
                <w:color w:val="000000"/>
                <w:sz w:val="16"/>
                <w:szCs w:val="16"/>
              </w:rPr>
              <w:t>39.686.190,00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1F135"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F6C79" w14:textId="77777777" w:rsidR="00334840" w:rsidRDefault="00334840" w:rsidP="002919E8">
            <w:pPr>
              <w:jc w:val="right"/>
              <w:rPr>
                <w:color w:val="000000"/>
                <w:sz w:val="16"/>
                <w:szCs w:val="16"/>
              </w:rPr>
            </w:pPr>
            <w:r>
              <w:rPr>
                <w:color w:val="000000"/>
                <w:sz w:val="16"/>
                <w:szCs w:val="16"/>
              </w:rPr>
              <w:t>55.104.497,00</w:t>
            </w:r>
          </w:p>
        </w:tc>
      </w:tr>
      <w:tr w:rsidR="00334840" w14:paraId="6FE0C2E8"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35D1D9" w14:textId="77777777" w:rsidR="00334840" w:rsidRDefault="00334840" w:rsidP="002919E8">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C0551E" w14:textId="77777777" w:rsidR="00334840" w:rsidRDefault="00334840" w:rsidP="002919E8">
            <w:pPr>
              <w:jc w:val="right"/>
              <w:rPr>
                <w:b/>
                <w:bCs/>
                <w:color w:val="000000"/>
                <w:sz w:val="16"/>
                <w:szCs w:val="16"/>
              </w:rPr>
            </w:pPr>
            <w:r>
              <w:rPr>
                <w:b/>
                <w:bCs/>
                <w:color w:val="000000"/>
                <w:sz w:val="16"/>
                <w:szCs w:val="16"/>
              </w:rPr>
              <w:t>94.790.687,00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8E06DD" w14:textId="77777777" w:rsidR="00334840" w:rsidRDefault="00334840" w:rsidP="002919E8">
            <w:pPr>
              <w:jc w:val="right"/>
              <w:rPr>
                <w:b/>
                <w:bCs/>
                <w:color w:val="000000"/>
                <w:sz w:val="16"/>
                <w:szCs w:val="16"/>
              </w:rPr>
            </w:pPr>
            <w:r>
              <w:rPr>
                <w:b/>
                <w:bCs/>
                <w:color w:val="000000"/>
                <w:sz w:val="16"/>
                <w:szCs w:val="16"/>
              </w:rPr>
              <w:t>39.686.190,00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A1126"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60A683" w14:textId="77777777" w:rsidR="00334840" w:rsidRDefault="00334840" w:rsidP="002919E8">
            <w:pPr>
              <w:jc w:val="right"/>
              <w:rPr>
                <w:b/>
                <w:bCs/>
                <w:color w:val="000000"/>
                <w:sz w:val="16"/>
                <w:szCs w:val="16"/>
              </w:rPr>
            </w:pPr>
            <w:r>
              <w:rPr>
                <w:b/>
                <w:bCs/>
                <w:color w:val="000000"/>
                <w:sz w:val="16"/>
                <w:szCs w:val="16"/>
              </w:rPr>
              <w:t>55.104.497,00</w:t>
            </w:r>
          </w:p>
        </w:tc>
      </w:tr>
      <w:bookmarkStart w:id="65" w:name="_Toc630_Водоснабдевање"/>
      <w:bookmarkEnd w:id="65"/>
      <w:tr w:rsidR="00334840" w14:paraId="31ACB8FB"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23DE3" w14:textId="77777777" w:rsidR="00334840" w:rsidRDefault="00334840" w:rsidP="002919E8">
            <w:pPr>
              <w:rPr>
                <w:vanish/>
              </w:rPr>
            </w:pPr>
            <w:r>
              <w:fldChar w:fldCharType="begin"/>
            </w:r>
            <w:r>
              <w:instrText>TC "630 Водоснабдевање" \f C \l "1"</w:instrText>
            </w:r>
            <w:r>
              <w:fldChar w:fldCharType="end"/>
            </w:r>
          </w:p>
          <w:p w14:paraId="172CEDD5" w14:textId="77777777" w:rsidR="00334840" w:rsidRDefault="00334840" w:rsidP="002919E8">
            <w:pPr>
              <w:spacing w:line="1" w:lineRule="auto"/>
            </w:pPr>
          </w:p>
        </w:tc>
      </w:tr>
      <w:tr w:rsidR="00334840" w14:paraId="43B2CB2F"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413C4A" w14:textId="77777777" w:rsidR="00334840" w:rsidRDefault="00334840" w:rsidP="002919E8">
            <w:pPr>
              <w:rPr>
                <w:b/>
                <w:bCs/>
                <w:color w:val="000000"/>
                <w:sz w:val="16"/>
                <w:szCs w:val="16"/>
              </w:rPr>
            </w:pPr>
            <w:r>
              <w:rPr>
                <w:b/>
                <w:bCs/>
                <w:color w:val="000000"/>
                <w:sz w:val="16"/>
                <w:szCs w:val="16"/>
              </w:rPr>
              <w:t>Функц. клас. 630</w:t>
            </w:r>
          </w:p>
        </w:tc>
      </w:tr>
      <w:tr w:rsidR="00334840" w14:paraId="3FEE23A9"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99DEB"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C2408"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EEA5A" w14:textId="77777777" w:rsidR="00334840" w:rsidRDefault="00334840" w:rsidP="002919E8">
            <w:pPr>
              <w:jc w:val="right"/>
              <w:rPr>
                <w:color w:val="000000"/>
                <w:sz w:val="16"/>
                <w:szCs w:val="16"/>
              </w:rPr>
            </w:pPr>
            <w:r>
              <w:rPr>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12EF4" w14:textId="77777777" w:rsidR="00334840" w:rsidRDefault="00334840" w:rsidP="002919E8">
            <w:pPr>
              <w:jc w:val="right"/>
              <w:rPr>
                <w:color w:val="000000"/>
                <w:sz w:val="16"/>
                <w:szCs w:val="16"/>
              </w:rPr>
            </w:pPr>
            <w:r>
              <w:rPr>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304B8"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8C945" w14:textId="77777777" w:rsidR="00334840" w:rsidRDefault="00334840" w:rsidP="002919E8">
            <w:pPr>
              <w:jc w:val="right"/>
              <w:rPr>
                <w:color w:val="000000"/>
                <w:sz w:val="16"/>
                <w:szCs w:val="16"/>
              </w:rPr>
            </w:pPr>
            <w:r>
              <w:rPr>
                <w:color w:val="000000"/>
                <w:sz w:val="16"/>
                <w:szCs w:val="16"/>
              </w:rPr>
              <w:t>0,00</w:t>
            </w:r>
          </w:p>
        </w:tc>
      </w:tr>
      <w:tr w:rsidR="00334840" w14:paraId="20FAE4D7"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DAE668" w14:textId="77777777" w:rsidR="00334840" w:rsidRDefault="00334840" w:rsidP="002919E8">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C5FFB8" w14:textId="77777777" w:rsidR="00334840" w:rsidRDefault="00334840" w:rsidP="002919E8">
            <w:pPr>
              <w:jc w:val="right"/>
              <w:rPr>
                <w:b/>
                <w:bCs/>
                <w:color w:val="000000"/>
                <w:sz w:val="16"/>
                <w:szCs w:val="16"/>
              </w:rPr>
            </w:pPr>
            <w:r>
              <w:rPr>
                <w:b/>
                <w:bCs/>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F00AD0" w14:textId="77777777" w:rsidR="00334840" w:rsidRDefault="00334840" w:rsidP="002919E8">
            <w:pPr>
              <w:jc w:val="right"/>
              <w:rPr>
                <w:b/>
                <w:bCs/>
                <w:color w:val="000000"/>
                <w:sz w:val="16"/>
                <w:szCs w:val="16"/>
              </w:rPr>
            </w:pPr>
            <w:r>
              <w:rPr>
                <w:b/>
                <w:bCs/>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DBA6A8"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952D63" w14:textId="77777777" w:rsidR="00334840" w:rsidRDefault="00334840" w:rsidP="002919E8">
            <w:pPr>
              <w:jc w:val="right"/>
              <w:rPr>
                <w:b/>
                <w:bCs/>
                <w:color w:val="000000"/>
                <w:sz w:val="16"/>
                <w:szCs w:val="16"/>
              </w:rPr>
            </w:pPr>
            <w:r>
              <w:rPr>
                <w:b/>
                <w:bCs/>
                <w:color w:val="000000"/>
                <w:sz w:val="16"/>
                <w:szCs w:val="16"/>
              </w:rPr>
              <w:t>0,00</w:t>
            </w:r>
          </w:p>
        </w:tc>
      </w:tr>
      <w:bookmarkStart w:id="66" w:name="_Toc640_Улична_расвета"/>
      <w:bookmarkEnd w:id="66"/>
      <w:tr w:rsidR="00334840" w14:paraId="54A8F64B"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9D695" w14:textId="77777777" w:rsidR="00334840" w:rsidRDefault="00334840" w:rsidP="002919E8">
            <w:pPr>
              <w:rPr>
                <w:vanish/>
              </w:rPr>
            </w:pPr>
            <w:r>
              <w:fldChar w:fldCharType="begin"/>
            </w:r>
            <w:r>
              <w:instrText>TC "640 Улична расвета" \f C \l "1"</w:instrText>
            </w:r>
            <w:r>
              <w:fldChar w:fldCharType="end"/>
            </w:r>
          </w:p>
          <w:p w14:paraId="641A0119" w14:textId="77777777" w:rsidR="00334840" w:rsidRDefault="00334840" w:rsidP="002919E8">
            <w:pPr>
              <w:spacing w:line="1" w:lineRule="auto"/>
            </w:pPr>
          </w:p>
        </w:tc>
      </w:tr>
      <w:tr w:rsidR="00334840" w14:paraId="4A80F0A0"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FD8FC2" w14:textId="77777777" w:rsidR="00334840" w:rsidRDefault="00334840" w:rsidP="002919E8">
            <w:pPr>
              <w:rPr>
                <w:b/>
                <w:bCs/>
                <w:color w:val="000000"/>
                <w:sz w:val="16"/>
                <w:szCs w:val="16"/>
              </w:rPr>
            </w:pPr>
            <w:r>
              <w:rPr>
                <w:b/>
                <w:bCs/>
                <w:color w:val="000000"/>
                <w:sz w:val="16"/>
                <w:szCs w:val="16"/>
              </w:rPr>
              <w:t>Функц. клас. 640</w:t>
            </w:r>
          </w:p>
        </w:tc>
      </w:tr>
      <w:tr w:rsidR="00334840" w14:paraId="0E3DE778"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BFA5F"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0FCF5"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512CE" w14:textId="77777777" w:rsidR="00334840" w:rsidRDefault="00334840" w:rsidP="002919E8">
            <w:pPr>
              <w:jc w:val="right"/>
              <w:rPr>
                <w:color w:val="000000"/>
                <w:sz w:val="16"/>
                <w:szCs w:val="16"/>
              </w:rPr>
            </w:pPr>
            <w:r>
              <w:rPr>
                <w:color w:val="000000"/>
                <w:sz w:val="16"/>
                <w:szCs w:val="16"/>
              </w:rPr>
              <w:t>175.700.000,00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F2D78" w14:textId="77777777" w:rsidR="00334840" w:rsidRDefault="00334840" w:rsidP="002919E8">
            <w:pPr>
              <w:jc w:val="right"/>
              <w:rPr>
                <w:color w:val="000000"/>
                <w:sz w:val="16"/>
                <w:szCs w:val="16"/>
              </w:rPr>
            </w:pPr>
            <w:r>
              <w:rPr>
                <w:color w:val="000000"/>
                <w:sz w:val="16"/>
                <w:szCs w:val="16"/>
              </w:rPr>
              <w:t>157.921.080,00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03D1F"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590B9" w14:textId="77777777" w:rsidR="00334840" w:rsidRDefault="00334840" w:rsidP="002919E8">
            <w:pPr>
              <w:jc w:val="right"/>
              <w:rPr>
                <w:color w:val="000000"/>
                <w:sz w:val="16"/>
                <w:szCs w:val="16"/>
              </w:rPr>
            </w:pPr>
            <w:r>
              <w:rPr>
                <w:color w:val="000000"/>
                <w:sz w:val="16"/>
                <w:szCs w:val="16"/>
              </w:rPr>
              <w:t>17.778.920,00</w:t>
            </w:r>
          </w:p>
        </w:tc>
      </w:tr>
      <w:tr w:rsidR="00334840" w14:paraId="3B61FD46"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E5AD66" w14:textId="77777777" w:rsidR="00334840" w:rsidRDefault="00334840" w:rsidP="002919E8">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3A14D8" w14:textId="77777777" w:rsidR="00334840" w:rsidRDefault="00334840" w:rsidP="002919E8">
            <w:pPr>
              <w:jc w:val="right"/>
              <w:rPr>
                <w:b/>
                <w:bCs/>
                <w:color w:val="000000"/>
                <w:sz w:val="16"/>
                <w:szCs w:val="16"/>
              </w:rPr>
            </w:pPr>
            <w:r>
              <w:rPr>
                <w:b/>
                <w:bCs/>
                <w:color w:val="000000"/>
                <w:sz w:val="16"/>
                <w:szCs w:val="16"/>
              </w:rPr>
              <w:t>175.700.000,00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3E86CC" w14:textId="77777777" w:rsidR="00334840" w:rsidRDefault="00334840" w:rsidP="002919E8">
            <w:pPr>
              <w:jc w:val="right"/>
              <w:rPr>
                <w:b/>
                <w:bCs/>
                <w:color w:val="000000"/>
                <w:sz w:val="16"/>
                <w:szCs w:val="16"/>
              </w:rPr>
            </w:pPr>
            <w:r>
              <w:rPr>
                <w:b/>
                <w:bCs/>
                <w:color w:val="000000"/>
                <w:sz w:val="16"/>
                <w:szCs w:val="16"/>
              </w:rPr>
              <w:t>157.921.080,00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C62244"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D62BF" w14:textId="77777777" w:rsidR="00334840" w:rsidRDefault="00334840" w:rsidP="002919E8">
            <w:pPr>
              <w:jc w:val="right"/>
              <w:rPr>
                <w:b/>
                <w:bCs/>
                <w:color w:val="000000"/>
                <w:sz w:val="16"/>
                <w:szCs w:val="16"/>
              </w:rPr>
            </w:pPr>
            <w:r>
              <w:rPr>
                <w:b/>
                <w:bCs/>
                <w:color w:val="000000"/>
                <w:sz w:val="16"/>
                <w:szCs w:val="16"/>
              </w:rPr>
              <w:t>17.778.920,00</w:t>
            </w:r>
          </w:p>
        </w:tc>
      </w:tr>
      <w:bookmarkStart w:id="67" w:name="_Toc660_Послови_становања_и_заједнице_не"/>
      <w:bookmarkEnd w:id="67"/>
      <w:tr w:rsidR="00334840" w14:paraId="68932052"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E2FA3" w14:textId="77777777" w:rsidR="00334840" w:rsidRDefault="00334840" w:rsidP="002919E8">
            <w:pPr>
              <w:rPr>
                <w:vanish/>
              </w:rPr>
            </w:pPr>
            <w:r>
              <w:fldChar w:fldCharType="begin"/>
            </w:r>
            <w:r>
              <w:instrText>TC "660 Послови становања и заједнице некласификовани на другом месту" \f C \l "1"</w:instrText>
            </w:r>
            <w:r>
              <w:fldChar w:fldCharType="end"/>
            </w:r>
          </w:p>
          <w:p w14:paraId="21B64573" w14:textId="77777777" w:rsidR="00334840" w:rsidRDefault="00334840" w:rsidP="002919E8">
            <w:pPr>
              <w:spacing w:line="1" w:lineRule="auto"/>
            </w:pPr>
          </w:p>
        </w:tc>
      </w:tr>
      <w:tr w:rsidR="00334840" w14:paraId="4BA7C61D"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4BD7EE" w14:textId="77777777" w:rsidR="00334840" w:rsidRDefault="00334840" w:rsidP="002919E8">
            <w:pPr>
              <w:rPr>
                <w:b/>
                <w:bCs/>
                <w:color w:val="000000"/>
                <w:sz w:val="16"/>
                <w:szCs w:val="16"/>
              </w:rPr>
            </w:pPr>
            <w:r>
              <w:rPr>
                <w:b/>
                <w:bCs/>
                <w:color w:val="000000"/>
                <w:sz w:val="16"/>
                <w:szCs w:val="16"/>
              </w:rPr>
              <w:t>Функц. клас. 660</w:t>
            </w:r>
          </w:p>
        </w:tc>
      </w:tr>
      <w:tr w:rsidR="00334840" w14:paraId="2471F840"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81BBA"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C9C90"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F3307" w14:textId="77777777" w:rsidR="00334840" w:rsidRDefault="00334840" w:rsidP="002919E8">
            <w:pPr>
              <w:jc w:val="right"/>
              <w:rPr>
                <w:color w:val="000000"/>
                <w:sz w:val="16"/>
                <w:szCs w:val="16"/>
              </w:rPr>
            </w:pPr>
            <w:r>
              <w:rPr>
                <w:color w:val="000000"/>
                <w:sz w:val="16"/>
                <w:szCs w:val="16"/>
              </w:rPr>
              <w:t>210.449.482,00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570FB" w14:textId="77777777" w:rsidR="00334840" w:rsidRDefault="00334840" w:rsidP="002919E8">
            <w:pPr>
              <w:jc w:val="right"/>
              <w:rPr>
                <w:color w:val="000000"/>
                <w:sz w:val="16"/>
                <w:szCs w:val="16"/>
              </w:rPr>
            </w:pPr>
            <w:r>
              <w:rPr>
                <w:color w:val="000000"/>
                <w:sz w:val="16"/>
                <w:szCs w:val="16"/>
              </w:rPr>
              <w:t>175.449.482,00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C1411"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AA393" w14:textId="77777777" w:rsidR="00334840" w:rsidRDefault="00334840" w:rsidP="002919E8">
            <w:pPr>
              <w:jc w:val="right"/>
              <w:rPr>
                <w:color w:val="000000"/>
                <w:sz w:val="16"/>
                <w:szCs w:val="16"/>
              </w:rPr>
            </w:pPr>
            <w:r>
              <w:rPr>
                <w:color w:val="000000"/>
                <w:sz w:val="16"/>
                <w:szCs w:val="16"/>
              </w:rPr>
              <w:t>35.000.000,00</w:t>
            </w:r>
          </w:p>
        </w:tc>
      </w:tr>
      <w:tr w:rsidR="00334840" w14:paraId="23434459"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4D6B6B" w14:textId="77777777" w:rsidR="00334840" w:rsidRDefault="00334840" w:rsidP="002919E8">
            <w:pPr>
              <w:rPr>
                <w:b/>
                <w:bCs/>
                <w:color w:val="000000"/>
                <w:sz w:val="16"/>
                <w:szCs w:val="16"/>
              </w:rPr>
            </w:pPr>
            <w:r>
              <w:rPr>
                <w:b/>
                <w:bCs/>
                <w:color w:val="000000"/>
                <w:sz w:val="16"/>
                <w:szCs w:val="16"/>
              </w:rPr>
              <w:t>Укупно за функц. клас. 660 Послови становања и заједнице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EBC3E" w14:textId="77777777" w:rsidR="00334840" w:rsidRDefault="00334840" w:rsidP="002919E8">
            <w:pPr>
              <w:jc w:val="right"/>
              <w:rPr>
                <w:b/>
                <w:bCs/>
                <w:color w:val="000000"/>
                <w:sz w:val="16"/>
                <w:szCs w:val="16"/>
              </w:rPr>
            </w:pPr>
            <w:r>
              <w:rPr>
                <w:b/>
                <w:bCs/>
                <w:color w:val="000000"/>
                <w:sz w:val="16"/>
                <w:szCs w:val="16"/>
              </w:rPr>
              <w:t>210.449.482,00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85E3C" w14:textId="77777777" w:rsidR="00334840" w:rsidRDefault="00334840" w:rsidP="002919E8">
            <w:pPr>
              <w:jc w:val="right"/>
              <w:rPr>
                <w:b/>
                <w:bCs/>
                <w:color w:val="000000"/>
                <w:sz w:val="16"/>
                <w:szCs w:val="16"/>
              </w:rPr>
            </w:pPr>
            <w:r>
              <w:rPr>
                <w:b/>
                <w:bCs/>
                <w:color w:val="000000"/>
                <w:sz w:val="16"/>
                <w:szCs w:val="16"/>
              </w:rPr>
              <w:t>175.449.482,00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3D0C1"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5C555A" w14:textId="77777777" w:rsidR="00334840" w:rsidRDefault="00334840" w:rsidP="002919E8">
            <w:pPr>
              <w:jc w:val="right"/>
              <w:rPr>
                <w:b/>
                <w:bCs/>
                <w:color w:val="000000"/>
                <w:sz w:val="16"/>
                <w:szCs w:val="16"/>
              </w:rPr>
            </w:pPr>
            <w:r>
              <w:rPr>
                <w:b/>
                <w:bCs/>
                <w:color w:val="000000"/>
                <w:sz w:val="16"/>
                <w:szCs w:val="16"/>
              </w:rPr>
              <w:t>35.000.000,00</w:t>
            </w:r>
          </w:p>
        </w:tc>
      </w:tr>
      <w:bookmarkStart w:id="68" w:name="_Toc740_Услуге_јавног_здравства"/>
      <w:bookmarkEnd w:id="68"/>
      <w:tr w:rsidR="00334840" w14:paraId="6FC4EBF2"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1DE53" w14:textId="77777777" w:rsidR="00334840" w:rsidRDefault="00334840" w:rsidP="002919E8">
            <w:pPr>
              <w:rPr>
                <w:vanish/>
              </w:rPr>
            </w:pPr>
            <w:r>
              <w:fldChar w:fldCharType="begin"/>
            </w:r>
            <w:r>
              <w:instrText>TC "740 Услуге јавног здравства" \f C \l "1"</w:instrText>
            </w:r>
            <w:r>
              <w:fldChar w:fldCharType="end"/>
            </w:r>
          </w:p>
          <w:p w14:paraId="6ADB07BE" w14:textId="77777777" w:rsidR="00334840" w:rsidRDefault="00334840" w:rsidP="002919E8">
            <w:pPr>
              <w:spacing w:line="1" w:lineRule="auto"/>
            </w:pPr>
          </w:p>
        </w:tc>
      </w:tr>
      <w:tr w:rsidR="00334840" w14:paraId="43CE8BC9"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9CA0B7" w14:textId="77777777" w:rsidR="00334840" w:rsidRDefault="00334840" w:rsidP="002919E8">
            <w:pPr>
              <w:rPr>
                <w:b/>
                <w:bCs/>
                <w:color w:val="000000"/>
                <w:sz w:val="16"/>
                <w:szCs w:val="16"/>
              </w:rPr>
            </w:pPr>
            <w:r>
              <w:rPr>
                <w:b/>
                <w:bCs/>
                <w:color w:val="000000"/>
                <w:sz w:val="16"/>
                <w:szCs w:val="16"/>
              </w:rPr>
              <w:t>Функц. клас. 740</w:t>
            </w:r>
          </w:p>
        </w:tc>
      </w:tr>
      <w:tr w:rsidR="00334840" w14:paraId="7C245DD6"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568DF"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51E75"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E5A79" w14:textId="77777777" w:rsidR="00334840" w:rsidRDefault="00334840" w:rsidP="002919E8">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1CA59" w14:textId="77777777" w:rsidR="00334840" w:rsidRDefault="00334840" w:rsidP="002919E8">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C6B83"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53664" w14:textId="77777777" w:rsidR="00334840" w:rsidRDefault="00334840" w:rsidP="002919E8">
            <w:pPr>
              <w:jc w:val="right"/>
              <w:rPr>
                <w:color w:val="000000"/>
                <w:sz w:val="16"/>
                <w:szCs w:val="16"/>
              </w:rPr>
            </w:pPr>
            <w:r>
              <w:rPr>
                <w:color w:val="000000"/>
                <w:sz w:val="16"/>
                <w:szCs w:val="16"/>
              </w:rPr>
              <w:t>0,00</w:t>
            </w:r>
          </w:p>
        </w:tc>
      </w:tr>
      <w:tr w:rsidR="00334840" w14:paraId="1B37B611"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30E4D6" w14:textId="77777777" w:rsidR="00334840" w:rsidRDefault="00334840" w:rsidP="002919E8">
            <w:pPr>
              <w:rPr>
                <w:b/>
                <w:bCs/>
                <w:color w:val="000000"/>
                <w:sz w:val="16"/>
                <w:szCs w:val="16"/>
              </w:rPr>
            </w:pPr>
            <w:r>
              <w:rPr>
                <w:b/>
                <w:bCs/>
                <w:color w:val="000000"/>
                <w:sz w:val="16"/>
                <w:szCs w:val="16"/>
              </w:rPr>
              <w:t>Укупно за функц. клас. 740 Услуге јавног здравства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C7B697" w14:textId="77777777" w:rsidR="00334840" w:rsidRDefault="00334840" w:rsidP="002919E8">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B49851" w14:textId="77777777" w:rsidR="00334840" w:rsidRDefault="00334840" w:rsidP="002919E8">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4456FB"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C9C92E" w14:textId="77777777" w:rsidR="00334840" w:rsidRDefault="00334840" w:rsidP="002919E8">
            <w:pPr>
              <w:jc w:val="right"/>
              <w:rPr>
                <w:b/>
                <w:bCs/>
                <w:color w:val="000000"/>
                <w:sz w:val="16"/>
                <w:szCs w:val="16"/>
              </w:rPr>
            </w:pPr>
            <w:r>
              <w:rPr>
                <w:b/>
                <w:bCs/>
                <w:color w:val="000000"/>
                <w:sz w:val="16"/>
                <w:szCs w:val="16"/>
              </w:rPr>
              <w:t>0,00</w:t>
            </w:r>
          </w:p>
        </w:tc>
      </w:tr>
      <w:bookmarkStart w:id="69" w:name="_Toc810_Услуге_рекреације_и_спорта"/>
      <w:bookmarkEnd w:id="69"/>
      <w:tr w:rsidR="00334840" w14:paraId="6698D0DB"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0612C" w14:textId="77777777" w:rsidR="00334840" w:rsidRDefault="00334840" w:rsidP="002919E8">
            <w:pPr>
              <w:rPr>
                <w:vanish/>
              </w:rPr>
            </w:pPr>
            <w:r>
              <w:fldChar w:fldCharType="begin"/>
            </w:r>
            <w:r>
              <w:instrText>TC "810 Услуге рекреације и спорта" \f C \l "1"</w:instrText>
            </w:r>
            <w:r>
              <w:fldChar w:fldCharType="end"/>
            </w:r>
          </w:p>
          <w:p w14:paraId="7DACBB42" w14:textId="77777777" w:rsidR="00334840" w:rsidRDefault="00334840" w:rsidP="002919E8">
            <w:pPr>
              <w:spacing w:line="1" w:lineRule="auto"/>
            </w:pPr>
          </w:p>
        </w:tc>
      </w:tr>
      <w:tr w:rsidR="00334840" w14:paraId="52867F61"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14165" w14:textId="77777777" w:rsidR="00334840" w:rsidRDefault="00334840" w:rsidP="002919E8">
            <w:pPr>
              <w:rPr>
                <w:b/>
                <w:bCs/>
                <w:color w:val="000000"/>
                <w:sz w:val="16"/>
                <w:szCs w:val="16"/>
              </w:rPr>
            </w:pPr>
            <w:r>
              <w:rPr>
                <w:b/>
                <w:bCs/>
                <w:color w:val="000000"/>
                <w:sz w:val="16"/>
                <w:szCs w:val="16"/>
              </w:rPr>
              <w:t>Функц. клас. 810</w:t>
            </w:r>
          </w:p>
        </w:tc>
      </w:tr>
      <w:tr w:rsidR="00334840" w14:paraId="5FFCFF66"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19537"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624D0"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F247F" w14:textId="77777777" w:rsidR="00334840" w:rsidRDefault="00334840" w:rsidP="002919E8">
            <w:pPr>
              <w:jc w:val="right"/>
              <w:rPr>
                <w:color w:val="000000"/>
                <w:sz w:val="16"/>
                <w:szCs w:val="16"/>
              </w:rPr>
            </w:pPr>
            <w:r>
              <w:rPr>
                <w:color w:val="000000"/>
                <w:sz w:val="16"/>
                <w:szCs w:val="16"/>
              </w:rPr>
              <w:t>298.599.000,00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7C2F3" w14:textId="77777777" w:rsidR="00334840" w:rsidRDefault="00334840" w:rsidP="002919E8">
            <w:pPr>
              <w:jc w:val="right"/>
              <w:rPr>
                <w:color w:val="000000"/>
                <w:sz w:val="16"/>
                <w:szCs w:val="16"/>
              </w:rPr>
            </w:pPr>
            <w:r>
              <w:rPr>
                <w:color w:val="000000"/>
                <w:sz w:val="16"/>
                <w:szCs w:val="16"/>
              </w:rPr>
              <w:t>195.055.502,00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EC190"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4909E" w14:textId="77777777" w:rsidR="00334840" w:rsidRDefault="00334840" w:rsidP="002919E8">
            <w:pPr>
              <w:jc w:val="right"/>
              <w:rPr>
                <w:color w:val="000000"/>
                <w:sz w:val="16"/>
                <w:szCs w:val="16"/>
              </w:rPr>
            </w:pPr>
            <w:r>
              <w:rPr>
                <w:color w:val="000000"/>
                <w:sz w:val="16"/>
                <w:szCs w:val="16"/>
              </w:rPr>
              <w:t>103.543.498,00</w:t>
            </w:r>
          </w:p>
        </w:tc>
      </w:tr>
      <w:tr w:rsidR="00334840" w14:paraId="64EF32E5"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ECB98" w14:textId="77777777" w:rsidR="00334840" w:rsidRDefault="00334840" w:rsidP="002919E8">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352A0A" w14:textId="77777777" w:rsidR="00334840" w:rsidRDefault="00334840" w:rsidP="002919E8">
            <w:pPr>
              <w:jc w:val="right"/>
              <w:rPr>
                <w:b/>
                <w:bCs/>
                <w:color w:val="000000"/>
                <w:sz w:val="16"/>
                <w:szCs w:val="16"/>
              </w:rPr>
            </w:pPr>
            <w:r>
              <w:rPr>
                <w:b/>
                <w:bCs/>
                <w:color w:val="000000"/>
                <w:sz w:val="16"/>
                <w:szCs w:val="16"/>
              </w:rPr>
              <w:t>298.599.000,00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9A6E5D" w14:textId="77777777" w:rsidR="00334840" w:rsidRDefault="00334840" w:rsidP="002919E8">
            <w:pPr>
              <w:jc w:val="right"/>
              <w:rPr>
                <w:b/>
                <w:bCs/>
                <w:color w:val="000000"/>
                <w:sz w:val="16"/>
                <w:szCs w:val="16"/>
              </w:rPr>
            </w:pPr>
            <w:r>
              <w:rPr>
                <w:b/>
                <w:bCs/>
                <w:color w:val="000000"/>
                <w:sz w:val="16"/>
                <w:szCs w:val="16"/>
              </w:rPr>
              <w:t>195.055.502,00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88D07B"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B2F1B3" w14:textId="77777777" w:rsidR="00334840" w:rsidRDefault="00334840" w:rsidP="002919E8">
            <w:pPr>
              <w:jc w:val="right"/>
              <w:rPr>
                <w:b/>
                <w:bCs/>
                <w:color w:val="000000"/>
                <w:sz w:val="16"/>
                <w:szCs w:val="16"/>
              </w:rPr>
            </w:pPr>
            <w:r>
              <w:rPr>
                <w:b/>
                <w:bCs/>
                <w:color w:val="000000"/>
                <w:sz w:val="16"/>
                <w:szCs w:val="16"/>
              </w:rPr>
              <w:t>103.543.498,00</w:t>
            </w:r>
          </w:p>
        </w:tc>
      </w:tr>
      <w:bookmarkStart w:id="70" w:name="_Toc820_Услуге_културе"/>
      <w:bookmarkEnd w:id="70"/>
      <w:tr w:rsidR="00334840" w14:paraId="1B4FAA15"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07759" w14:textId="77777777" w:rsidR="00334840" w:rsidRDefault="00334840" w:rsidP="002919E8">
            <w:pPr>
              <w:rPr>
                <w:vanish/>
              </w:rPr>
            </w:pPr>
            <w:r>
              <w:fldChar w:fldCharType="begin"/>
            </w:r>
            <w:r>
              <w:instrText>TC "820 Услуге културе" \f C \l "1"</w:instrText>
            </w:r>
            <w:r>
              <w:fldChar w:fldCharType="end"/>
            </w:r>
          </w:p>
          <w:p w14:paraId="266F6A59" w14:textId="77777777" w:rsidR="00334840" w:rsidRDefault="00334840" w:rsidP="002919E8">
            <w:pPr>
              <w:spacing w:line="1" w:lineRule="auto"/>
            </w:pPr>
          </w:p>
        </w:tc>
      </w:tr>
      <w:tr w:rsidR="00334840" w14:paraId="6311413A"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3CA19F" w14:textId="77777777" w:rsidR="00334840" w:rsidRDefault="00334840" w:rsidP="002919E8">
            <w:pPr>
              <w:rPr>
                <w:b/>
                <w:bCs/>
                <w:color w:val="000000"/>
                <w:sz w:val="16"/>
                <w:szCs w:val="16"/>
              </w:rPr>
            </w:pPr>
            <w:r>
              <w:rPr>
                <w:b/>
                <w:bCs/>
                <w:color w:val="000000"/>
                <w:sz w:val="16"/>
                <w:szCs w:val="16"/>
              </w:rPr>
              <w:t>Функц. клас. 820</w:t>
            </w:r>
          </w:p>
        </w:tc>
      </w:tr>
      <w:tr w:rsidR="00334840" w14:paraId="49FC30D1"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04090"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99CC5"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FFDD7" w14:textId="77777777" w:rsidR="00334840" w:rsidRDefault="00334840" w:rsidP="002919E8">
            <w:pPr>
              <w:jc w:val="right"/>
              <w:rPr>
                <w:color w:val="000000"/>
                <w:sz w:val="16"/>
                <w:szCs w:val="16"/>
              </w:rPr>
            </w:pPr>
            <w:r>
              <w:rPr>
                <w:color w:val="000000"/>
                <w:sz w:val="16"/>
                <w:szCs w:val="16"/>
              </w:rPr>
              <w:t>176.977.000,00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A1DDC" w14:textId="77777777" w:rsidR="00334840" w:rsidRDefault="00334840" w:rsidP="002919E8">
            <w:pPr>
              <w:jc w:val="right"/>
              <w:rPr>
                <w:color w:val="000000"/>
                <w:sz w:val="16"/>
                <w:szCs w:val="16"/>
              </w:rPr>
            </w:pPr>
            <w:r>
              <w:rPr>
                <w:color w:val="000000"/>
                <w:sz w:val="16"/>
                <w:szCs w:val="16"/>
              </w:rPr>
              <w:t>150.185.000,00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86B52" w14:textId="77777777" w:rsidR="00334840" w:rsidRDefault="00334840" w:rsidP="002919E8">
            <w:pPr>
              <w:jc w:val="right"/>
              <w:rPr>
                <w:color w:val="000000"/>
                <w:sz w:val="16"/>
                <w:szCs w:val="16"/>
              </w:rPr>
            </w:pPr>
            <w:r>
              <w:rPr>
                <w:color w:val="000000"/>
                <w:sz w:val="16"/>
                <w:szCs w:val="16"/>
              </w:rPr>
              <w:t>16.092.000,00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9FFEE" w14:textId="77777777" w:rsidR="00334840" w:rsidRDefault="00334840" w:rsidP="002919E8">
            <w:pPr>
              <w:jc w:val="right"/>
              <w:rPr>
                <w:color w:val="000000"/>
                <w:sz w:val="16"/>
                <w:szCs w:val="16"/>
              </w:rPr>
            </w:pPr>
            <w:r>
              <w:rPr>
                <w:color w:val="000000"/>
                <w:sz w:val="16"/>
                <w:szCs w:val="16"/>
              </w:rPr>
              <w:t>10.700.000,00</w:t>
            </w:r>
          </w:p>
        </w:tc>
      </w:tr>
      <w:tr w:rsidR="00334840" w14:paraId="1BADC262"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E99638" w14:textId="77777777" w:rsidR="00334840" w:rsidRDefault="00334840" w:rsidP="002919E8">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34C973" w14:textId="77777777" w:rsidR="00334840" w:rsidRDefault="00334840" w:rsidP="002919E8">
            <w:pPr>
              <w:jc w:val="right"/>
              <w:rPr>
                <w:b/>
                <w:bCs/>
                <w:color w:val="000000"/>
                <w:sz w:val="16"/>
                <w:szCs w:val="16"/>
              </w:rPr>
            </w:pPr>
            <w:r>
              <w:rPr>
                <w:b/>
                <w:bCs/>
                <w:color w:val="000000"/>
                <w:sz w:val="16"/>
                <w:szCs w:val="16"/>
              </w:rPr>
              <w:t>176.977.000,00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20F1DA" w14:textId="77777777" w:rsidR="00334840" w:rsidRDefault="00334840" w:rsidP="002919E8">
            <w:pPr>
              <w:jc w:val="right"/>
              <w:rPr>
                <w:b/>
                <w:bCs/>
                <w:color w:val="000000"/>
                <w:sz w:val="16"/>
                <w:szCs w:val="16"/>
              </w:rPr>
            </w:pPr>
            <w:r>
              <w:rPr>
                <w:b/>
                <w:bCs/>
                <w:color w:val="000000"/>
                <w:sz w:val="16"/>
                <w:szCs w:val="16"/>
              </w:rPr>
              <w:t>150.185.000,00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B376D" w14:textId="77777777" w:rsidR="00334840" w:rsidRDefault="00334840" w:rsidP="002919E8">
            <w:pPr>
              <w:jc w:val="right"/>
              <w:rPr>
                <w:b/>
                <w:bCs/>
                <w:color w:val="000000"/>
                <w:sz w:val="16"/>
                <w:szCs w:val="16"/>
              </w:rPr>
            </w:pPr>
            <w:r>
              <w:rPr>
                <w:b/>
                <w:bCs/>
                <w:color w:val="000000"/>
                <w:sz w:val="16"/>
                <w:szCs w:val="16"/>
              </w:rPr>
              <w:t>16.092.000,00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BA1469" w14:textId="77777777" w:rsidR="00334840" w:rsidRDefault="00334840" w:rsidP="002919E8">
            <w:pPr>
              <w:jc w:val="right"/>
              <w:rPr>
                <w:b/>
                <w:bCs/>
                <w:color w:val="000000"/>
                <w:sz w:val="16"/>
                <w:szCs w:val="16"/>
              </w:rPr>
            </w:pPr>
            <w:r>
              <w:rPr>
                <w:b/>
                <w:bCs/>
                <w:color w:val="000000"/>
                <w:sz w:val="16"/>
                <w:szCs w:val="16"/>
              </w:rPr>
              <w:t>10.700.000,00</w:t>
            </w:r>
          </w:p>
        </w:tc>
      </w:tr>
      <w:bookmarkStart w:id="71" w:name="_Toc830_Услуге_емитовања_и_штампања"/>
      <w:bookmarkEnd w:id="71"/>
      <w:tr w:rsidR="00334840" w14:paraId="1EACADCE"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6F2F4" w14:textId="77777777" w:rsidR="00334840" w:rsidRDefault="00334840" w:rsidP="002919E8">
            <w:pPr>
              <w:rPr>
                <w:vanish/>
              </w:rPr>
            </w:pPr>
            <w:r>
              <w:fldChar w:fldCharType="begin"/>
            </w:r>
            <w:r>
              <w:instrText>TC "830 Услуге емитовања и штампања" \f C \l "1"</w:instrText>
            </w:r>
            <w:r>
              <w:fldChar w:fldCharType="end"/>
            </w:r>
          </w:p>
          <w:p w14:paraId="49A3742D" w14:textId="77777777" w:rsidR="00334840" w:rsidRDefault="00334840" w:rsidP="002919E8">
            <w:pPr>
              <w:spacing w:line="1" w:lineRule="auto"/>
            </w:pPr>
          </w:p>
        </w:tc>
      </w:tr>
      <w:tr w:rsidR="00334840" w14:paraId="1564538F"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9467F0" w14:textId="77777777" w:rsidR="00334840" w:rsidRDefault="00334840" w:rsidP="002919E8">
            <w:pPr>
              <w:rPr>
                <w:b/>
                <w:bCs/>
                <w:color w:val="000000"/>
                <w:sz w:val="16"/>
                <w:szCs w:val="16"/>
              </w:rPr>
            </w:pPr>
            <w:r>
              <w:rPr>
                <w:b/>
                <w:bCs/>
                <w:color w:val="000000"/>
                <w:sz w:val="16"/>
                <w:szCs w:val="16"/>
              </w:rPr>
              <w:t>Функц. клас. 830</w:t>
            </w:r>
          </w:p>
        </w:tc>
      </w:tr>
      <w:tr w:rsidR="00334840" w14:paraId="3D695CD6"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6419B"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FBB0A"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73F67" w14:textId="77777777" w:rsidR="00334840" w:rsidRDefault="00334840" w:rsidP="002919E8">
            <w:pPr>
              <w:jc w:val="right"/>
              <w:rPr>
                <w:color w:val="000000"/>
                <w:sz w:val="16"/>
                <w:szCs w:val="16"/>
              </w:rPr>
            </w:pPr>
            <w:r>
              <w:rPr>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84B47" w14:textId="77777777" w:rsidR="00334840" w:rsidRDefault="00334840" w:rsidP="002919E8">
            <w:pPr>
              <w:jc w:val="right"/>
              <w:rPr>
                <w:color w:val="000000"/>
                <w:sz w:val="16"/>
                <w:szCs w:val="16"/>
              </w:rPr>
            </w:pPr>
            <w:r>
              <w:rPr>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CBC1C"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9456D" w14:textId="77777777" w:rsidR="00334840" w:rsidRDefault="00334840" w:rsidP="002919E8">
            <w:pPr>
              <w:jc w:val="right"/>
              <w:rPr>
                <w:color w:val="000000"/>
                <w:sz w:val="16"/>
                <w:szCs w:val="16"/>
              </w:rPr>
            </w:pPr>
            <w:r>
              <w:rPr>
                <w:color w:val="000000"/>
                <w:sz w:val="16"/>
                <w:szCs w:val="16"/>
              </w:rPr>
              <w:t>0,00</w:t>
            </w:r>
          </w:p>
        </w:tc>
      </w:tr>
      <w:tr w:rsidR="00334840" w14:paraId="322A5389"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1B4980" w14:textId="77777777" w:rsidR="00334840" w:rsidRDefault="00334840" w:rsidP="002919E8">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DF591D" w14:textId="77777777" w:rsidR="00334840" w:rsidRDefault="00334840" w:rsidP="002919E8">
            <w:pPr>
              <w:jc w:val="right"/>
              <w:rPr>
                <w:b/>
                <w:bCs/>
                <w:color w:val="000000"/>
                <w:sz w:val="16"/>
                <w:szCs w:val="16"/>
              </w:rPr>
            </w:pPr>
            <w:r>
              <w:rPr>
                <w:b/>
                <w:bCs/>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6A8E6A" w14:textId="77777777" w:rsidR="00334840" w:rsidRDefault="00334840" w:rsidP="002919E8">
            <w:pPr>
              <w:jc w:val="right"/>
              <w:rPr>
                <w:b/>
                <w:bCs/>
                <w:color w:val="000000"/>
                <w:sz w:val="16"/>
                <w:szCs w:val="16"/>
              </w:rPr>
            </w:pPr>
            <w:r>
              <w:rPr>
                <w:b/>
                <w:bCs/>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67364"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598F8" w14:textId="77777777" w:rsidR="00334840" w:rsidRDefault="00334840" w:rsidP="002919E8">
            <w:pPr>
              <w:jc w:val="right"/>
              <w:rPr>
                <w:b/>
                <w:bCs/>
                <w:color w:val="000000"/>
                <w:sz w:val="16"/>
                <w:szCs w:val="16"/>
              </w:rPr>
            </w:pPr>
            <w:r>
              <w:rPr>
                <w:b/>
                <w:bCs/>
                <w:color w:val="000000"/>
                <w:sz w:val="16"/>
                <w:szCs w:val="16"/>
              </w:rPr>
              <w:t>0,00</w:t>
            </w:r>
          </w:p>
        </w:tc>
      </w:tr>
      <w:bookmarkStart w:id="72" w:name="_Toc840_Верске_и_остале_услуге_заједнице"/>
      <w:bookmarkEnd w:id="72"/>
      <w:tr w:rsidR="00334840" w14:paraId="5543A2EB"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388E9" w14:textId="77777777" w:rsidR="00334840" w:rsidRDefault="00334840" w:rsidP="002919E8">
            <w:pPr>
              <w:rPr>
                <w:vanish/>
              </w:rPr>
            </w:pPr>
            <w:r>
              <w:fldChar w:fldCharType="begin"/>
            </w:r>
            <w:r>
              <w:instrText>TC "840 Верске и остале услуге заједнице" \f C \l "1"</w:instrText>
            </w:r>
            <w:r>
              <w:fldChar w:fldCharType="end"/>
            </w:r>
          </w:p>
          <w:p w14:paraId="7A3819D3" w14:textId="77777777" w:rsidR="00334840" w:rsidRDefault="00334840" w:rsidP="002919E8">
            <w:pPr>
              <w:spacing w:line="1" w:lineRule="auto"/>
            </w:pPr>
          </w:p>
        </w:tc>
      </w:tr>
      <w:tr w:rsidR="00334840" w14:paraId="6103D767"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CE0789" w14:textId="77777777" w:rsidR="00334840" w:rsidRDefault="00334840" w:rsidP="002919E8">
            <w:pPr>
              <w:rPr>
                <w:b/>
                <w:bCs/>
                <w:color w:val="000000"/>
                <w:sz w:val="16"/>
                <w:szCs w:val="16"/>
              </w:rPr>
            </w:pPr>
            <w:r>
              <w:rPr>
                <w:b/>
                <w:bCs/>
                <w:color w:val="000000"/>
                <w:sz w:val="16"/>
                <w:szCs w:val="16"/>
              </w:rPr>
              <w:lastRenderedPageBreak/>
              <w:t>Функц. клас. 840</w:t>
            </w:r>
          </w:p>
        </w:tc>
      </w:tr>
      <w:tr w:rsidR="00334840" w14:paraId="3EC1137C"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B72F1"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5704E"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21169" w14:textId="77777777" w:rsidR="00334840" w:rsidRDefault="00334840" w:rsidP="002919E8">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2E860" w14:textId="77777777" w:rsidR="00334840" w:rsidRDefault="00334840" w:rsidP="002919E8">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96ED6"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DD7EB" w14:textId="77777777" w:rsidR="00334840" w:rsidRDefault="00334840" w:rsidP="002919E8">
            <w:pPr>
              <w:jc w:val="right"/>
              <w:rPr>
                <w:color w:val="000000"/>
                <w:sz w:val="16"/>
                <w:szCs w:val="16"/>
              </w:rPr>
            </w:pPr>
            <w:r>
              <w:rPr>
                <w:color w:val="000000"/>
                <w:sz w:val="16"/>
                <w:szCs w:val="16"/>
              </w:rPr>
              <w:t>0,00</w:t>
            </w:r>
          </w:p>
        </w:tc>
      </w:tr>
      <w:tr w:rsidR="00334840" w14:paraId="17EA868D"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154FF8" w14:textId="77777777" w:rsidR="00334840" w:rsidRDefault="00334840" w:rsidP="002919E8">
            <w:pPr>
              <w:rPr>
                <w:b/>
                <w:bCs/>
                <w:color w:val="000000"/>
                <w:sz w:val="16"/>
                <w:szCs w:val="16"/>
              </w:rPr>
            </w:pPr>
            <w:r>
              <w:rPr>
                <w:b/>
                <w:bCs/>
                <w:color w:val="000000"/>
                <w:sz w:val="16"/>
                <w:szCs w:val="16"/>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A9A15B" w14:textId="77777777" w:rsidR="00334840" w:rsidRDefault="00334840" w:rsidP="002919E8">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9FE5BE" w14:textId="77777777" w:rsidR="00334840" w:rsidRDefault="00334840" w:rsidP="002919E8">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3D8104"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8B4BDF" w14:textId="77777777" w:rsidR="00334840" w:rsidRDefault="00334840" w:rsidP="002919E8">
            <w:pPr>
              <w:jc w:val="right"/>
              <w:rPr>
                <w:b/>
                <w:bCs/>
                <w:color w:val="000000"/>
                <w:sz w:val="16"/>
                <w:szCs w:val="16"/>
              </w:rPr>
            </w:pPr>
            <w:r>
              <w:rPr>
                <w:b/>
                <w:bCs/>
                <w:color w:val="000000"/>
                <w:sz w:val="16"/>
                <w:szCs w:val="16"/>
              </w:rPr>
              <w:t>0,00</w:t>
            </w:r>
          </w:p>
        </w:tc>
      </w:tr>
      <w:bookmarkStart w:id="73" w:name="_Toc860_Рекреација,_спорт,_култура_и_вер"/>
      <w:bookmarkEnd w:id="73"/>
      <w:tr w:rsidR="00334840" w14:paraId="602D6628"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88F37" w14:textId="77777777" w:rsidR="00334840" w:rsidRDefault="00334840" w:rsidP="002919E8">
            <w:pPr>
              <w:rPr>
                <w:vanish/>
              </w:rPr>
            </w:pPr>
            <w:r>
              <w:fldChar w:fldCharType="begin"/>
            </w:r>
            <w:r>
              <w:instrText>TC "860 Рекреација, спорт, култура и вере, некласификовано на другом месту" \f C \l "1"</w:instrText>
            </w:r>
            <w:r>
              <w:fldChar w:fldCharType="end"/>
            </w:r>
          </w:p>
          <w:p w14:paraId="63DAE91A" w14:textId="77777777" w:rsidR="00334840" w:rsidRDefault="00334840" w:rsidP="002919E8">
            <w:pPr>
              <w:spacing w:line="1" w:lineRule="auto"/>
            </w:pPr>
          </w:p>
        </w:tc>
      </w:tr>
      <w:tr w:rsidR="00334840" w14:paraId="60D98675"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B4F2F5" w14:textId="77777777" w:rsidR="00334840" w:rsidRDefault="00334840" w:rsidP="002919E8">
            <w:pPr>
              <w:rPr>
                <w:b/>
                <w:bCs/>
                <w:color w:val="000000"/>
                <w:sz w:val="16"/>
                <w:szCs w:val="16"/>
              </w:rPr>
            </w:pPr>
            <w:r>
              <w:rPr>
                <w:b/>
                <w:bCs/>
                <w:color w:val="000000"/>
                <w:sz w:val="16"/>
                <w:szCs w:val="16"/>
              </w:rPr>
              <w:t>Функц. клас. 860</w:t>
            </w:r>
          </w:p>
        </w:tc>
      </w:tr>
      <w:tr w:rsidR="00334840" w14:paraId="60E5686B"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80E19"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19586"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1F140" w14:textId="77777777" w:rsidR="00334840" w:rsidRDefault="00334840" w:rsidP="002919E8">
            <w:pPr>
              <w:jc w:val="right"/>
              <w:rPr>
                <w:color w:val="000000"/>
                <w:sz w:val="16"/>
                <w:szCs w:val="16"/>
              </w:rPr>
            </w:pPr>
            <w:r>
              <w:rPr>
                <w:color w:val="000000"/>
                <w:sz w:val="16"/>
                <w:szCs w:val="16"/>
              </w:rPr>
              <w:t>211.000.000,00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0E73D" w14:textId="77777777" w:rsidR="00334840" w:rsidRDefault="00334840" w:rsidP="002919E8">
            <w:pPr>
              <w:jc w:val="right"/>
              <w:rPr>
                <w:color w:val="000000"/>
                <w:sz w:val="16"/>
                <w:szCs w:val="16"/>
              </w:rPr>
            </w:pPr>
            <w:r>
              <w:rPr>
                <w:color w:val="000000"/>
                <w:sz w:val="16"/>
                <w:szCs w:val="16"/>
              </w:rPr>
              <w:t>196.000.000,00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3D178"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7EABE" w14:textId="77777777" w:rsidR="00334840" w:rsidRDefault="00334840" w:rsidP="002919E8">
            <w:pPr>
              <w:jc w:val="right"/>
              <w:rPr>
                <w:color w:val="000000"/>
                <w:sz w:val="16"/>
                <w:szCs w:val="16"/>
              </w:rPr>
            </w:pPr>
            <w:r>
              <w:rPr>
                <w:color w:val="000000"/>
                <w:sz w:val="16"/>
                <w:szCs w:val="16"/>
              </w:rPr>
              <w:t>15.000.000,00</w:t>
            </w:r>
          </w:p>
        </w:tc>
      </w:tr>
      <w:tr w:rsidR="00334840" w14:paraId="2624CA25"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E3B234" w14:textId="77777777" w:rsidR="00334840" w:rsidRDefault="00334840" w:rsidP="002919E8">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84CDB" w14:textId="77777777" w:rsidR="00334840" w:rsidRDefault="00334840" w:rsidP="002919E8">
            <w:pPr>
              <w:jc w:val="right"/>
              <w:rPr>
                <w:b/>
                <w:bCs/>
                <w:color w:val="000000"/>
                <w:sz w:val="16"/>
                <w:szCs w:val="16"/>
              </w:rPr>
            </w:pPr>
            <w:r>
              <w:rPr>
                <w:b/>
                <w:bCs/>
                <w:color w:val="000000"/>
                <w:sz w:val="16"/>
                <w:szCs w:val="16"/>
              </w:rPr>
              <w:t>211.000.000,00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E950D8" w14:textId="77777777" w:rsidR="00334840" w:rsidRDefault="00334840" w:rsidP="002919E8">
            <w:pPr>
              <w:jc w:val="right"/>
              <w:rPr>
                <w:b/>
                <w:bCs/>
                <w:color w:val="000000"/>
                <w:sz w:val="16"/>
                <w:szCs w:val="16"/>
              </w:rPr>
            </w:pPr>
            <w:r>
              <w:rPr>
                <w:b/>
                <w:bCs/>
                <w:color w:val="000000"/>
                <w:sz w:val="16"/>
                <w:szCs w:val="16"/>
              </w:rPr>
              <w:t>196.000.000,00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CF156F"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760830" w14:textId="77777777" w:rsidR="00334840" w:rsidRDefault="00334840" w:rsidP="002919E8">
            <w:pPr>
              <w:jc w:val="right"/>
              <w:rPr>
                <w:b/>
                <w:bCs/>
                <w:color w:val="000000"/>
                <w:sz w:val="16"/>
                <w:szCs w:val="16"/>
              </w:rPr>
            </w:pPr>
            <w:r>
              <w:rPr>
                <w:b/>
                <w:bCs/>
                <w:color w:val="000000"/>
                <w:sz w:val="16"/>
                <w:szCs w:val="16"/>
              </w:rPr>
              <w:t>15.000.000,00</w:t>
            </w:r>
          </w:p>
        </w:tc>
      </w:tr>
      <w:bookmarkStart w:id="74" w:name="_Toc911_Предшколско_образовање"/>
      <w:bookmarkEnd w:id="74"/>
      <w:tr w:rsidR="00334840" w14:paraId="37D274AB"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BA376" w14:textId="77777777" w:rsidR="00334840" w:rsidRDefault="00334840" w:rsidP="002919E8">
            <w:pPr>
              <w:rPr>
                <w:vanish/>
              </w:rPr>
            </w:pPr>
            <w:r>
              <w:fldChar w:fldCharType="begin"/>
            </w:r>
            <w:r>
              <w:instrText>TC "911 Предшколско образовање" \f C \l "1"</w:instrText>
            </w:r>
            <w:r>
              <w:fldChar w:fldCharType="end"/>
            </w:r>
          </w:p>
          <w:p w14:paraId="786AE4A5" w14:textId="77777777" w:rsidR="00334840" w:rsidRDefault="00334840" w:rsidP="002919E8">
            <w:pPr>
              <w:spacing w:line="1" w:lineRule="auto"/>
            </w:pPr>
          </w:p>
        </w:tc>
      </w:tr>
      <w:tr w:rsidR="00334840" w14:paraId="6E30B5F8"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D29F29" w14:textId="77777777" w:rsidR="00334840" w:rsidRDefault="00334840" w:rsidP="002919E8">
            <w:pPr>
              <w:rPr>
                <w:b/>
                <w:bCs/>
                <w:color w:val="000000"/>
                <w:sz w:val="16"/>
                <w:szCs w:val="16"/>
              </w:rPr>
            </w:pPr>
            <w:r>
              <w:rPr>
                <w:b/>
                <w:bCs/>
                <w:color w:val="000000"/>
                <w:sz w:val="16"/>
                <w:szCs w:val="16"/>
              </w:rPr>
              <w:t>Функц. клас. 911</w:t>
            </w:r>
          </w:p>
        </w:tc>
      </w:tr>
      <w:tr w:rsidR="00334840" w14:paraId="29824BCF"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1CF45"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984B9"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59450" w14:textId="77777777" w:rsidR="00334840" w:rsidRDefault="00334840" w:rsidP="002919E8">
            <w:pPr>
              <w:jc w:val="right"/>
              <w:rPr>
                <w:color w:val="000000"/>
                <w:sz w:val="16"/>
                <w:szCs w:val="16"/>
              </w:rPr>
            </w:pPr>
            <w:r>
              <w:rPr>
                <w:color w:val="000000"/>
                <w:sz w:val="16"/>
                <w:szCs w:val="16"/>
              </w:rPr>
              <w:t>475.360.000,00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77224" w14:textId="77777777" w:rsidR="00334840" w:rsidRDefault="00334840" w:rsidP="002919E8">
            <w:pPr>
              <w:jc w:val="right"/>
              <w:rPr>
                <w:color w:val="000000"/>
                <w:sz w:val="16"/>
                <w:szCs w:val="16"/>
              </w:rPr>
            </w:pPr>
            <w:r>
              <w:rPr>
                <w:color w:val="000000"/>
                <w:sz w:val="16"/>
                <w:szCs w:val="16"/>
              </w:rPr>
              <w:t>441.260.000,00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2A7F2"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1B2BA" w14:textId="77777777" w:rsidR="00334840" w:rsidRDefault="00334840" w:rsidP="002919E8">
            <w:pPr>
              <w:jc w:val="right"/>
              <w:rPr>
                <w:color w:val="000000"/>
                <w:sz w:val="16"/>
                <w:szCs w:val="16"/>
              </w:rPr>
            </w:pPr>
            <w:r>
              <w:rPr>
                <w:color w:val="000000"/>
                <w:sz w:val="16"/>
                <w:szCs w:val="16"/>
              </w:rPr>
              <w:t>34.100.000,00</w:t>
            </w:r>
          </w:p>
        </w:tc>
      </w:tr>
      <w:tr w:rsidR="00334840" w14:paraId="09589CD9"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30D8F" w14:textId="77777777" w:rsidR="00334840" w:rsidRDefault="00334840" w:rsidP="002919E8">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4BD3C2" w14:textId="77777777" w:rsidR="00334840" w:rsidRDefault="00334840" w:rsidP="002919E8">
            <w:pPr>
              <w:jc w:val="right"/>
              <w:rPr>
                <w:b/>
                <w:bCs/>
                <w:color w:val="000000"/>
                <w:sz w:val="16"/>
                <w:szCs w:val="16"/>
              </w:rPr>
            </w:pPr>
            <w:r>
              <w:rPr>
                <w:b/>
                <w:bCs/>
                <w:color w:val="000000"/>
                <w:sz w:val="16"/>
                <w:szCs w:val="16"/>
              </w:rPr>
              <w:t>475.360.000,00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0784C7" w14:textId="77777777" w:rsidR="00334840" w:rsidRDefault="00334840" w:rsidP="002919E8">
            <w:pPr>
              <w:jc w:val="right"/>
              <w:rPr>
                <w:b/>
                <w:bCs/>
                <w:color w:val="000000"/>
                <w:sz w:val="16"/>
                <w:szCs w:val="16"/>
              </w:rPr>
            </w:pPr>
            <w:r>
              <w:rPr>
                <w:b/>
                <w:bCs/>
                <w:color w:val="000000"/>
                <w:sz w:val="16"/>
                <w:szCs w:val="16"/>
              </w:rPr>
              <w:t>441.260.000,00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7DB530"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9CC5AF" w14:textId="77777777" w:rsidR="00334840" w:rsidRDefault="00334840" w:rsidP="002919E8">
            <w:pPr>
              <w:jc w:val="right"/>
              <w:rPr>
                <w:b/>
                <w:bCs/>
                <w:color w:val="000000"/>
                <w:sz w:val="16"/>
                <w:szCs w:val="16"/>
              </w:rPr>
            </w:pPr>
            <w:r>
              <w:rPr>
                <w:b/>
                <w:bCs/>
                <w:color w:val="000000"/>
                <w:sz w:val="16"/>
                <w:szCs w:val="16"/>
              </w:rPr>
              <w:t>34.100.000,00</w:t>
            </w:r>
          </w:p>
        </w:tc>
      </w:tr>
      <w:bookmarkStart w:id="75" w:name="_Toc912_Основно_образовање"/>
      <w:bookmarkEnd w:id="75"/>
      <w:tr w:rsidR="00334840" w14:paraId="739D9D30"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5F53E" w14:textId="77777777" w:rsidR="00334840" w:rsidRDefault="00334840" w:rsidP="002919E8">
            <w:pPr>
              <w:rPr>
                <w:vanish/>
              </w:rPr>
            </w:pPr>
            <w:r>
              <w:fldChar w:fldCharType="begin"/>
            </w:r>
            <w:r>
              <w:instrText>TC "912 Основно образовање" \f C \l "1"</w:instrText>
            </w:r>
            <w:r>
              <w:fldChar w:fldCharType="end"/>
            </w:r>
          </w:p>
          <w:p w14:paraId="591E1F24" w14:textId="77777777" w:rsidR="00334840" w:rsidRDefault="00334840" w:rsidP="002919E8">
            <w:pPr>
              <w:spacing w:line="1" w:lineRule="auto"/>
            </w:pPr>
          </w:p>
        </w:tc>
      </w:tr>
      <w:tr w:rsidR="00334840" w14:paraId="36DD9DBD"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A436F9" w14:textId="77777777" w:rsidR="00334840" w:rsidRDefault="00334840" w:rsidP="002919E8">
            <w:pPr>
              <w:rPr>
                <w:b/>
                <w:bCs/>
                <w:color w:val="000000"/>
                <w:sz w:val="16"/>
                <w:szCs w:val="16"/>
              </w:rPr>
            </w:pPr>
            <w:r>
              <w:rPr>
                <w:b/>
                <w:bCs/>
                <w:color w:val="000000"/>
                <w:sz w:val="16"/>
                <w:szCs w:val="16"/>
              </w:rPr>
              <w:t>Функц. клас. 912</w:t>
            </w:r>
          </w:p>
        </w:tc>
      </w:tr>
      <w:tr w:rsidR="00334840" w14:paraId="64890EBD"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926BD"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0061C"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75E48" w14:textId="77777777" w:rsidR="00334840" w:rsidRDefault="00334840" w:rsidP="002919E8">
            <w:pPr>
              <w:jc w:val="right"/>
              <w:rPr>
                <w:color w:val="000000"/>
                <w:sz w:val="16"/>
                <w:szCs w:val="16"/>
              </w:rPr>
            </w:pPr>
            <w:r>
              <w:rPr>
                <w:color w:val="000000"/>
                <w:sz w:val="16"/>
                <w:szCs w:val="16"/>
              </w:rPr>
              <w:t>248.800.000,00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8982B" w14:textId="77777777" w:rsidR="00334840" w:rsidRDefault="00334840" w:rsidP="002919E8">
            <w:pPr>
              <w:jc w:val="right"/>
              <w:rPr>
                <w:color w:val="000000"/>
                <w:sz w:val="16"/>
                <w:szCs w:val="16"/>
              </w:rPr>
            </w:pPr>
            <w:r>
              <w:rPr>
                <w:color w:val="000000"/>
                <w:sz w:val="16"/>
                <w:szCs w:val="16"/>
              </w:rPr>
              <w:t>248.800.000,00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28350"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57CC" w14:textId="77777777" w:rsidR="00334840" w:rsidRDefault="00334840" w:rsidP="002919E8">
            <w:pPr>
              <w:jc w:val="right"/>
              <w:rPr>
                <w:color w:val="000000"/>
                <w:sz w:val="16"/>
                <w:szCs w:val="16"/>
              </w:rPr>
            </w:pPr>
            <w:r>
              <w:rPr>
                <w:color w:val="000000"/>
                <w:sz w:val="16"/>
                <w:szCs w:val="16"/>
              </w:rPr>
              <w:t>0,00</w:t>
            </w:r>
          </w:p>
        </w:tc>
      </w:tr>
      <w:tr w:rsidR="00334840" w14:paraId="16D3863F"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75C7F" w14:textId="77777777" w:rsidR="00334840" w:rsidRDefault="00334840" w:rsidP="002919E8">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746D4C" w14:textId="77777777" w:rsidR="00334840" w:rsidRDefault="00334840" w:rsidP="002919E8">
            <w:pPr>
              <w:jc w:val="right"/>
              <w:rPr>
                <w:b/>
                <w:bCs/>
                <w:color w:val="000000"/>
                <w:sz w:val="16"/>
                <w:szCs w:val="16"/>
              </w:rPr>
            </w:pPr>
            <w:r>
              <w:rPr>
                <w:b/>
                <w:bCs/>
                <w:color w:val="000000"/>
                <w:sz w:val="16"/>
                <w:szCs w:val="16"/>
              </w:rPr>
              <w:t>248.800.000,00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91CB82" w14:textId="77777777" w:rsidR="00334840" w:rsidRDefault="00334840" w:rsidP="002919E8">
            <w:pPr>
              <w:jc w:val="right"/>
              <w:rPr>
                <w:b/>
                <w:bCs/>
                <w:color w:val="000000"/>
                <w:sz w:val="16"/>
                <w:szCs w:val="16"/>
              </w:rPr>
            </w:pPr>
            <w:r>
              <w:rPr>
                <w:b/>
                <w:bCs/>
                <w:color w:val="000000"/>
                <w:sz w:val="16"/>
                <w:szCs w:val="16"/>
              </w:rPr>
              <w:t>248.800.000,00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391E55"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4D7021" w14:textId="77777777" w:rsidR="00334840" w:rsidRDefault="00334840" w:rsidP="002919E8">
            <w:pPr>
              <w:jc w:val="right"/>
              <w:rPr>
                <w:b/>
                <w:bCs/>
                <w:color w:val="000000"/>
                <w:sz w:val="16"/>
                <w:szCs w:val="16"/>
              </w:rPr>
            </w:pPr>
            <w:r>
              <w:rPr>
                <w:b/>
                <w:bCs/>
                <w:color w:val="000000"/>
                <w:sz w:val="16"/>
                <w:szCs w:val="16"/>
              </w:rPr>
              <w:t>0,00</w:t>
            </w:r>
          </w:p>
        </w:tc>
      </w:tr>
      <w:bookmarkStart w:id="76" w:name="_Toc920_Средње_образовање"/>
      <w:bookmarkEnd w:id="76"/>
      <w:tr w:rsidR="00334840" w14:paraId="4B37D2ED"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1D3B6" w14:textId="77777777" w:rsidR="00334840" w:rsidRDefault="00334840" w:rsidP="002919E8">
            <w:pPr>
              <w:rPr>
                <w:vanish/>
              </w:rPr>
            </w:pPr>
            <w:r>
              <w:fldChar w:fldCharType="begin"/>
            </w:r>
            <w:r>
              <w:instrText>TC "920 Средње образовање" \f C \l "1"</w:instrText>
            </w:r>
            <w:r>
              <w:fldChar w:fldCharType="end"/>
            </w:r>
          </w:p>
          <w:p w14:paraId="4BB3C921" w14:textId="77777777" w:rsidR="00334840" w:rsidRDefault="00334840" w:rsidP="002919E8">
            <w:pPr>
              <w:spacing w:line="1" w:lineRule="auto"/>
            </w:pPr>
          </w:p>
        </w:tc>
      </w:tr>
      <w:tr w:rsidR="00334840" w14:paraId="1BB39C45"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A3A311" w14:textId="77777777" w:rsidR="00334840" w:rsidRDefault="00334840" w:rsidP="002919E8">
            <w:pPr>
              <w:rPr>
                <w:b/>
                <w:bCs/>
                <w:color w:val="000000"/>
                <w:sz w:val="16"/>
                <w:szCs w:val="16"/>
              </w:rPr>
            </w:pPr>
            <w:r>
              <w:rPr>
                <w:b/>
                <w:bCs/>
                <w:color w:val="000000"/>
                <w:sz w:val="16"/>
                <w:szCs w:val="16"/>
              </w:rPr>
              <w:t>Функц. клас. 920</w:t>
            </w:r>
          </w:p>
        </w:tc>
      </w:tr>
      <w:tr w:rsidR="00334840" w14:paraId="44838981"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EB56B"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2A61C"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B4AA7" w14:textId="77777777" w:rsidR="00334840" w:rsidRDefault="00334840" w:rsidP="002919E8">
            <w:pPr>
              <w:jc w:val="right"/>
              <w:rPr>
                <w:color w:val="000000"/>
                <w:sz w:val="16"/>
                <w:szCs w:val="16"/>
              </w:rPr>
            </w:pPr>
            <w:r>
              <w:rPr>
                <w:color w:val="000000"/>
                <w:sz w:val="16"/>
                <w:szCs w:val="16"/>
              </w:rPr>
              <w:t>75.900.000,00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BB146" w14:textId="77777777" w:rsidR="00334840" w:rsidRDefault="00334840" w:rsidP="002919E8">
            <w:pPr>
              <w:jc w:val="right"/>
              <w:rPr>
                <w:color w:val="000000"/>
                <w:sz w:val="16"/>
                <w:szCs w:val="16"/>
              </w:rPr>
            </w:pPr>
            <w:r>
              <w:rPr>
                <w:color w:val="000000"/>
                <w:sz w:val="16"/>
                <w:szCs w:val="16"/>
              </w:rPr>
              <w:t>75.900.000,00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CA4A4"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51C17" w14:textId="77777777" w:rsidR="00334840" w:rsidRDefault="00334840" w:rsidP="002919E8">
            <w:pPr>
              <w:jc w:val="right"/>
              <w:rPr>
                <w:color w:val="000000"/>
                <w:sz w:val="16"/>
                <w:szCs w:val="16"/>
              </w:rPr>
            </w:pPr>
            <w:r>
              <w:rPr>
                <w:color w:val="000000"/>
                <w:sz w:val="16"/>
                <w:szCs w:val="16"/>
              </w:rPr>
              <w:t>0,00</w:t>
            </w:r>
          </w:p>
        </w:tc>
      </w:tr>
      <w:tr w:rsidR="00334840" w14:paraId="0805C8D0" w14:textId="77777777" w:rsidTr="002919E8">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EE9F7" w14:textId="77777777" w:rsidR="00334840" w:rsidRDefault="00334840" w:rsidP="002919E8">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262E0" w14:textId="77777777" w:rsidR="00334840" w:rsidRDefault="00334840" w:rsidP="002919E8">
            <w:pPr>
              <w:jc w:val="right"/>
              <w:rPr>
                <w:b/>
                <w:bCs/>
                <w:color w:val="000000"/>
                <w:sz w:val="16"/>
                <w:szCs w:val="16"/>
              </w:rPr>
            </w:pPr>
            <w:r>
              <w:rPr>
                <w:b/>
                <w:bCs/>
                <w:color w:val="000000"/>
                <w:sz w:val="16"/>
                <w:szCs w:val="16"/>
              </w:rPr>
              <w:t>75.900.000,00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B8036A" w14:textId="77777777" w:rsidR="00334840" w:rsidRDefault="00334840" w:rsidP="002919E8">
            <w:pPr>
              <w:jc w:val="right"/>
              <w:rPr>
                <w:b/>
                <w:bCs/>
                <w:color w:val="000000"/>
                <w:sz w:val="16"/>
                <w:szCs w:val="16"/>
              </w:rPr>
            </w:pPr>
            <w:r>
              <w:rPr>
                <w:b/>
                <w:bCs/>
                <w:color w:val="000000"/>
                <w:sz w:val="16"/>
                <w:szCs w:val="16"/>
              </w:rPr>
              <w:t>75.900.000,00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67E3C2"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952AF" w14:textId="77777777" w:rsidR="00334840" w:rsidRDefault="00334840" w:rsidP="002919E8">
            <w:pPr>
              <w:jc w:val="right"/>
              <w:rPr>
                <w:b/>
                <w:bCs/>
                <w:color w:val="000000"/>
                <w:sz w:val="16"/>
                <w:szCs w:val="16"/>
              </w:rPr>
            </w:pPr>
            <w:r>
              <w:rPr>
                <w:b/>
                <w:bCs/>
                <w:color w:val="000000"/>
                <w:sz w:val="16"/>
                <w:szCs w:val="16"/>
              </w:rPr>
              <w:t>0,00</w:t>
            </w:r>
          </w:p>
        </w:tc>
      </w:tr>
      <w:bookmarkStart w:id="77" w:name="_Toc970_Образовање_-_истраживање_и_разво"/>
      <w:bookmarkEnd w:id="77"/>
      <w:tr w:rsidR="00334840" w14:paraId="7EA936E8" w14:textId="77777777" w:rsidTr="002919E8">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580BE" w14:textId="77777777" w:rsidR="00334840" w:rsidRDefault="00334840" w:rsidP="002919E8">
            <w:pPr>
              <w:rPr>
                <w:vanish/>
              </w:rPr>
            </w:pPr>
            <w:r>
              <w:fldChar w:fldCharType="begin"/>
            </w:r>
            <w:r>
              <w:instrText>TC "970 Образовање - истраживање и развој" \f C \l "1"</w:instrText>
            </w:r>
            <w:r>
              <w:fldChar w:fldCharType="end"/>
            </w:r>
          </w:p>
          <w:p w14:paraId="4558E72B" w14:textId="77777777" w:rsidR="00334840" w:rsidRDefault="00334840" w:rsidP="002919E8">
            <w:pPr>
              <w:spacing w:line="1" w:lineRule="auto"/>
            </w:pPr>
          </w:p>
        </w:tc>
      </w:tr>
      <w:tr w:rsidR="00334840" w14:paraId="3B95E8DE" w14:textId="77777777" w:rsidTr="002919E8">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AC5DC3" w14:textId="77777777" w:rsidR="00334840" w:rsidRDefault="00334840" w:rsidP="002919E8">
            <w:pPr>
              <w:rPr>
                <w:b/>
                <w:bCs/>
                <w:color w:val="000000"/>
                <w:sz w:val="16"/>
                <w:szCs w:val="16"/>
              </w:rPr>
            </w:pPr>
            <w:r>
              <w:rPr>
                <w:b/>
                <w:bCs/>
                <w:color w:val="000000"/>
                <w:sz w:val="16"/>
                <w:szCs w:val="16"/>
              </w:rPr>
              <w:t>Функц. клас. 970</w:t>
            </w:r>
          </w:p>
        </w:tc>
      </w:tr>
      <w:tr w:rsidR="00334840" w14:paraId="4468B62B" w14:textId="77777777" w:rsidTr="002919E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35D20" w14:textId="77777777" w:rsidR="00334840" w:rsidRDefault="00334840" w:rsidP="002919E8">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84B3F" w14:textId="77777777" w:rsidR="00334840" w:rsidRDefault="00334840" w:rsidP="002919E8">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B99B1" w14:textId="77777777" w:rsidR="00334840" w:rsidRDefault="00334840" w:rsidP="002919E8">
            <w:pPr>
              <w:jc w:val="right"/>
              <w:rPr>
                <w:color w:val="000000"/>
                <w:sz w:val="16"/>
                <w:szCs w:val="16"/>
              </w:rPr>
            </w:pPr>
            <w:r>
              <w:rPr>
                <w:color w:val="000000"/>
                <w:sz w:val="16"/>
                <w:szCs w:val="16"/>
              </w:rPr>
              <w:t>149.184.736,00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3C629" w14:textId="77777777" w:rsidR="00334840" w:rsidRDefault="00334840" w:rsidP="002919E8">
            <w:pPr>
              <w:jc w:val="right"/>
              <w:rPr>
                <w:color w:val="000000"/>
                <w:sz w:val="16"/>
                <w:szCs w:val="16"/>
              </w:rPr>
            </w:pPr>
            <w:r>
              <w:rPr>
                <w:color w:val="000000"/>
                <w:sz w:val="16"/>
                <w:szCs w:val="16"/>
              </w:rPr>
              <w:t>146.400.000,00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5E8D6" w14:textId="77777777" w:rsidR="00334840" w:rsidRDefault="00334840" w:rsidP="002919E8">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240B2" w14:textId="77777777" w:rsidR="00334840" w:rsidRDefault="00334840" w:rsidP="002919E8">
            <w:pPr>
              <w:jc w:val="right"/>
              <w:rPr>
                <w:color w:val="000000"/>
                <w:sz w:val="16"/>
                <w:szCs w:val="16"/>
              </w:rPr>
            </w:pPr>
            <w:r>
              <w:rPr>
                <w:color w:val="000000"/>
                <w:sz w:val="16"/>
                <w:szCs w:val="16"/>
              </w:rPr>
              <w:t>2.784.736,00</w:t>
            </w:r>
          </w:p>
        </w:tc>
      </w:tr>
      <w:tr w:rsidR="00334840" w14:paraId="4D80042E" w14:textId="77777777" w:rsidTr="002919E8">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170BB" w14:textId="77777777" w:rsidR="00334840" w:rsidRDefault="00334840" w:rsidP="002919E8">
            <w:pPr>
              <w:rPr>
                <w:b/>
                <w:bCs/>
                <w:color w:val="000000"/>
                <w:sz w:val="16"/>
                <w:szCs w:val="16"/>
              </w:rPr>
            </w:pPr>
            <w:r>
              <w:rPr>
                <w:b/>
                <w:bCs/>
                <w:color w:val="000000"/>
                <w:sz w:val="16"/>
                <w:szCs w:val="16"/>
              </w:rPr>
              <w:t>Укупно за функц. клас. 970 Образовање - истраживање 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EE78FF" w14:textId="77777777" w:rsidR="00334840" w:rsidRDefault="00334840" w:rsidP="002919E8">
            <w:pPr>
              <w:jc w:val="right"/>
              <w:rPr>
                <w:b/>
                <w:bCs/>
                <w:color w:val="000000"/>
                <w:sz w:val="16"/>
                <w:szCs w:val="16"/>
              </w:rPr>
            </w:pPr>
            <w:r>
              <w:rPr>
                <w:b/>
                <w:bCs/>
                <w:color w:val="000000"/>
                <w:sz w:val="16"/>
                <w:szCs w:val="16"/>
              </w:rPr>
              <w:t>149.184.736,00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A497EB" w14:textId="77777777" w:rsidR="00334840" w:rsidRDefault="00334840" w:rsidP="002919E8">
            <w:pPr>
              <w:jc w:val="right"/>
              <w:rPr>
                <w:b/>
                <w:bCs/>
                <w:color w:val="000000"/>
                <w:sz w:val="16"/>
                <w:szCs w:val="16"/>
              </w:rPr>
            </w:pPr>
            <w:r>
              <w:rPr>
                <w:b/>
                <w:bCs/>
                <w:color w:val="000000"/>
                <w:sz w:val="16"/>
                <w:szCs w:val="16"/>
              </w:rPr>
              <w:t>146.400.000,00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64ECF6" w14:textId="77777777" w:rsidR="00334840" w:rsidRDefault="00334840" w:rsidP="002919E8">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E363FF" w14:textId="77777777" w:rsidR="00334840" w:rsidRDefault="00334840" w:rsidP="002919E8">
            <w:pPr>
              <w:jc w:val="right"/>
              <w:rPr>
                <w:b/>
                <w:bCs/>
                <w:color w:val="000000"/>
                <w:sz w:val="16"/>
                <w:szCs w:val="16"/>
              </w:rPr>
            </w:pPr>
            <w:r>
              <w:rPr>
                <w:b/>
                <w:bCs/>
                <w:color w:val="000000"/>
                <w:sz w:val="16"/>
                <w:szCs w:val="16"/>
              </w:rPr>
              <w:t>2.784.736,00</w:t>
            </w:r>
          </w:p>
        </w:tc>
      </w:tr>
    </w:tbl>
    <w:p w14:paraId="691B9A57" w14:textId="77777777" w:rsidR="003B173F" w:rsidRDefault="003B173F">
      <w:pPr>
        <w:sectPr w:rsidR="003B173F" w:rsidSect="00A32AD3">
          <w:headerReference w:type="default" r:id="rId18"/>
          <w:footerReference w:type="default" r:id="rId19"/>
          <w:pgSz w:w="16837" w:h="11905" w:orient="landscape"/>
          <w:pgMar w:top="360" w:right="360" w:bottom="360" w:left="360" w:header="360" w:footer="360" w:gutter="0"/>
          <w:cols w:space="720"/>
        </w:sectPr>
      </w:pPr>
    </w:p>
    <w:p w14:paraId="62FCFA02" w14:textId="77777777" w:rsidR="003B173F" w:rsidRDefault="003B173F">
      <w:pPr>
        <w:rPr>
          <w:vanish/>
        </w:rPr>
      </w:pPr>
      <w:bookmarkStart w:id="78" w:name="__bookmark_32"/>
      <w:bookmarkEnd w:id="78"/>
    </w:p>
    <w:p w14:paraId="439A2D84" w14:textId="77777777" w:rsidR="003B173F" w:rsidRDefault="003B173F">
      <w:pPr>
        <w:rPr>
          <w:color w:val="000000"/>
        </w:rPr>
      </w:pPr>
    </w:p>
    <w:tbl>
      <w:tblPr>
        <w:tblW w:w="11185" w:type="dxa"/>
        <w:tblLayout w:type="fixed"/>
        <w:tblLook w:val="01E0" w:firstRow="1" w:lastRow="1" w:firstColumn="1" w:lastColumn="1" w:noHBand="0" w:noVBand="0"/>
      </w:tblPr>
      <w:tblGrid>
        <w:gridCol w:w="1200"/>
        <w:gridCol w:w="8185"/>
        <w:gridCol w:w="1800"/>
      </w:tblGrid>
      <w:tr w:rsidR="00334840" w14:paraId="19069D99" w14:textId="77777777" w:rsidTr="002919E8">
        <w:trPr>
          <w:trHeight w:val="276"/>
          <w:tblHeader/>
        </w:trPr>
        <w:tc>
          <w:tcPr>
            <w:tcW w:w="11185" w:type="dxa"/>
            <w:gridSpan w:val="3"/>
            <w:vMerge w:val="restart"/>
            <w:tcMar>
              <w:top w:w="0" w:type="dxa"/>
              <w:left w:w="0" w:type="dxa"/>
              <w:bottom w:w="0" w:type="dxa"/>
              <w:right w:w="0" w:type="dxa"/>
            </w:tcMar>
          </w:tcPr>
          <w:p w14:paraId="4F01F451" w14:textId="77777777" w:rsidR="00334840" w:rsidRDefault="00334840" w:rsidP="002919E8">
            <w:pPr>
              <w:jc w:val="center"/>
              <w:rPr>
                <w:b/>
                <w:bCs/>
                <w:color w:val="000000"/>
                <w:sz w:val="24"/>
                <w:szCs w:val="24"/>
              </w:rPr>
            </w:pPr>
            <w:r>
              <w:rPr>
                <w:b/>
                <w:bCs/>
                <w:color w:val="000000"/>
                <w:sz w:val="24"/>
                <w:szCs w:val="24"/>
              </w:rPr>
              <w:t>ПЛАН РАСХОДА ПО ПРОЈЕКТИМА</w:t>
            </w:r>
          </w:p>
        </w:tc>
      </w:tr>
      <w:tr w:rsidR="00334840" w14:paraId="6B95427C" w14:textId="77777777" w:rsidTr="002919E8">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34840" w14:paraId="7ABC27FD" w14:textId="77777777" w:rsidTr="002919E8">
              <w:trPr>
                <w:jc w:val="center"/>
              </w:trPr>
              <w:tc>
                <w:tcPr>
                  <w:tcW w:w="11185" w:type="dxa"/>
                  <w:tcMar>
                    <w:top w:w="0" w:type="dxa"/>
                    <w:left w:w="0" w:type="dxa"/>
                    <w:bottom w:w="0" w:type="dxa"/>
                    <w:right w:w="0" w:type="dxa"/>
                  </w:tcMar>
                </w:tcPr>
                <w:p w14:paraId="2DD8A5B7" w14:textId="77777777" w:rsidR="00334840" w:rsidRDefault="00334840" w:rsidP="002919E8">
                  <w:pPr>
                    <w:jc w:val="center"/>
                    <w:rPr>
                      <w:b/>
                      <w:bCs/>
                      <w:color w:val="000000"/>
                      <w:sz w:val="24"/>
                      <w:szCs w:val="24"/>
                    </w:rPr>
                  </w:pPr>
                  <w:r>
                    <w:rPr>
                      <w:b/>
                      <w:bCs/>
                      <w:color w:val="000000"/>
                    </w:rPr>
                    <w:t>За период: 01.01.2024-31.12.2024</w:t>
                  </w:r>
                </w:p>
                <w:p w14:paraId="6B5A1A9F" w14:textId="77777777" w:rsidR="00334840" w:rsidRDefault="00334840" w:rsidP="002919E8"/>
              </w:tc>
            </w:tr>
          </w:tbl>
          <w:p w14:paraId="1F571A36" w14:textId="77777777" w:rsidR="00334840" w:rsidRDefault="00334840" w:rsidP="002919E8">
            <w:pPr>
              <w:spacing w:line="1" w:lineRule="auto"/>
            </w:pPr>
          </w:p>
        </w:tc>
      </w:tr>
      <w:tr w:rsidR="00334840" w14:paraId="29893DA4" w14:textId="77777777" w:rsidTr="002919E8">
        <w:trPr>
          <w:trHeight w:hRule="exact" w:val="300"/>
          <w:tblHeader/>
        </w:trPr>
        <w:tc>
          <w:tcPr>
            <w:tcW w:w="1200" w:type="dxa"/>
            <w:tcMar>
              <w:top w:w="0" w:type="dxa"/>
              <w:left w:w="0" w:type="dxa"/>
              <w:bottom w:w="0" w:type="dxa"/>
              <w:right w:w="0" w:type="dxa"/>
            </w:tcMar>
          </w:tcPr>
          <w:p w14:paraId="58248A14" w14:textId="77777777" w:rsidR="00334840" w:rsidRDefault="00334840" w:rsidP="002919E8">
            <w:pPr>
              <w:spacing w:line="1" w:lineRule="auto"/>
              <w:jc w:val="center"/>
            </w:pPr>
          </w:p>
        </w:tc>
        <w:tc>
          <w:tcPr>
            <w:tcW w:w="8185" w:type="dxa"/>
            <w:tcMar>
              <w:top w:w="0" w:type="dxa"/>
              <w:left w:w="0" w:type="dxa"/>
              <w:bottom w:w="0" w:type="dxa"/>
              <w:right w:w="0" w:type="dxa"/>
            </w:tcMar>
          </w:tcPr>
          <w:p w14:paraId="0CD20500" w14:textId="77777777" w:rsidR="00334840" w:rsidRDefault="00334840" w:rsidP="002919E8">
            <w:pPr>
              <w:spacing w:line="1" w:lineRule="auto"/>
              <w:jc w:val="center"/>
            </w:pPr>
          </w:p>
        </w:tc>
        <w:tc>
          <w:tcPr>
            <w:tcW w:w="1800" w:type="dxa"/>
            <w:tcMar>
              <w:top w:w="0" w:type="dxa"/>
              <w:left w:w="0" w:type="dxa"/>
              <w:bottom w:w="0" w:type="dxa"/>
              <w:right w:w="0" w:type="dxa"/>
            </w:tcMar>
          </w:tcPr>
          <w:p w14:paraId="70167B68" w14:textId="77777777" w:rsidR="00334840" w:rsidRDefault="00334840" w:rsidP="002919E8">
            <w:pPr>
              <w:spacing w:line="1" w:lineRule="auto"/>
              <w:jc w:val="center"/>
            </w:pPr>
          </w:p>
        </w:tc>
      </w:tr>
      <w:tr w:rsidR="00334840" w14:paraId="3A842A8B" w14:textId="77777777" w:rsidTr="002919E8">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E95F9" w14:textId="77777777" w:rsidR="00334840" w:rsidRDefault="00334840" w:rsidP="002919E8">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C1951" w14:textId="77777777" w:rsidR="00334840" w:rsidRDefault="00334840" w:rsidP="002919E8">
            <w:pPr>
              <w:jc w:val="center"/>
              <w:rPr>
                <w:b/>
                <w:bCs/>
                <w:color w:val="000000"/>
                <w:sz w:val="16"/>
                <w:szCs w:val="16"/>
              </w:rPr>
            </w:pPr>
            <w:r>
              <w:rPr>
                <w:b/>
                <w:bCs/>
                <w:color w:val="000000"/>
                <w:sz w:val="16"/>
                <w:szCs w:val="16"/>
              </w:rPr>
              <w:t>Износ у динарима</w:t>
            </w:r>
          </w:p>
        </w:tc>
      </w:tr>
      <w:bookmarkStart w:id="79" w:name="_Toc0101_ПОЉОПРИВРЕДА_И_РУРАЛНИ_РАЗВОЈ"/>
      <w:bookmarkEnd w:id="79"/>
      <w:tr w:rsidR="00334840" w14:paraId="01EEA2AB"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B60E28C" w14:textId="77777777" w:rsidR="00334840" w:rsidRDefault="00334840" w:rsidP="002919E8">
            <w:pPr>
              <w:rPr>
                <w:vanish/>
              </w:rPr>
            </w:pPr>
            <w:r>
              <w:fldChar w:fldCharType="begin"/>
            </w:r>
            <w:r>
              <w:instrText>TC "0101 ПОЉОПРИВРЕДА И РУРАЛНИ РАЗВОЈ" \f C \l "1"</w:instrText>
            </w:r>
            <w:r>
              <w:fldChar w:fldCharType="end"/>
            </w:r>
          </w:p>
          <w:p w14:paraId="4EDFFCB6" w14:textId="77777777" w:rsidR="00334840" w:rsidRDefault="00334840" w:rsidP="002919E8">
            <w:pPr>
              <w:rPr>
                <w:b/>
                <w:bCs/>
                <w:color w:val="000000"/>
                <w:sz w:val="16"/>
                <w:szCs w:val="16"/>
              </w:rPr>
            </w:pPr>
            <w:r>
              <w:rPr>
                <w:b/>
                <w:bCs/>
                <w:color w:val="000000"/>
                <w:sz w:val="16"/>
                <w:szCs w:val="16"/>
              </w:rPr>
              <w:t>Програм   0101   ПОЉОПРИВРЕДА И РУРАЛНИ РАЗВОЈ</w:t>
            </w:r>
          </w:p>
        </w:tc>
      </w:tr>
      <w:tr w:rsidR="00334840" w14:paraId="7A086B41"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E337B6" w14:textId="77777777" w:rsidR="00334840" w:rsidRDefault="00334840" w:rsidP="002919E8">
            <w:pPr>
              <w:jc w:val="center"/>
              <w:rPr>
                <w:color w:val="000000"/>
                <w:sz w:val="16"/>
                <w:szCs w:val="16"/>
              </w:rPr>
            </w:pPr>
            <w:r>
              <w:rPr>
                <w:color w:val="000000"/>
                <w:sz w:val="16"/>
                <w:szCs w:val="16"/>
              </w:rPr>
              <w:t>0101-4001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DD26CC" w14:textId="77777777" w:rsidR="00334840" w:rsidRDefault="00334840" w:rsidP="002919E8">
            <w:pPr>
              <w:rPr>
                <w:color w:val="000000"/>
                <w:sz w:val="16"/>
                <w:szCs w:val="16"/>
              </w:rPr>
            </w:pPr>
            <w:r>
              <w:rPr>
                <w:color w:val="000000"/>
                <w:sz w:val="16"/>
                <w:szCs w:val="16"/>
              </w:rPr>
              <w:t>КАЛЦИЗАЦИЈА ЗЕМЉИШТА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3D3E" w14:textId="77777777" w:rsidR="00334840" w:rsidRDefault="00334840" w:rsidP="002919E8">
            <w:pPr>
              <w:jc w:val="right"/>
              <w:rPr>
                <w:color w:val="000000"/>
                <w:sz w:val="16"/>
                <w:szCs w:val="16"/>
              </w:rPr>
            </w:pPr>
            <w:r>
              <w:rPr>
                <w:color w:val="000000"/>
                <w:sz w:val="16"/>
                <w:szCs w:val="16"/>
              </w:rPr>
              <w:t>5.000.000,00</w:t>
            </w:r>
          </w:p>
        </w:tc>
      </w:tr>
      <w:tr w:rsidR="00334840" w14:paraId="73EA9925"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07A702" w14:textId="77777777" w:rsidR="00334840" w:rsidRDefault="00334840" w:rsidP="002919E8">
            <w:pPr>
              <w:jc w:val="center"/>
              <w:rPr>
                <w:color w:val="000000"/>
                <w:sz w:val="16"/>
                <w:szCs w:val="16"/>
              </w:rPr>
            </w:pPr>
            <w:r>
              <w:rPr>
                <w:color w:val="000000"/>
                <w:sz w:val="16"/>
                <w:szCs w:val="16"/>
              </w:rPr>
              <w:t>0101-4002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9EBE16" w14:textId="77777777" w:rsidR="00334840" w:rsidRDefault="00334840" w:rsidP="002919E8">
            <w:pPr>
              <w:rPr>
                <w:color w:val="000000"/>
                <w:sz w:val="16"/>
                <w:szCs w:val="16"/>
              </w:rPr>
            </w:pPr>
            <w:r>
              <w:rPr>
                <w:color w:val="000000"/>
                <w:sz w:val="16"/>
                <w:szCs w:val="16"/>
              </w:rPr>
              <w:t>Унапређење пољопривредне производње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F1AF9" w14:textId="77777777" w:rsidR="00334840" w:rsidRDefault="00334840" w:rsidP="002919E8">
            <w:pPr>
              <w:jc w:val="right"/>
              <w:rPr>
                <w:color w:val="000000"/>
                <w:sz w:val="16"/>
                <w:szCs w:val="16"/>
              </w:rPr>
            </w:pPr>
            <w:r>
              <w:rPr>
                <w:color w:val="000000"/>
                <w:sz w:val="16"/>
                <w:szCs w:val="16"/>
              </w:rPr>
              <w:t>30.000.000,00</w:t>
            </w:r>
          </w:p>
        </w:tc>
      </w:tr>
      <w:tr w:rsidR="00334840" w14:paraId="3BFC8092"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A0226B7" w14:textId="77777777" w:rsidR="00334840" w:rsidRDefault="00334840" w:rsidP="002919E8">
            <w:pPr>
              <w:rPr>
                <w:b/>
                <w:bCs/>
                <w:color w:val="000000"/>
                <w:sz w:val="16"/>
                <w:szCs w:val="16"/>
              </w:rPr>
            </w:pPr>
            <w:r>
              <w:rPr>
                <w:b/>
                <w:bCs/>
                <w:color w:val="000000"/>
                <w:sz w:val="16"/>
                <w:szCs w:val="16"/>
              </w:rPr>
              <w:t>Укупно за програм:   0101   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940124" w14:textId="77777777" w:rsidR="00334840" w:rsidRDefault="00334840" w:rsidP="002919E8">
            <w:pPr>
              <w:jc w:val="right"/>
              <w:rPr>
                <w:b/>
                <w:bCs/>
                <w:color w:val="000000"/>
                <w:sz w:val="16"/>
                <w:szCs w:val="16"/>
              </w:rPr>
            </w:pPr>
            <w:r>
              <w:rPr>
                <w:b/>
                <w:bCs/>
                <w:color w:val="000000"/>
                <w:sz w:val="16"/>
                <w:szCs w:val="16"/>
              </w:rPr>
              <w:t>35.000.000,00</w:t>
            </w:r>
          </w:p>
        </w:tc>
      </w:tr>
      <w:tr w:rsidR="00334840" w14:paraId="1F377D4C"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273F" w14:textId="77777777" w:rsidR="00334840" w:rsidRDefault="00334840" w:rsidP="002919E8">
            <w:pPr>
              <w:spacing w:line="1" w:lineRule="auto"/>
            </w:pPr>
          </w:p>
        </w:tc>
      </w:tr>
      <w:bookmarkStart w:id="80" w:name="_Toc0401_ЗАШТИТА_ЖИВОТНЕ_СРЕДИНЕ"/>
      <w:bookmarkEnd w:id="80"/>
      <w:tr w:rsidR="00334840" w14:paraId="53A57CB6"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ECE852E" w14:textId="77777777" w:rsidR="00334840" w:rsidRDefault="00334840" w:rsidP="002919E8">
            <w:pPr>
              <w:rPr>
                <w:vanish/>
              </w:rPr>
            </w:pPr>
            <w:r>
              <w:fldChar w:fldCharType="begin"/>
            </w:r>
            <w:r>
              <w:instrText>TC "0401 ЗАШТИТА ЖИВОТНЕ СРЕДИНЕ" \f C \l "1"</w:instrText>
            </w:r>
            <w:r>
              <w:fldChar w:fldCharType="end"/>
            </w:r>
          </w:p>
          <w:p w14:paraId="43D814DF" w14:textId="77777777" w:rsidR="00334840" w:rsidRDefault="00334840" w:rsidP="002919E8">
            <w:pPr>
              <w:rPr>
                <w:b/>
                <w:bCs/>
                <w:color w:val="000000"/>
                <w:sz w:val="16"/>
                <w:szCs w:val="16"/>
              </w:rPr>
            </w:pPr>
            <w:r>
              <w:rPr>
                <w:b/>
                <w:bCs/>
                <w:color w:val="000000"/>
                <w:sz w:val="16"/>
                <w:szCs w:val="16"/>
              </w:rPr>
              <w:t>Програм   0401   ЗАШТИТА ЖИВОТНЕ СРЕДИНЕ</w:t>
            </w:r>
          </w:p>
        </w:tc>
      </w:tr>
      <w:tr w:rsidR="00334840" w14:paraId="4B0074E6"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AE39D2" w14:textId="77777777" w:rsidR="00334840" w:rsidRDefault="00334840" w:rsidP="002919E8">
            <w:pPr>
              <w:jc w:val="center"/>
              <w:rPr>
                <w:color w:val="000000"/>
                <w:sz w:val="16"/>
                <w:szCs w:val="16"/>
              </w:rPr>
            </w:pPr>
            <w:r>
              <w:rPr>
                <w:color w:val="000000"/>
                <w:sz w:val="16"/>
                <w:szCs w:val="16"/>
              </w:rPr>
              <w:t>0401-4002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CECEFC0" w14:textId="3D6CA37D" w:rsidR="00334840" w:rsidRDefault="00334840" w:rsidP="002919E8">
            <w:pPr>
              <w:rPr>
                <w:color w:val="000000"/>
                <w:sz w:val="16"/>
                <w:szCs w:val="16"/>
              </w:rPr>
            </w:pPr>
            <w:r>
              <w:rPr>
                <w:color w:val="000000"/>
                <w:sz w:val="16"/>
                <w:szCs w:val="16"/>
              </w:rPr>
              <w:t xml:space="preserve">Водотокови </w:t>
            </w:r>
            <w:r w:rsidR="000B57FA">
              <w:rPr>
                <w:color w:val="000000"/>
                <w:sz w:val="16"/>
                <w:szCs w:val="16"/>
                <w:lang w:val="sr-Latn-RS"/>
              </w:rPr>
              <w:t>II</w:t>
            </w:r>
            <w:r>
              <w:rPr>
                <w:color w:val="000000"/>
                <w:sz w:val="16"/>
                <w:szCs w:val="16"/>
              </w:rPr>
              <w:t xml:space="preserve"> реда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7703" w14:textId="77777777" w:rsidR="00334840" w:rsidRDefault="00334840" w:rsidP="002919E8">
            <w:pPr>
              <w:jc w:val="right"/>
              <w:rPr>
                <w:color w:val="000000"/>
                <w:sz w:val="16"/>
                <w:szCs w:val="16"/>
              </w:rPr>
            </w:pPr>
            <w:r>
              <w:rPr>
                <w:color w:val="000000"/>
                <w:sz w:val="16"/>
                <w:szCs w:val="16"/>
              </w:rPr>
              <w:t>20.000.000,00</w:t>
            </w:r>
          </w:p>
        </w:tc>
      </w:tr>
      <w:tr w:rsidR="00334840" w14:paraId="22D43FD3"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B9167FB" w14:textId="77777777" w:rsidR="00334840" w:rsidRDefault="00334840" w:rsidP="002919E8">
            <w:pPr>
              <w:rPr>
                <w:b/>
                <w:bCs/>
                <w:color w:val="000000"/>
                <w:sz w:val="16"/>
                <w:szCs w:val="16"/>
              </w:rPr>
            </w:pPr>
            <w:r>
              <w:rPr>
                <w:b/>
                <w:bCs/>
                <w:color w:val="000000"/>
                <w:sz w:val="16"/>
                <w:szCs w:val="16"/>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44EEC83" w14:textId="77777777" w:rsidR="00334840" w:rsidRDefault="00334840" w:rsidP="002919E8">
            <w:pPr>
              <w:jc w:val="right"/>
              <w:rPr>
                <w:b/>
                <w:bCs/>
                <w:color w:val="000000"/>
                <w:sz w:val="16"/>
                <w:szCs w:val="16"/>
              </w:rPr>
            </w:pPr>
            <w:r>
              <w:rPr>
                <w:b/>
                <w:bCs/>
                <w:color w:val="000000"/>
                <w:sz w:val="16"/>
                <w:szCs w:val="16"/>
              </w:rPr>
              <w:t>20.000.000,00</w:t>
            </w:r>
          </w:p>
        </w:tc>
      </w:tr>
      <w:tr w:rsidR="00334840" w14:paraId="1B409BFF"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3A26" w14:textId="77777777" w:rsidR="00334840" w:rsidRDefault="00334840" w:rsidP="002919E8">
            <w:pPr>
              <w:spacing w:line="1" w:lineRule="auto"/>
            </w:pPr>
          </w:p>
        </w:tc>
      </w:tr>
      <w:bookmarkStart w:id="81" w:name="_Toc0501_ЕНЕРГЕТСКА_ЕФИКАСНОСТ_И_ОБНОВЉИ"/>
      <w:bookmarkEnd w:id="81"/>
      <w:tr w:rsidR="00334840" w14:paraId="3C09535D"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AD5776" w14:textId="77777777" w:rsidR="00334840" w:rsidRDefault="00334840" w:rsidP="002919E8">
            <w:pPr>
              <w:rPr>
                <w:vanish/>
              </w:rPr>
            </w:pPr>
            <w:r>
              <w:fldChar w:fldCharType="begin"/>
            </w:r>
            <w:r>
              <w:instrText>TC "0501 ЕНЕРГЕТСКА ЕФИКАСНОСТ И ОБНОВЉИВИ ИЗВОРИ ЕНЕРГИЈЕ" \f C \l "1"</w:instrText>
            </w:r>
            <w:r>
              <w:fldChar w:fldCharType="end"/>
            </w:r>
          </w:p>
          <w:p w14:paraId="4D010AD4" w14:textId="77777777" w:rsidR="00334840" w:rsidRDefault="00334840" w:rsidP="002919E8">
            <w:pPr>
              <w:rPr>
                <w:b/>
                <w:bCs/>
                <w:color w:val="000000"/>
                <w:sz w:val="16"/>
                <w:szCs w:val="16"/>
              </w:rPr>
            </w:pPr>
            <w:r>
              <w:rPr>
                <w:b/>
                <w:bCs/>
                <w:color w:val="000000"/>
                <w:sz w:val="16"/>
                <w:szCs w:val="16"/>
              </w:rPr>
              <w:t>Програм   0501   ЕНЕРГЕТСКА ЕФИКАСНОСТ И ОБНОВЉИВИ ИЗВОРИ ЕНЕРГИЈЕ</w:t>
            </w:r>
          </w:p>
        </w:tc>
      </w:tr>
      <w:tr w:rsidR="00334840" w14:paraId="530A2AA2"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CFE349" w14:textId="77777777" w:rsidR="00334840" w:rsidRDefault="00334840" w:rsidP="002919E8">
            <w:pPr>
              <w:jc w:val="center"/>
              <w:rPr>
                <w:color w:val="000000"/>
                <w:sz w:val="16"/>
                <w:szCs w:val="16"/>
              </w:rPr>
            </w:pPr>
            <w:r>
              <w:rPr>
                <w:color w:val="000000"/>
                <w:sz w:val="16"/>
                <w:szCs w:val="16"/>
              </w:rPr>
              <w:t>0501-5001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4F52D1" w14:textId="77777777" w:rsidR="00334840" w:rsidRDefault="00334840" w:rsidP="002919E8">
            <w:pPr>
              <w:rPr>
                <w:color w:val="000000"/>
                <w:sz w:val="16"/>
                <w:szCs w:val="16"/>
              </w:rPr>
            </w:pPr>
            <w:r>
              <w:rPr>
                <w:color w:val="000000"/>
                <w:sz w:val="16"/>
                <w:szCs w:val="16"/>
              </w:rPr>
              <w:t>РЕКОНСТРУКЦИЈА ЈАВНОГ ОСВЕТЉЕЊА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F9F6" w14:textId="77777777" w:rsidR="00334840" w:rsidRDefault="00334840" w:rsidP="002919E8">
            <w:pPr>
              <w:jc w:val="right"/>
              <w:rPr>
                <w:color w:val="000000"/>
                <w:sz w:val="16"/>
                <w:szCs w:val="16"/>
              </w:rPr>
            </w:pPr>
            <w:r>
              <w:rPr>
                <w:color w:val="000000"/>
                <w:sz w:val="16"/>
                <w:szCs w:val="16"/>
              </w:rPr>
              <w:t>32.000.000,00</w:t>
            </w:r>
          </w:p>
        </w:tc>
      </w:tr>
      <w:tr w:rsidR="00334840" w14:paraId="115A0E39"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1261A4" w14:textId="77777777" w:rsidR="00334840" w:rsidRDefault="00334840" w:rsidP="002919E8">
            <w:pPr>
              <w:jc w:val="center"/>
              <w:rPr>
                <w:color w:val="000000"/>
                <w:sz w:val="16"/>
                <w:szCs w:val="16"/>
              </w:rPr>
            </w:pPr>
            <w:r>
              <w:rPr>
                <w:color w:val="000000"/>
                <w:sz w:val="16"/>
                <w:szCs w:val="16"/>
              </w:rPr>
              <w:t>0501-7001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438B3CA" w14:textId="416A9CBF" w:rsidR="00334840" w:rsidRDefault="00334840" w:rsidP="002919E8">
            <w:pPr>
              <w:rPr>
                <w:color w:val="000000"/>
                <w:sz w:val="16"/>
                <w:szCs w:val="16"/>
              </w:rPr>
            </w:pPr>
            <w:r>
              <w:rPr>
                <w:color w:val="000000"/>
                <w:sz w:val="16"/>
                <w:szCs w:val="16"/>
              </w:rPr>
              <w:t>Пројекат енерг</w:t>
            </w:r>
            <w:r w:rsidR="002C2130">
              <w:rPr>
                <w:color w:val="000000"/>
                <w:sz w:val="16"/>
                <w:szCs w:val="16"/>
                <w:lang w:val="sr-Cyrl-RS"/>
              </w:rPr>
              <w:t xml:space="preserve">етске </w:t>
            </w:r>
            <w:r>
              <w:rPr>
                <w:color w:val="000000"/>
                <w:sz w:val="16"/>
                <w:szCs w:val="16"/>
              </w:rPr>
              <w:t>ефикасности</w:t>
            </w:r>
            <w:r w:rsidR="002C2130">
              <w:rPr>
                <w:color w:val="000000"/>
                <w:sz w:val="16"/>
                <w:szCs w:val="16"/>
                <w:lang w:val="sr-Cyrl-RS"/>
              </w:rPr>
              <w:t xml:space="preserve"> </w:t>
            </w:r>
            <w:r>
              <w:rPr>
                <w:color w:val="000000"/>
                <w:sz w:val="16"/>
                <w:szCs w:val="16"/>
              </w:rPr>
              <w:t>-</w:t>
            </w:r>
            <w:r w:rsidR="002C2130">
              <w:rPr>
                <w:color w:val="000000"/>
                <w:sz w:val="16"/>
                <w:szCs w:val="16"/>
                <w:lang w:val="sr-Cyrl-RS"/>
              </w:rPr>
              <w:t xml:space="preserve"> </w:t>
            </w:r>
            <w:r>
              <w:rPr>
                <w:color w:val="000000"/>
                <w:sz w:val="16"/>
                <w:szCs w:val="16"/>
              </w:rPr>
              <w:t>учешће у суфинанирању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5EC61" w14:textId="77777777" w:rsidR="00334840" w:rsidRDefault="00334840" w:rsidP="002919E8">
            <w:pPr>
              <w:jc w:val="right"/>
              <w:rPr>
                <w:color w:val="000000"/>
                <w:sz w:val="16"/>
                <w:szCs w:val="16"/>
              </w:rPr>
            </w:pPr>
            <w:r>
              <w:rPr>
                <w:color w:val="000000"/>
                <w:sz w:val="16"/>
                <w:szCs w:val="16"/>
              </w:rPr>
              <w:t>35.000.000,00</w:t>
            </w:r>
          </w:p>
        </w:tc>
      </w:tr>
      <w:tr w:rsidR="00334840" w14:paraId="3CA0F95E"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E05109" w14:textId="77777777" w:rsidR="00334840" w:rsidRDefault="00334840" w:rsidP="002919E8">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91A62E" w14:textId="77777777" w:rsidR="00334840" w:rsidRDefault="00334840" w:rsidP="002919E8">
            <w:pPr>
              <w:jc w:val="right"/>
              <w:rPr>
                <w:b/>
                <w:bCs/>
                <w:color w:val="000000"/>
                <w:sz w:val="16"/>
                <w:szCs w:val="16"/>
              </w:rPr>
            </w:pPr>
            <w:r>
              <w:rPr>
                <w:b/>
                <w:bCs/>
                <w:color w:val="000000"/>
                <w:sz w:val="16"/>
                <w:szCs w:val="16"/>
              </w:rPr>
              <w:t>67.000.000,00</w:t>
            </w:r>
          </w:p>
        </w:tc>
      </w:tr>
      <w:tr w:rsidR="00334840" w14:paraId="2E549C93"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7001" w14:textId="77777777" w:rsidR="00334840" w:rsidRDefault="00334840" w:rsidP="002919E8">
            <w:pPr>
              <w:spacing w:line="1" w:lineRule="auto"/>
            </w:pPr>
          </w:p>
        </w:tc>
      </w:tr>
      <w:bookmarkStart w:id="82" w:name="_Toc0602_ОПШТЕ_УСЛУГЕ_ЛОКАЛНЕ_САМОУПРАВЕ"/>
      <w:bookmarkEnd w:id="82"/>
      <w:tr w:rsidR="00334840" w14:paraId="323F3791" w14:textId="77777777" w:rsidTr="002919E8">
        <w:trPr>
          <w:trHeight w:val="184"/>
        </w:trPr>
        <w:tc>
          <w:tcPr>
            <w:tcW w:w="11185"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076E71" w14:textId="77777777" w:rsidR="00334840" w:rsidRDefault="00334840" w:rsidP="002919E8">
            <w:pPr>
              <w:rPr>
                <w:vanish/>
              </w:rPr>
            </w:pPr>
            <w:r>
              <w:fldChar w:fldCharType="begin"/>
            </w:r>
            <w:r>
              <w:instrText>TC "0602 ОПШТЕ УСЛУГЕ ЛОКАЛНЕ САМОУПРАВЕ" \f C \l "1"</w:instrText>
            </w:r>
            <w:r>
              <w:fldChar w:fldCharType="end"/>
            </w:r>
          </w:p>
          <w:p w14:paraId="5B24EA59" w14:textId="77777777" w:rsidR="00334840" w:rsidRDefault="00334840" w:rsidP="002919E8">
            <w:pPr>
              <w:rPr>
                <w:b/>
                <w:bCs/>
                <w:color w:val="000000"/>
                <w:sz w:val="16"/>
                <w:szCs w:val="16"/>
              </w:rPr>
            </w:pPr>
            <w:r>
              <w:rPr>
                <w:b/>
                <w:bCs/>
                <w:color w:val="000000"/>
                <w:sz w:val="16"/>
                <w:szCs w:val="16"/>
              </w:rPr>
              <w:t>Програм   0602   ОПШТЕ УСЛУГЕ ЛОКАЛНЕ САМОУПРАВЕ</w:t>
            </w:r>
          </w:p>
        </w:tc>
      </w:tr>
      <w:tr w:rsidR="00334840" w14:paraId="561AC731"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608900" w14:textId="77777777" w:rsidR="00334840" w:rsidRDefault="00334840" w:rsidP="002919E8">
            <w:pPr>
              <w:jc w:val="center"/>
              <w:rPr>
                <w:color w:val="000000"/>
                <w:sz w:val="16"/>
                <w:szCs w:val="16"/>
              </w:rPr>
            </w:pPr>
            <w:r>
              <w:rPr>
                <w:color w:val="000000"/>
                <w:sz w:val="16"/>
                <w:szCs w:val="16"/>
              </w:rPr>
              <w:t>0602-5003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74B9D1" w14:textId="77777777" w:rsidR="00334840" w:rsidRDefault="00334840" w:rsidP="002919E8">
            <w:pPr>
              <w:rPr>
                <w:color w:val="000000"/>
                <w:sz w:val="16"/>
                <w:szCs w:val="16"/>
              </w:rPr>
            </w:pPr>
            <w:r>
              <w:rPr>
                <w:color w:val="000000"/>
                <w:sz w:val="16"/>
                <w:szCs w:val="16"/>
              </w:rPr>
              <w:t>Семафори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414C" w14:textId="77777777" w:rsidR="00334840" w:rsidRDefault="00334840" w:rsidP="002919E8">
            <w:pPr>
              <w:jc w:val="right"/>
              <w:rPr>
                <w:color w:val="000000"/>
                <w:sz w:val="16"/>
                <w:szCs w:val="16"/>
              </w:rPr>
            </w:pPr>
            <w:r>
              <w:rPr>
                <w:color w:val="000000"/>
                <w:sz w:val="16"/>
                <w:szCs w:val="16"/>
              </w:rPr>
              <w:t>12.000.000,00</w:t>
            </w:r>
          </w:p>
        </w:tc>
      </w:tr>
      <w:tr w:rsidR="00334840" w14:paraId="7D50FC99"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B257A84" w14:textId="77777777" w:rsidR="00334840" w:rsidRDefault="00334840" w:rsidP="002919E8">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D9E5C7" w14:textId="77777777" w:rsidR="00334840" w:rsidRDefault="00334840" w:rsidP="002919E8">
            <w:pPr>
              <w:jc w:val="right"/>
              <w:rPr>
                <w:b/>
                <w:bCs/>
                <w:color w:val="000000"/>
                <w:sz w:val="16"/>
                <w:szCs w:val="16"/>
              </w:rPr>
            </w:pPr>
            <w:r>
              <w:rPr>
                <w:b/>
                <w:bCs/>
                <w:color w:val="000000"/>
                <w:sz w:val="16"/>
                <w:szCs w:val="16"/>
              </w:rPr>
              <w:t>12.000.000,00</w:t>
            </w:r>
          </w:p>
        </w:tc>
      </w:tr>
      <w:tr w:rsidR="00334840" w14:paraId="7F7AE097"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77CC9" w14:textId="77777777" w:rsidR="00334840" w:rsidRDefault="00334840" w:rsidP="002919E8">
            <w:pPr>
              <w:spacing w:line="1" w:lineRule="auto"/>
            </w:pPr>
          </w:p>
        </w:tc>
      </w:tr>
      <w:bookmarkStart w:id="83" w:name="_Toc0701_ОРГАНИЗАЦИЈА_САОБРАЋАЈА_И_САОБР"/>
      <w:bookmarkEnd w:id="83"/>
      <w:tr w:rsidR="00334840" w14:paraId="04725181"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06FC30" w14:textId="77777777" w:rsidR="00334840" w:rsidRDefault="00334840" w:rsidP="002919E8">
            <w:pPr>
              <w:rPr>
                <w:vanish/>
              </w:rPr>
            </w:pPr>
            <w:r>
              <w:fldChar w:fldCharType="begin"/>
            </w:r>
            <w:r>
              <w:instrText>TC "0701 ОРГАНИЗАЦИЈА САОБРАЋАЈА И САОБРАЋАЈНА ИНФРАСТРУКТУРА" \f C \l "1"</w:instrText>
            </w:r>
            <w:r>
              <w:fldChar w:fldCharType="end"/>
            </w:r>
          </w:p>
          <w:p w14:paraId="2F0596AE" w14:textId="77777777" w:rsidR="00334840" w:rsidRDefault="00334840" w:rsidP="002919E8">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334840" w14:paraId="16B10E7D"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AD6F7F" w14:textId="77777777" w:rsidR="00334840" w:rsidRDefault="00334840" w:rsidP="002919E8">
            <w:pPr>
              <w:jc w:val="center"/>
              <w:rPr>
                <w:color w:val="000000"/>
                <w:sz w:val="16"/>
                <w:szCs w:val="16"/>
              </w:rPr>
            </w:pPr>
            <w:r>
              <w:rPr>
                <w:color w:val="000000"/>
                <w:sz w:val="16"/>
                <w:szCs w:val="16"/>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9B265E" w14:textId="77777777" w:rsidR="00334840" w:rsidRDefault="00334840" w:rsidP="002919E8">
            <w:pPr>
              <w:rPr>
                <w:color w:val="000000"/>
                <w:sz w:val="16"/>
                <w:szCs w:val="16"/>
              </w:rPr>
            </w:pPr>
            <w:r>
              <w:rPr>
                <w:color w:val="000000"/>
                <w:sz w:val="16"/>
                <w:szCs w:val="16"/>
              </w:rPr>
              <w:t>Редовно одржавање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BA5B6" w14:textId="77777777" w:rsidR="00334840" w:rsidRDefault="00334840" w:rsidP="002919E8">
            <w:pPr>
              <w:jc w:val="right"/>
              <w:rPr>
                <w:color w:val="000000"/>
                <w:sz w:val="16"/>
                <w:szCs w:val="16"/>
              </w:rPr>
            </w:pPr>
            <w:r>
              <w:rPr>
                <w:color w:val="000000"/>
                <w:sz w:val="16"/>
                <w:szCs w:val="16"/>
              </w:rPr>
              <w:t>140.000.000,00</w:t>
            </w:r>
          </w:p>
        </w:tc>
      </w:tr>
      <w:tr w:rsidR="00334840" w14:paraId="1B19F68B"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857CF2" w14:textId="77777777" w:rsidR="00334840" w:rsidRDefault="00334840" w:rsidP="002919E8">
            <w:pPr>
              <w:jc w:val="center"/>
              <w:rPr>
                <w:color w:val="000000"/>
                <w:sz w:val="16"/>
                <w:szCs w:val="16"/>
              </w:rPr>
            </w:pPr>
            <w:r>
              <w:rPr>
                <w:color w:val="000000"/>
                <w:sz w:val="16"/>
                <w:szCs w:val="16"/>
              </w:rPr>
              <w:t>0701-4004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1717D9" w14:textId="77777777" w:rsidR="00334840" w:rsidRDefault="00334840" w:rsidP="002919E8">
            <w:pPr>
              <w:rPr>
                <w:color w:val="000000"/>
                <w:sz w:val="16"/>
                <w:szCs w:val="16"/>
              </w:rPr>
            </w:pPr>
            <w:r>
              <w:rPr>
                <w:color w:val="000000"/>
                <w:sz w:val="16"/>
                <w:szCs w:val="16"/>
              </w:rPr>
              <w:t>Рехабилитација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A1B2" w14:textId="77777777" w:rsidR="00334840" w:rsidRDefault="00334840" w:rsidP="002919E8">
            <w:pPr>
              <w:jc w:val="right"/>
              <w:rPr>
                <w:color w:val="000000"/>
                <w:sz w:val="16"/>
                <w:szCs w:val="16"/>
              </w:rPr>
            </w:pPr>
            <w:r>
              <w:rPr>
                <w:color w:val="000000"/>
                <w:sz w:val="16"/>
                <w:szCs w:val="16"/>
              </w:rPr>
              <w:t>200.000.000,00</w:t>
            </w:r>
          </w:p>
        </w:tc>
      </w:tr>
      <w:tr w:rsidR="00334840" w14:paraId="05E88742"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13F3E8" w14:textId="77777777" w:rsidR="00334840" w:rsidRDefault="00334840" w:rsidP="002919E8">
            <w:pPr>
              <w:jc w:val="center"/>
              <w:rPr>
                <w:color w:val="000000"/>
                <w:sz w:val="16"/>
                <w:szCs w:val="16"/>
              </w:rPr>
            </w:pPr>
            <w:r>
              <w:rPr>
                <w:color w:val="000000"/>
                <w:sz w:val="16"/>
                <w:szCs w:val="16"/>
              </w:rPr>
              <w:t>0701-5002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80FB12" w14:textId="77777777" w:rsidR="00334840" w:rsidRDefault="00334840" w:rsidP="002919E8">
            <w:pPr>
              <w:rPr>
                <w:color w:val="000000"/>
                <w:sz w:val="16"/>
                <w:szCs w:val="16"/>
              </w:rPr>
            </w:pPr>
            <w:r>
              <w:rPr>
                <w:color w:val="000000"/>
                <w:sz w:val="16"/>
                <w:szCs w:val="16"/>
              </w:rPr>
              <w:t>Санација клизишта у Улици Јадранска у Бањи Ковиљачи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E20A" w14:textId="77777777" w:rsidR="00334840" w:rsidRDefault="00334840" w:rsidP="002919E8">
            <w:pPr>
              <w:jc w:val="right"/>
              <w:rPr>
                <w:color w:val="000000"/>
                <w:sz w:val="16"/>
                <w:szCs w:val="16"/>
              </w:rPr>
            </w:pPr>
            <w:r>
              <w:rPr>
                <w:color w:val="000000"/>
                <w:sz w:val="16"/>
                <w:szCs w:val="16"/>
              </w:rPr>
              <w:t>25.000.000,00</w:t>
            </w:r>
          </w:p>
        </w:tc>
      </w:tr>
      <w:tr w:rsidR="00334840" w14:paraId="530E5CE6"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99987D" w14:textId="77777777" w:rsidR="00334840" w:rsidRDefault="00334840" w:rsidP="002919E8">
            <w:pPr>
              <w:jc w:val="center"/>
              <w:rPr>
                <w:color w:val="000000"/>
                <w:sz w:val="16"/>
                <w:szCs w:val="16"/>
              </w:rPr>
            </w:pPr>
            <w:r>
              <w:rPr>
                <w:color w:val="000000"/>
                <w:sz w:val="16"/>
                <w:szCs w:val="16"/>
              </w:rPr>
              <w:t>0701-5003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37BBF03" w14:textId="77777777" w:rsidR="00334840" w:rsidRDefault="00334840" w:rsidP="002919E8">
            <w:pPr>
              <w:rPr>
                <w:color w:val="000000"/>
                <w:sz w:val="16"/>
                <w:szCs w:val="16"/>
              </w:rPr>
            </w:pPr>
            <w:r>
              <w:rPr>
                <w:color w:val="000000"/>
                <w:sz w:val="16"/>
                <w:szCs w:val="16"/>
              </w:rPr>
              <w:t>ИЗГРАДЊА УЛИЦА И ПУТЕВА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BA7E" w14:textId="77777777" w:rsidR="00334840" w:rsidRDefault="00334840" w:rsidP="002919E8">
            <w:pPr>
              <w:jc w:val="right"/>
              <w:rPr>
                <w:color w:val="000000"/>
                <w:sz w:val="16"/>
                <w:szCs w:val="16"/>
              </w:rPr>
            </w:pPr>
            <w:r>
              <w:rPr>
                <w:color w:val="000000"/>
                <w:sz w:val="16"/>
                <w:szCs w:val="16"/>
              </w:rPr>
              <w:t>70.000.000,00</w:t>
            </w:r>
          </w:p>
        </w:tc>
      </w:tr>
      <w:tr w:rsidR="00334840" w14:paraId="174E5109"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90EB753" w14:textId="77777777" w:rsidR="00334840" w:rsidRDefault="00334840" w:rsidP="002919E8">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9BC7D6" w14:textId="77777777" w:rsidR="00334840" w:rsidRDefault="00334840" w:rsidP="002919E8">
            <w:pPr>
              <w:jc w:val="right"/>
              <w:rPr>
                <w:b/>
                <w:bCs/>
                <w:color w:val="000000"/>
                <w:sz w:val="16"/>
                <w:szCs w:val="16"/>
              </w:rPr>
            </w:pPr>
            <w:r>
              <w:rPr>
                <w:b/>
                <w:bCs/>
                <w:color w:val="000000"/>
                <w:sz w:val="16"/>
                <w:szCs w:val="16"/>
              </w:rPr>
              <w:t>435.000.000,00</w:t>
            </w:r>
          </w:p>
        </w:tc>
      </w:tr>
      <w:tr w:rsidR="00334840" w14:paraId="11CC6C45" w14:textId="77777777" w:rsidTr="002919E8">
        <w:trPr>
          <w:trHeight w:hRule="exact" w:val="225"/>
        </w:trPr>
        <w:tc>
          <w:tcPr>
            <w:tcW w:w="1118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77626" w14:textId="77777777" w:rsidR="00334840" w:rsidRDefault="00334840" w:rsidP="002919E8">
            <w:pPr>
              <w:spacing w:line="1" w:lineRule="auto"/>
            </w:pPr>
          </w:p>
        </w:tc>
      </w:tr>
      <w:bookmarkStart w:id="84" w:name="_Toc1101_СТАНОВАЊЕ,_УРБАНИЗАМ_И_ПРОСТОРН"/>
      <w:bookmarkStart w:id="85" w:name="_Toc1102_КОМУНАЛНЕ_ДЕЛАТНОСТИ"/>
      <w:bookmarkEnd w:id="84"/>
      <w:bookmarkEnd w:id="85"/>
      <w:tr w:rsidR="00334840" w14:paraId="1CEA875F"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81AC041" w14:textId="77777777" w:rsidR="00334840" w:rsidRDefault="00334840" w:rsidP="002919E8">
            <w:pPr>
              <w:rPr>
                <w:vanish/>
              </w:rPr>
            </w:pPr>
            <w:r>
              <w:fldChar w:fldCharType="begin"/>
            </w:r>
            <w:r>
              <w:instrText>TC "1102 КОМУНАЛНЕ ДЕЛАТНОСТИ" \f C \l "1"</w:instrText>
            </w:r>
            <w:r>
              <w:fldChar w:fldCharType="end"/>
            </w:r>
          </w:p>
          <w:p w14:paraId="354E6E4E" w14:textId="77777777" w:rsidR="00334840" w:rsidRDefault="00334840" w:rsidP="002919E8">
            <w:pPr>
              <w:rPr>
                <w:b/>
                <w:bCs/>
                <w:color w:val="000000"/>
                <w:sz w:val="16"/>
                <w:szCs w:val="16"/>
              </w:rPr>
            </w:pPr>
            <w:r>
              <w:rPr>
                <w:b/>
                <w:bCs/>
                <w:color w:val="000000"/>
                <w:sz w:val="16"/>
                <w:szCs w:val="16"/>
              </w:rPr>
              <w:t>Програм   1102   КОМУНАЛНЕ ДЕЛАТНОСТИ</w:t>
            </w:r>
          </w:p>
        </w:tc>
      </w:tr>
      <w:tr w:rsidR="00334840" w14:paraId="65CCB1BA"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58039A" w14:textId="77777777" w:rsidR="00334840" w:rsidRDefault="00334840" w:rsidP="002919E8">
            <w:pPr>
              <w:jc w:val="center"/>
              <w:rPr>
                <w:color w:val="000000"/>
                <w:sz w:val="16"/>
                <w:szCs w:val="16"/>
              </w:rPr>
            </w:pPr>
            <w:r>
              <w:rPr>
                <w:color w:val="000000"/>
                <w:sz w:val="16"/>
                <w:szCs w:val="16"/>
              </w:rPr>
              <w:t>1102-5003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78F1EB7" w14:textId="77777777" w:rsidR="00334840" w:rsidRDefault="00334840" w:rsidP="002919E8">
            <w:pPr>
              <w:rPr>
                <w:color w:val="000000"/>
                <w:sz w:val="16"/>
                <w:szCs w:val="16"/>
              </w:rPr>
            </w:pPr>
            <w:r>
              <w:rPr>
                <w:color w:val="000000"/>
                <w:sz w:val="16"/>
                <w:szCs w:val="16"/>
              </w:rPr>
              <w:t>Водовод Ј. Лешница - Јошева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F806" w14:textId="77777777" w:rsidR="00334840" w:rsidRDefault="00334840" w:rsidP="002919E8">
            <w:pPr>
              <w:jc w:val="right"/>
              <w:rPr>
                <w:color w:val="000000"/>
                <w:sz w:val="16"/>
                <w:szCs w:val="16"/>
              </w:rPr>
            </w:pPr>
            <w:r>
              <w:rPr>
                <w:color w:val="000000"/>
                <w:sz w:val="16"/>
                <w:szCs w:val="16"/>
              </w:rPr>
              <w:t>25.000.000,00</w:t>
            </w:r>
          </w:p>
        </w:tc>
      </w:tr>
      <w:tr w:rsidR="00334840" w14:paraId="679287F6"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CB2B92" w14:textId="77777777" w:rsidR="00334840" w:rsidRDefault="00334840" w:rsidP="002919E8">
            <w:pPr>
              <w:jc w:val="center"/>
              <w:rPr>
                <w:color w:val="000000"/>
                <w:sz w:val="16"/>
                <w:szCs w:val="16"/>
              </w:rPr>
            </w:pPr>
            <w:r>
              <w:rPr>
                <w:color w:val="000000"/>
                <w:sz w:val="16"/>
                <w:szCs w:val="16"/>
              </w:rPr>
              <w:t>1102-5004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5537BAC" w14:textId="77777777" w:rsidR="00334840" w:rsidRDefault="00334840" w:rsidP="002919E8">
            <w:pPr>
              <w:rPr>
                <w:color w:val="000000"/>
                <w:sz w:val="16"/>
                <w:szCs w:val="16"/>
              </w:rPr>
            </w:pPr>
            <w:r>
              <w:rPr>
                <w:color w:val="000000"/>
                <w:sz w:val="16"/>
                <w:szCs w:val="16"/>
              </w:rPr>
              <w:t>Израда и постављање билборда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443D" w14:textId="77777777" w:rsidR="00334840" w:rsidRDefault="00334840" w:rsidP="002919E8">
            <w:pPr>
              <w:jc w:val="right"/>
              <w:rPr>
                <w:color w:val="000000"/>
                <w:sz w:val="16"/>
                <w:szCs w:val="16"/>
              </w:rPr>
            </w:pPr>
            <w:r>
              <w:rPr>
                <w:color w:val="000000"/>
                <w:sz w:val="16"/>
                <w:szCs w:val="16"/>
              </w:rPr>
              <w:t>3.600.000,00</w:t>
            </w:r>
          </w:p>
        </w:tc>
      </w:tr>
      <w:tr w:rsidR="00334840" w14:paraId="72DEF3D8"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B76E438" w14:textId="77777777" w:rsidR="00334840" w:rsidRDefault="00334840" w:rsidP="002919E8">
            <w:pPr>
              <w:rPr>
                <w:b/>
                <w:bCs/>
                <w:color w:val="000000"/>
                <w:sz w:val="16"/>
                <w:szCs w:val="16"/>
              </w:rPr>
            </w:pPr>
            <w:r>
              <w:rPr>
                <w:b/>
                <w:bCs/>
                <w:color w:val="000000"/>
                <w:sz w:val="16"/>
                <w:szCs w:val="16"/>
              </w:rPr>
              <w:t>Укупно за програм:   1102   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B1E4237" w14:textId="77777777" w:rsidR="00334840" w:rsidRDefault="00334840" w:rsidP="002919E8">
            <w:pPr>
              <w:jc w:val="right"/>
              <w:rPr>
                <w:b/>
                <w:bCs/>
                <w:color w:val="000000"/>
                <w:sz w:val="16"/>
                <w:szCs w:val="16"/>
              </w:rPr>
            </w:pPr>
            <w:r>
              <w:rPr>
                <w:b/>
                <w:bCs/>
                <w:color w:val="000000"/>
                <w:sz w:val="16"/>
                <w:szCs w:val="16"/>
              </w:rPr>
              <w:t>28.600.000,00</w:t>
            </w:r>
          </w:p>
        </w:tc>
      </w:tr>
      <w:tr w:rsidR="00334840" w14:paraId="4ECA20A4"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AAB0" w14:textId="77777777" w:rsidR="00334840" w:rsidRDefault="00334840" w:rsidP="002919E8">
            <w:pPr>
              <w:spacing w:line="1" w:lineRule="auto"/>
            </w:pPr>
          </w:p>
        </w:tc>
      </w:tr>
      <w:bookmarkStart w:id="86" w:name="_Toc1201_РАЗВОЈ_КУЛТУРЕ_И_ИНФОРМИСАЊА"/>
      <w:bookmarkEnd w:id="86"/>
      <w:tr w:rsidR="00334840" w14:paraId="4AC82C23"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B531369" w14:textId="77777777" w:rsidR="00334840" w:rsidRDefault="00334840" w:rsidP="002919E8">
            <w:pPr>
              <w:rPr>
                <w:vanish/>
              </w:rPr>
            </w:pPr>
            <w:r>
              <w:fldChar w:fldCharType="begin"/>
            </w:r>
            <w:r>
              <w:instrText>TC "1201 РАЗВОЈ КУЛТУРЕ И ИНФОРМИСАЊА" \f C \l "1"</w:instrText>
            </w:r>
            <w:r>
              <w:fldChar w:fldCharType="end"/>
            </w:r>
          </w:p>
          <w:p w14:paraId="7D1C8932" w14:textId="77777777" w:rsidR="00334840" w:rsidRDefault="00334840" w:rsidP="002919E8">
            <w:pPr>
              <w:rPr>
                <w:b/>
                <w:bCs/>
                <w:color w:val="000000"/>
                <w:sz w:val="16"/>
                <w:szCs w:val="16"/>
              </w:rPr>
            </w:pPr>
            <w:r>
              <w:rPr>
                <w:b/>
                <w:bCs/>
                <w:color w:val="000000"/>
                <w:sz w:val="16"/>
                <w:szCs w:val="16"/>
              </w:rPr>
              <w:t>Програм   1201   РАЗВОЈ КУЛТУРЕ И ИНФОРМИСАЊА</w:t>
            </w:r>
          </w:p>
        </w:tc>
      </w:tr>
      <w:tr w:rsidR="00334840" w14:paraId="2835A455"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5226FC" w14:textId="77777777" w:rsidR="00334840" w:rsidRDefault="00334840" w:rsidP="002919E8">
            <w:pPr>
              <w:jc w:val="center"/>
              <w:rPr>
                <w:color w:val="000000"/>
                <w:sz w:val="16"/>
                <w:szCs w:val="16"/>
              </w:rPr>
            </w:pPr>
            <w:r>
              <w:rPr>
                <w:color w:val="000000"/>
                <w:sz w:val="16"/>
                <w:szCs w:val="16"/>
              </w:rPr>
              <w:t>1201-5001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AE7D71" w14:textId="34220D12" w:rsidR="00334840" w:rsidRDefault="00334840" w:rsidP="002919E8">
            <w:pPr>
              <w:rPr>
                <w:color w:val="000000"/>
                <w:sz w:val="16"/>
                <w:szCs w:val="16"/>
              </w:rPr>
            </w:pPr>
            <w:r>
              <w:rPr>
                <w:color w:val="000000"/>
                <w:sz w:val="16"/>
                <w:szCs w:val="16"/>
              </w:rPr>
              <w:t>Јавни тоалет Бања Ковиљача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F4779" w14:textId="77777777" w:rsidR="00334840" w:rsidRDefault="00334840" w:rsidP="002919E8">
            <w:pPr>
              <w:jc w:val="right"/>
              <w:rPr>
                <w:color w:val="000000"/>
                <w:sz w:val="16"/>
                <w:szCs w:val="16"/>
              </w:rPr>
            </w:pPr>
            <w:r>
              <w:rPr>
                <w:color w:val="000000"/>
                <w:sz w:val="16"/>
                <w:szCs w:val="16"/>
              </w:rPr>
              <w:t>8.000.000,00</w:t>
            </w:r>
          </w:p>
        </w:tc>
      </w:tr>
      <w:tr w:rsidR="00334840" w14:paraId="0DB4B183"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EE0D46" w14:textId="77777777" w:rsidR="00334840" w:rsidRDefault="00334840" w:rsidP="002919E8">
            <w:pPr>
              <w:jc w:val="center"/>
              <w:rPr>
                <w:color w:val="000000"/>
                <w:sz w:val="16"/>
                <w:szCs w:val="16"/>
              </w:rPr>
            </w:pPr>
            <w:r>
              <w:rPr>
                <w:color w:val="000000"/>
                <w:sz w:val="16"/>
                <w:szCs w:val="16"/>
              </w:rPr>
              <w:t>1201-5002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37FF957" w14:textId="0C413AEA" w:rsidR="00334840" w:rsidRPr="00F00503" w:rsidRDefault="00F00503" w:rsidP="002919E8">
            <w:pPr>
              <w:rPr>
                <w:color w:val="000000"/>
                <w:sz w:val="16"/>
                <w:szCs w:val="16"/>
                <w:lang w:val="sr-Cyrl-RS"/>
              </w:rPr>
            </w:pPr>
            <w:r>
              <w:rPr>
                <w:color w:val="000000"/>
                <w:sz w:val="16"/>
                <w:szCs w:val="16"/>
                <w:lang w:val="sr-Cyrl-RS"/>
              </w:rPr>
              <w:t>Реконструкција фонта</w:t>
            </w:r>
            <w:r w:rsidR="00334840">
              <w:rPr>
                <w:color w:val="000000"/>
                <w:sz w:val="16"/>
                <w:szCs w:val="16"/>
              </w:rPr>
              <w:t>н</w:t>
            </w:r>
            <w:r>
              <w:rPr>
                <w:color w:val="000000"/>
                <w:sz w:val="16"/>
                <w:szCs w:val="16"/>
                <w:lang w:val="sr-Cyrl-RS"/>
              </w:rPr>
              <w:t xml:space="preserve">е у </w:t>
            </w:r>
            <w:r w:rsidR="00334840">
              <w:rPr>
                <w:color w:val="000000"/>
                <w:sz w:val="16"/>
                <w:szCs w:val="16"/>
              </w:rPr>
              <w:t>Бањ</w:t>
            </w:r>
            <w:r>
              <w:rPr>
                <w:color w:val="000000"/>
                <w:sz w:val="16"/>
                <w:szCs w:val="16"/>
                <w:lang w:val="sr-Cyrl-RS"/>
              </w:rPr>
              <w:t>и</w:t>
            </w:r>
            <w:r w:rsidR="00334840">
              <w:rPr>
                <w:color w:val="000000"/>
                <w:sz w:val="16"/>
                <w:szCs w:val="16"/>
              </w:rPr>
              <w:t xml:space="preserve"> Ковиљач</w:t>
            </w:r>
            <w:r>
              <w:rPr>
                <w:color w:val="000000"/>
                <w:sz w:val="16"/>
                <w:szCs w:val="16"/>
                <w:lang w:val="sr-Cyrl-RS"/>
              </w:rPr>
              <w:t>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D6050" w14:textId="77777777" w:rsidR="00334840" w:rsidRDefault="00334840" w:rsidP="002919E8">
            <w:pPr>
              <w:jc w:val="right"/>
              <w:rPr>
                <w:color w:val="000000"/>
                <w:sz w:val="16"/>
                <w:szCs w:val="16"/>
              </w:rPr>
            </w:pPr>
            <w:r>
              <w:rPr>
                <w:color w:val="000000"/>
                <w:sz w:val="16"/>
                <w:szCs w:val="16"/>
              </w:rPr>
              <w:t>3.600.000,00</w:t>
            </w:r>
          </w:p>
        </w:tc>
      </w:tr>
      <w:tr w:rsidR="00334840" w14:paraId="2197FFB9"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0A96E6" w14:textId="77777777" w:rsidR="00334840" w:rsidRDefault="00334840" w:rsidP="002919E8">
            <w:pPr>
              <w:jc w:val="center"/>
              <w:rPr>
                <w:color w:val="000000"/>
                <w:sz w:val="16"/>
                <w:szCs w:val="16"/>
              </w:rPr>
            </w:pPr>
            <w:r>
              <w:rPr>
                <w:color w:val="000000"/>
                <w:sz w:val="16"/>
                <w:szCs w:val="16"/>
              </w:rPr>
              <w:t>1201-5003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4BEB1D" w14:textId="5DFFD243" w:rsidR="00334840" w:rsidRDefault="00334840" w:rsidP="002919E8">
            <w:pPr>
              <w:rPr>
                <w:color w:val="000000"/>
                <w:sz w:val="16"/>
                <w:szCs w:val="16"/>
              </w:rPr>
            </w:pPr>
            <w:r>
              <w:rPr>
                <w:color w:val="000000"/>
                <w:sz w:val="16"/>
                <w:szCs w:val="16"/>
              </w:rPr>
              <w:t>Реконст</w:t>
            </w:r>
            <w:r w:rsidR="00F00503">
              <w:rPr>
                <w:color w:val="000000"/>
                <w:sz w:val="16"/>
                <w:szCs w:val="16"/>
                <w:lang w:val="sr-Cyrl-RS"/>
              </w:rPr>
              <w:t>рукција</w:t>
            </w:r>
            <w:r>
              <w:rPr>
                <w:color w:val="000000"/>
                <w:sz w:val="16"/>
                <w:szCs w:val="16"/>
              </w:rPr>
              <w:t xml:space="preserve"> Дома културе у Брадићу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B783" w14:textId="77777777" w:rsidR="00334840" w:rsidRDefault="00334840" w:rsidP="002919E8">
            <w:pPr>
              <w:jc w:val="right"/>
              <w:rPr>
                <w:color w:val="000000"/>
                <w:sz w:val="16"/>
                <w:szCs w:val="16"/>
              </w:rPr>
            </w:pPr>
            <w:r>
              <w:rPr>
                <w:color w:val="000000"/>
                <w:sz w:val="16"/>
                <w:szCs w:val="16"/>
              </w:rPr>
              <w:t>10.000.000,00</w:t>
            </w:r>
          </w:p>
        </w:tc>
      </w:tr>
      <w:tr w:rsidR="00334840" w14:paraId="02923EC9"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F3A1BAB" w14:textId="77777777" w:rsidR="00334840" w:rsidRDefault="00334840" w:rsidP="002919E8">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344698E" w14:textId="77777777" w:rsidR="00334840" w:rsidRDefault="00334840" w:rsidP="002919E8">
            <w:pPr>
              <w:jc w:val="right"/>
              <w:rPr>
                <w:b/>
                <w:bCs/>
                <w:color w:val="000000"/>
                <w:sz w:val="16"/>
                <w:szCs w:val="16"/>
              </w:rPr>
            </w:pPr>
            <w:r>
              <w:rPr>
                <w:b/>
                <w:bCs/>
                <w:color w:val="000000"/>
                <w:sz w:val="16"/>
                <w:szCs w:val="16"/>
              </w:rPr>
              <w:t>21.600.000,00</w:t>
            </w:r>
          </w:p>
        </w:tc>
      </w:tr>
      <w:tr w:rsidR="00334840" w14:paraId="14F1209D"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F6276" w14:textId="77777777" w:rsidR="00334840" w:rsidRDefault="00334840" w:rsidP="002919E8">
            <w:pPr>
              <w:spacing w:line="1" w:lineRule="auto"/>
            </w:pPr>
          </w:p>
        </w:tc>
      </w:tr>
      <w:bookmarkStart w:id="87" w:name="_Toc1301_РАЗВОЈ_СПОРТА_И_ОМЛАДИНЕ"/>
      <w:bookmarkEnd w:id="87"/>
      <w:tr w:rsidR="00334840" w14:paraId="1B4787E5"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17CE60E" w14:textId="77777777" w:rsidR="00334840" w:rsidRDefault="00334840" w:rsidP="002919E8">
            <w:pPr>
              <w:rPr>
                <w:vanish/>
              </w:rPr>
            </w:pPr>
            <w:r>
              <w:fldChar w:fldCharType="begin"/>
            </w:r>
            <w:r>
              <w:instrText>TC "1301 РАЗВОЈ СПОРТА И ОМЛАДИНЕ" \f C \l "1"</w:instrText>
            </w:r>
            <w:r>
              <w:fldChar w:fldCharType="end"/>
            </w:r>
          </w:p>
          <w:p w14:paraId="2F925159" w14:textId="77777777" w:rsidR="00334840" w:rsidRDefault="00334840" w:rsidP="002919E8">
            <w:pPr>
              <w:rPr>
                <w:b/>
                <w:bCs/>
                <w:color w:val="000000"/>
                <w:sz w:val="16"/>
                <w:szCs w:val="16"/>
              </w:rPr>
            </w:pPr>
            <w:r>
              <w:rPr>
                <w:b/>
                <w:bCs/>
                <w:color w:val="000000"/>
                <w:sz w:val="16"/>
                <w:szCs w:val="16"/>
              </w:rPr>
              <w:t>Програм   1301   РАЗВОЈ СПОРТА И ОМЛАДИНЕ</w:t>
            </w:r>
          </w:p>
        </w:tc>
      </w:tr>
      <w:tr w:rsidR="00334840" w14:paraId="715B7DFC"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3522E3" w14:textId="77777777" w:rsidR="00334840" w:rsidRDefault="00334840" w:rsidP="002919E8">
            <w:pPr>
              <w:jc w:val="center"/>
              <w:rPr>
                <w:color w:val="000000"/>
                <w:sz w:val="16"/>
                <w:szCs w:val="16"/>
              </w:rPr>
            </w:pPr>
            <w:r>
              <w:rPr>
                <w:color w:val="000000"/>
                <w:sz w:val="16"/>
                <w:szCs w:val="16"/>
              </w:rPr>
              <w:t>1301-4001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88339E" w14:textId="77777777" w:rsidR="00334840" w:rsidRDefault="00334840" w:rsidP="002919E8">
            <w:pPr>
              <w:rPr>
                <w:color w:val="000000"/>
                <w:sz w:val="16"/>
                <w:szCs w:val="16"/>
              </w:rPr>
            </w:pPr>
            <w:r>
              <w:rPr>
                <w:color w:val="000000"/>
                <w:sz w:val="16"/>
                <w:szCs w:val="16"/>
              </w:rPr>
              <w:t>Унапређење спортских активности на територији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13217" w14:textId="77777777" w:rsidR="00334840" w:rsidRDefault="00334840" w:rsidP="002919E8">
            <w:pPr>
              <w:jc w:val="right"/>
              <w:rPr>
                <w:color w:val="000000"/>
                <w:sz w:val="16"/>
                <w:szCs w:val="16"/>
              </w:rPr>
            </w:pPr>
            <w:r>
              <w:rPr>
                <w:color w:val="000000"/>
                <w:sz w:val="16"/>
                <w:szCs w:val="16"/>
              </w:rPr>
              <w:t>10.000.000,00</w:t>
            </w:r>
          </w:p>
        </w:tc>
      </w:tr>
      <w:tr w:rsidR="00334840" w14:paraId="15B23DAE"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FD2062" w14:textId="77777777" w:rsidR="00334840" w:rsidRDefault="00334840" w:rsidP="002919E8">
            <w:pPr>
              <w:jc w:val="center"/>
              <w:rPr>
                <w:color w:val="000000"/>
                <w:sz w:val="16"/>
                <w:szCs w:val="16"/>
              </w:rPr>
            </w:pPr>
            <w:r>
              <w:rPr>
                <w:color w:val="000000"/>
                <w:sz w:val="16"/>
                <w:szCs w:val="16"/>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2D048E9" w14:textId="77777777" w:rsidR="00334840" w:rsidRDefault="00334840" w:rsidP="002919E8">
            <w:pPr>
              <w:rPr>
                <w:color w:val="000000"/>
                <w:sz w:val="16"/>
                <w:szCs w:val="16"/>
              </w:rPr>
            </w:pPr>
            <w:r>
              <w:rPr>
                <w:color w:val="000000"/>
                <w:sz w:val="16"/>
                <w:szCs w:val="16"/>
              </w:rPr>
              <w:t>Линеарни парк Лагатор</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9EF69" w14:textId="77777777" w:rsidR="00334840" w:rsidRDefault="00334840" w:rsidP="002919E8">
            <w:pPr>
              <w:jc w:val="right"/>
              <w:rPr>
                <w:color w:val="000000"/>
                <w:sz w:val="16"/>
                <w:szCs w:val="16"/>
              </w:rPr>
            </w:pPr>
            <w:r>
              <w:rPr>
                <w:color w:val="000000"/>
                <w:sz w:val="16"/>
                <w:szCs w:val="16"/>
              </w:rPr>
              <w:t>38.000.000,00</w:t>
            </w:r>
          </w:p>
        </w:tc>
      </w:tr>
      <w:tr w:rsidR="00334840" w14:paraId="65960505"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F4E7F7" w14:textId="77777777" w:rsidR="00334840" w:rsidRDefault="00334840" w:rsidP="002919E8">
            <w:pPr>
              <w:jc w:val="center"/>
              <w:rPr>
                <w:color w:val="000000"/>
                <w:sz w:val="16"/>
                <w:szCs w:val="16"/>
              </w:rPr>
            </w:pPr>
            <w:r>
              <w:rPr>
                <w:color w:val="000000"/>
                <w:sz w:val="16"/>
                <w:szCs w:val="16"/>
              </w:rPr>
              <w:t>1301-5002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B73F1EE" w14:textId="77777777" w:rsidR="00334840" w:rsidRDefault="00334840" w:rsidP="002919E8">
            <w:pPr>
              <w:rPr>
                <w:color w:val="000000"/>
                <w:sz w:val="16"/>
                <w:szCs w:val="16"/>
              </w:rPr>
            </w:pPr>
            <w:r>
              <w:rPr>
                <w:color w:val="000000"/>
                <w:sz w:val="16"/>
                <w:szCs w:val="16"/>
              </w:rPr>
              <w:t>ИЗГРАДЊА АТЛЕТСКОГ СТАДИОНА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1367" w14:textId="77777777" w:rsidR="00334840" w:rsidRDefault="00334840" w:rsidP="002919E8">
            <w:pPr>
              <w:jc w:val="right"/>
              <w:rPr>
                <w:color w:val="000000"/>
                <w:sz w:val="16"/>
                <w:szCs w:val="16"/>
              </w:rPr>
            </w:pPr>
            <w:r>
              <w:rPr>
                <w:color w:val="000000"/>
                <w:sz w:val="16"/>
                <w:szCs w:val="16"/>
              </w:rPr>
              <w:t>80.000.000,00</w:t>
            </w:r>
          </w:p>
        </w:tc>
      </w:tr>
      <w:tr w:rsidR="00334840" w14:paraId="6616D6AB"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4B9045" w14:textId="77777777" w:rsidR="00334840" w:rsidRDefault="00334840" w:rsidP="002919E8">
            <w:pPr>
              <w:jc w:val="center"/>
              <w:rPr>
                <w:color w:val="000000"/>
                <w:sz w:val="16"/>
                <w:szCs w:val="16"/>
              </w:rPr>
            </w:pPr>
            <w:r>
              <w:rPr>
                <w:color w:val="000000"/>
                <w:sz w:val="16"/>
                <w:szCs w:val="16"/>
              </w:rPr>
              <w:t>1301-5004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EA7FC8" w14:textId="77777777" w:rsidR="00334840" w:rsidRDefault="00334840" w:rsidP="002919E8">
            <w:pPr>
              <w:rPr>
                <w:color w:val="000000"/>
                <w:sz w:val="16"/>
                <w:szCs w:val="16"/>
              </w:rPr>
            </w:pPr>
            <w:r>
              <w:rPr>
                <w:color w:val="000000"/>
                <w:sz w:val="16"/>
                <w:szCs w:val="16"/>
              </w:rPr>
              <w:t>Изградња игралишта за децу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F7E5" w14:textId="77777777" w:rsidR="00334840" w:rsidRDefault="00334840" w:rsidP="002919E8">
            <w:pPr>
              <w:jc w:val="right"/>
              <w:rPr>
                <w:color w:val="000000"/>
                <w:sz w:val="16"/>
                <w:szCs w:val="16"/>
              </w:rPr>
            </w:pPr>
            <w:r>
              <w:rPr>
                <w:color w:val="000000"/>
                <w:sz w:val="16"/>
                <w:szCs w:val="16"/>
              </w:rPr>
              <w:t>12.000.000,00</w:t>
            </w:r>
          </w:p>
        </w:tc>
      </w:tr>
      <w:tr w:rsidR="00334840" w14:paraId="65C6DC95"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364D18" w14:textId="77777777" w:rsidR="00334840" w:rsidRDefault="00334840" w:rsidP="002919E8">
            <w:pPr>
              <w:jc w:val="center"/>
              <w:rPr>
                <w:color w:val="000000"/>
                <w:sz w:val="16"/>
                <w:szCs w:val="16"/>
              </w:rPr>
            </w:pPr>
            <w:r>
              <w:rPr>
                <w:color w:val="000000"/>
                <w:sz w:val="16"/>
                <w:szCs w:val="16"/>
              </w:rPr>
              <w:t>1301-5006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384591" w14:textId="258C552F" w:rsidR="00334840" w:rsidRDefault="00334840" w:rsidP="002919E8">
            <w:pPr>
              <w:rPr>
                <w:color w:val="000000"/>
                <w:sz w:val="16"/>
                <w:szCs w:val="16"/>
              </w:rPr>
            </w:pPr>
            <w:r>
              <w:rPr>
                <w:color w:val="000000"/>
                <w:sz w:val="16"/>
                <w:szCs w:val="16"/>
              </w:rPr>
              <w:t>Аутобуска стајали</w:t>
            </w:r>
            <w:r w:rsidR="00355F9A">
              <w:rPr>
                <w:color w:val="000000"/>
                <w:sz w:val="16"/>
                <w:szCs w:val="16"/>
                <w:lang w:val="sr-Cyrl-RS"/>
              </w:rPr>
              <w:t>ш</w:t>
            </w:r>
            <w:r>
              <w:rPr>
                <w:color w:val="000000"/>
                <w:sz w:val="16"/>
                <w:szCs w:val="16"/>
              </w:rPr>
              <w:t>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C031" w14:textId="77777777" w:rsidR="00334840" w:rsidRDefault="00334840" w:rsidP="002919E8">
            <w:pPr>
              <w:jc w:val="right"/>
              <w:rPr>
                <w:color w:val="000000"/>
                <w:sz w:val="16"/>
                <w:szCs w:val="16"/>
              </w:rPr>
            </w:pPr>
            <w:r>
              <w:rPr>
                <w:color w:val="000000"/>
                <w:sz w:val="16"/>
                <w:szCs w:val="16"/>
              </w:rPr>
              <w:t>3.600.000,00</w:t>
            </w:r>
          </w:p>
        </w:tc>
      </w:tr>
      <w:tr w:rsidR="00334840" w14:paraId="2E8E1721"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C5EEE7" w14:textId="77777777" w:rsidR="00334840" w:rsidRDefault="00334840" w:rsidP="002919E8">
            <w:pPr>
              <w:jc w:val="center"/>
              <w:rPr>
                <w:color w:val="000000"/>
                <w:sz w:val="16"/>
                <w:szCs w:val="16"/>
              </w:rPr>
            </w:pPr>
            <w:r>
              <w:rPr>
                <w:color w:val="000000"/>
                <w:sz w:val="16"/>
                <w:szCs w:val="16"/>
              </w:rPr>
              <w:t>1301-5009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16AE644" w14:textId="77777777" w:rsidR="00334840" w:rsidRDefault="00334840" w:rsidP="002919E8">
            <w:pPr>
              <w:rPr>
                <w:color w:val="000000"/>
                <w:sz w:val="16"/>
                <w:szCs w:val="16"/>
              </w:rPr>
            </w:pPr>
            <w:r>
              <w:rPr>
                <w:color w:val="000000"/>
                <w:sz w:val="16"/>
                <w:szCs w:val="16"/>
              </w:rPr>
              <w:t>Блок Соколана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8A14" w14:textId="77777777" w:rsidR="00334840" w:rsidRDefault="00334840" w:rsidP="002919E8">
            <w:pPr>
              <w:jc w:val="right"/>
              <w:rPr>
                <w:color w:val="000000"/>
                <w:sz w:val="16"/>
                <w:szCs w:val="16"/>
              </w:rPr>
            </w:pPr>
            <w:r>
              <w:rPr>
                <w:color w:val="000000"/>
                <w:sz w:val="16"/>
                <w:szCs w:val="16"/>
              </w:rPr>
              <w:t>10.000.000,00</w:t>
            </w:r>
          </w:p>
        </w:tc>
      </w:tr>
      <w:tr w:rsidR="00334840" w14:paraId="6D6D20F2"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1A1C31" w14:textId="77777777" w:rsidR="00334840" w:rsidRDefault="00334840" w:rsidP="002919E8">
            <w:pPr>
              <w:jc w:val="center"/>
              <w:rPr>
                <w:color w:val="000000"/>
                <w:sz w:val="16"/>
                <w:szCs w:val="16"/>
              </w:rPr>
            </w:pPr>
            <w:r>
              <w:rPr>
                <w:color w:val="000000"/>
                <w:sz w:val="16"/>
                <w:szCs w:val="16"/>
              </w:rPr>
              <w:t>1301-5010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B8370E" w14:textId="77777777" w:rsidR="00334840" w:rsidRDefault="00334840" w:rsidP="002919E8">
            <w:pPr>
              <w:rPr>
                <w:color w:val="000000"/>
                <w:sz w:val="16"/>
                <w:szCs w:val="16"/>
              </w:rPr>
            </w:pPr>
            <w:r>
              <w:rPr>
                <w:color w:val="000000"/>
                <w:sz w:val="16"/>
                <w:szCs w:val="16"/>
              </w:rPr>
              <w:t>Котларница Лагатор</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D0DB" w14:textId="77777777" w:rsidR="00334840" w:rsidRDefault="00334840" w:rsidP="002919E8">
            <w:pPr>
              <w:jc w:val="right"/>
              <w:rPr>
                <w:color w:val="000000"/>
                <w:sz w:val="16"/>
                <w:szCs w:val="16"/>
              </w:rPr>
            </w:pPr>
            <w:r>
              <w:rPr>
                <w:color w:val="000000"/>
                <w:sz w:val="16"/>
                <w:szCs w:val="16"/>
              </w:rPr>
              <w:t>20.000.000,00</w:t>
            </w:r>
          </w:p>
        </w:tc>
      </w:tr>
      <w:tr w:rsidR="00334840" w14:paraId="63A5479B"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95D762" w14:textId="77777777" w:rsidR="00334840" w:rsidRDefault="00334840" w:rsidP="002919E8">
            <w:pPr>
              <w:jc w:val="center"/>
              <w:rPr>
                <w:color w:val="000000"/>
                <w:sz w:val="16"/>
                <w:szCs w:val="16"/>
              </w:rPr>
            </w:pPr>
            <w:r>
              <w:rPr>
                <w:color w:val="000000"/>
                <w:sz w:val="16"/>
                <w:szCs w:val="16"/>
              </w:rPr>
              <w:t>1301-5012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5747AA2" w14:textId="7D3FB14B" w:rsidR="00334840" w:rsidRPr="00012E6B" w:rsidRDefault="00F00503" w:rsidP="002919E8">
            <w:pPr>
              <w:rPr>
                <w:color w:val="000000"/>
                <w:sz w:val="16"/>
                <w:szCs w:val="16"/>
                <w:lang w:val="sr-Cyrl-RS"/>
              </w:rPr>
            </w:pPr>
            <w:r>
              <w:rPr>
                <w:color w:val="000000"/>
                <w:sz w:val="16"/>
                <w:szCs w:val="16"/>
                <w:lang w:val="sr-Cyrl-RS"/>
              </w:rPr>
              <w:t xml:space="preserve">Реконстр. </w:t>
            </w:r>
            <w:r w:rsidR="00012E6B">
              <w:rPr>
                <w:color w:val="000000"/>
                <w:sz w:val="16"/>
                <w:szCs w:val="16"/>
                <w:lang w:val="sr-Cyrl-RS"/>
              </w:rPr>
              <w:t xml:space="preserve">и адаптација </w:t>
            </w:r>
            <w:r>
              <w:rPr>
                <w:color w:val="000000"/>
                <w:sz w:val="16"/>
                <w:szCs w:val="16"/>
                <w:lang w:val="sr-Cyrl-RS"/>
              </w:rPr>
              <w:t xml:space="preserve">просторија у СЦ </w:t>
            </w:r>
            <w:r w:rsidR="00B73C19">
              <w:rPr>
                <w:color w:val="000000"/>
                <w:sz w:val="16"/>
                <w:szCs w:val="16"/>
                <w:lang w:val="sr-Cyrl-RS"/>
              </w:rPr>
              <w:t>„</w:t>
            </w:r>
            <w:r>
              <w:rPr>
                <w:color w:val="000000"/>
                <w:sz w:val="16"/>
                <w:szCs w:val="16"/>
                <w:lang w:val="sr-Cyrl-RS"/>
              </w:rPr>
              <w:t>Лагатор</w:t>
            </w:r>
            <w:r w:rsidR="00B73C19">
              <w:rPr>
                <w:color w:val="000000"/>
                <w:sz w:val="16"/>
                <w:szCs w:val="16"/>
                <w:lang w:val="sr-Cyrl-RS"/>
              </w:rPr>
              <w:t>“</w:t>
            </w:r>
            <w:r>
              <w:rPr>
                <w:color w:val="000000"/>
                <w:sz w:val="16"/>
                <w:szCs w:val="16"/>
                <w:lang w:val="sr-Cyrl-RS"/>
              </w:rPr>
              <w:t xml:space="preserve"> за потребе Клуба за младе и Центра за ванредне ситуације</w:t>
            </w:r>
            <w:r w:rsidRPr="00012E6B">
              <w:rPr>
                <w:color w:val="000000"/>
                <w:sz w:val="16"/>
                <w:szCs w:val="16"/>
                <w:lang w:val="sr-Cyrl-RS"/>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5CE4" w14:textId="77777777" w:rsidR="00334840" w:rsidRDefault="00334840" w:rsidP="002919E8">
            <w:pPr>
              <w:jc w:val="right"/>
              <w:rPr>
                <w:color w:val="000000"/>
                <w:sz w:val="16"/>
                <w:szCs w:val="16"/>
              </w:rPr>
            </w:pPr>
            <w:r>
              <w:rPr>
                <w:color w:val="000000"/>
                <w:sz w:val="16"/>
                <w:szCs w:val="16"/>
              </w:rPr>
              <w:t>34.000.000,00</w:t>
            </w:r>
          </w:p>
        </w:tc>
      </w:tr>
      <w:tr w:rsidR="00334840" w14:paraId="35625A5E"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B8E8AA" w14:textId="77777777" w:rsidR="00334840" w:rsidRDefault="00334840" w:rsidP="002919E8">
            <w:pPr>
              <w:jc w:val="center"/>
              <w:rPr>
                <w:color w:val="000000"/>
                <w:sz w:val="16"/>
                <w:szCs w:val="16"/>
              </w:rPr>
            </w:pPr>
            <w:r>
              <w:rPr>
                <w:color w:val="000000"/>
                <w:sz w:val="16"/>
                <w:szCs w:val="16"/>
              </w:rPr>
              <w:t>1301-5013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C2A185" w14:textId="77777777" w:rsidR="00334840" w:rsidRDefault="00334840" w:rsidP="002919E8">
            <w:pPr>
              <w:rPr>
                <w:color w:val="000000"/>
                <w:sz w:val="16"/>
                <w:szCs w:val="16"/>
              </w:rPr>
            </w:pPr>
            <w:r>
              <w:rPr>
                <w:color w:val="000000"/>
                <w:sz w:val="16"/>
                <w:szCs w:val="16"/>
              </w:rPr>
              <w:t>Уређење парковског језера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B2409" w14:textId="77777777" w:rsidR="00334840" w:rsidRDefault="00334840" w:rsidP="002919E8">
            <w:pPr>
              <w:jc w:val="right"/>
              <w:rPr>
                <w:color w:val="000000"/>
                <w:sz w:val="16"/>
                <w:szCs w:val="16"/>
              </w:rPr>
            </w:pPr>
            <w:r>
              <w:rPr>
                <w:color w:val="000000"/>
                <w:sz w:val="16"/>
                <w:szCs w:val="16"/>
              </w:rPr>
              <w:t>5.000.000,00</w:t>
            </w:r>
          </w:p>
        </w:tc>
      </w:tr>
      <w:tr w:rsidR="00334840" w14:paraId="64570342"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318D9C" w14:textId="77777777" w:rsidR="00334840" w:rsidRDefault="00334840" w:rsidP="002919E8">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D125BC3" w14:textId="77777777" w:rsidR="00334840" w:rsidRDefault="00334840" w:rsidP="002919E8">
            <w:pPr>
              <w:jc w:val="right"/>
              <w:rPr>
                <w:b/>
                <w:bCs/>
                <w:color w:val="000000"/>
                <w:sz w:val="16"/>
                <w:szCs w:val="16"/>
              </w:rPr>
            </w:pPr>
            <w:r>
              <w:rPr>
                <w:b/>
                <w:bCs/>
                <w:color w:val="000000"/>
                <w:sz w:val="16"/>
                <w:szCs w:val="16"/>
              </w:rPr>
              <w:t>212.600.000,00</w:t>
            </w:r>
          </w:p>
        </w:tc>
      </w:tr>
      <w:tr w:rsidR="00334840" w14:paraId="154184E2"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4D663" w14:textId="77777777" w:rsidR="00334840" w:rsidRDefault="00334840" w:rsidP="002919E8">
            <w:pPr>
              <w:spacing w:line="1" w:lineRule="auto"/>
            </w:pPr>
          </w:p>
        </w:tc>
      </w:tr>
      <w:bookmarkStart w:id="88" w:name="_Toc1501_ЛОКАЛНИ_ЕКОНОМСКИ_РАЗВОЈ"/>
      <w:bookmarkEnd w:id="88"/>
      <w:tr w:rsidR="00334840" w14:paraId="6D1E38F7" w14:textId="77777777" w:rsidTr="002919E8">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D93A1C1" w14:textId="77777777" w:rsidR="00334840" w:rsidRDefault="00334840" w:rsidP="002919E8">
            <w:pPr>
              <w:rPr>
                <w:vanish/>
              </w:rPr>
            </w:pPr>
            <w:r>
              <w:fldChar w:fldCharType="begin"/>
            </w:r>
            <w:r>
              <w:instrText>TC "1501 ЛОКАЛНИ ЕКОНОМСКИ РАЗВОЈ" \f C \l "1"</w:instrText>
            </w:r>
            <w:r>
              <w:fldChar w:fldCharType="end"/>
            </w:r>
          </w:p>
          <w:p w14:paraId="73B11FCF" w14:textId="77777777" w:rsidR="00334840" w:rsidRDefault="00334840" w:rsidP="002919E8">
            <w:pPr>
              <w:rPr>
                <w:b/>
                <w:bCs/>
                <w:color w:val="000000"/>
                <w:sz w:val="16"/>
                <w:szCs w:val="16"/>
              </w:rPr>
            </w:pPr>
            <w:r>
              <w:rPr>
                <w:b/>
                <w:bCs/>
                <w:color w:val="000000"/>
                <w:sz w:val="16"/>
                <w:szCs w:val="16"/>
              </w:rPr>
              <w:t>Програм   1501   ЛОКАЛНИ ЕКОНОМСКИ РАЗВОЈ</w:t>
            </w:r>
          </w:p>
        </w:tc>
      </w:tr>
      <w:tr w:rsidR="00334840" w14:paraId="69B447DE"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7C43CE" w14:textId="77777777" w:rsidR="00334840" w:rsidRDefault="00334840" w:rsidP="002919E8">
            <w:pPr>
              <w:jc w:val="center"/>
              <w:rPr>
                <w:color w:val="000000"/>
                <w:sz w:val="16"/>
                <w:szCs w:val="16"/>
              </w:rPr>
            </w:pPr>
            <w:r>
              <w:rPr>
                <w:color w:val="000000"/>
                <w:sz w:val="16"/>
                <w:szCs w:val="16"/>
              </w:rPr>
              <w:t>1501-5001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9421B37" w14:textId="77777777" w:rsidR="00334840" w:rsidRDefault="00334840" w:rsidP="002919E8">
            <w:pPr>
              <w:rPr>
                <w:color w:val="000000"/>
                <w:sz w:val="16"/>
                <w:szCs w:val="16"/>
              </w:rPr>
            </w:pPr>
            <w:r>
              <w:rPr>
                <w:color w:val="000000"/>
                <w:sz w:val="16"/>
                <w:szCs w:val="16"/>
              </w:rPr>
              <w:t>Изградња фискул.сале у Ј.Лешници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DD9A" w14:textId="77777777" w:rsidR="00334840" w:rsidRDefault="00334840" w:rsidP="002919E8">
            <w:pPr>
              <w:jc w:val="right"/>
              <w:rPr>
                <w:color w:val="000000"/>
                <w:sz w:val="16"/>
                <w:szCs w:val="16"/>
              </w:rPr>
            </w:pPr>
            <w:r>
              <w:rPr>
                <w:color w:val="000000"/>
                <w:sz w:val="16"/>
                <w:szCs w:val="16"/>
              </w:rPr>
              <w:t>70.000.000,00</w:t>
            </w:r>
          </w:p>
        </w:tc>
      </w:tr>
      <w:tr w:rsidR="00334840" w14:paraId="6B5FB7ED"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35F135" w14:textId="77777777" w:rsidR="00334840" w:rsidRDefault="00334840" w:rsidP="002919E8">
            <w:pPr>
              <w:jc w:val="center"/>
              <w:rPr>
                <w:color w:val="000000"/>
                <w:sz w:val="16"/>
                <w:szCs w:val="16"/>
              </w:rPr>
            </w:pPr>
            <w:r>
              <w:rPr>
                <w:color w:val="000000"/>
                <w:sz w:val="16"/>
                <w:szCs w:val="16"/>
              </w:rPr>
              <w:t>1501-5002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47344C2" w14:textId="77777777" w:rsidR="00334840" w:rsidRDefault="00334840" w:rsidP="002919E8">
            <w:pPr>
              <w:rPr>
                <w:color w:val="000000"/>
                <w:sz w:val="16"/>
                <w:szCs w:val="16"/>
              </w:rPr>
            </w:pPr>
            <w:r>
              <w:rPr>
                <w:color w:val="000000"/>
                <w:sz w:val="16"/>
                <w:szCs w:val="16"/>
              </w:rPr>
              <w:t>Изградња фиск.сале у Гимназији Лозница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C3C2" w14:textId="77777777" w:rsidR="00334840" w:rsidRDefault="00334840" w:rsidP="002919E8">
            <w:pPr>
              <w:jc w:val="right"/>
              <w:rPr>
                <w:color w:val="000000"/>
                <w:sz w:val="16"/>
                <w:szCs w:val="16"/>
              </w:rPr>
            </w:pPr>
            <w:r>
              <w:rPr>
                <w:color w:val="000000"/>
                <w:sz w:val="16"/>
                <w:szCs w:val="16"/>
              </w:rPr>
              <w:t>55.500.000,00</w:t>
            </w:r>
          </w:p>
        </w:tc>
      </w:tr>
      <w:tr w:rsidR="00334840" w14:paraId="68C54E85"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1FDFC1" w14:textId="77777777" w:rsidR="00334840" w:rsidRDefault="00334840" w:rsidP="002919E8">
            <w:pPr>
              <w:jc w:val="center"/>
              <w:rPr>
                <w:color w:val="000000"/>
                <w:sz w:val="16"/>
                <w:szCs w:val="16"/>
              </w:rPr>
            </w:pPr>
            <w:r>
              <w:rPr>
                <w:color w:val="000000"/>
                <w:sz w:val="16"/>
                <w:szCs w:val="16"/>
              </w:rPr>
              <w:t>1501-5003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D7D53E" w14:textId="77777777" w:rsidR="00334840" w:rsidRDefault="00334840" w:rsidP="002919E8">
            <w:pPr>
              <w:rPr>
                <w:color w:val="000000"/>
                <w:sz w:val="16"/>
                <w:szCs w:val="16"/>
              </w:rPr>
            </w:pPr>
            <w:r>
              <w:rPr>
                <w:color w:val="000000"/>
                <w:sz w:val="16"/>
                <w:szCs w:val="16"/>
              </w:rPr>
              <w:t>Постављање лед дисплеја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751B" w14:textId="77777777" w:rsidR="00334840" w:rsidRDefault="00334840" w:rsidP="002919E8">
            <w:pPr>
              <w:jc w:val="right"/>
              <w:rPr>
                <w:color w:val="000000"/>
                <w:sz w:val="16"/>
                <w:szCs w:val="16"/>
              </w:rPr>
            </w:pPr>
            <w:r>
              <w:rPr>
                <w:color w:val="000000"/>
                <w:sz w:val="16"/>
                <w:szCs w:val="16"/>
              </w:rPr>
              <w:t>8.000.000,00</w:t>
            </w:r>
          </w:p>
        </w:tc>
      </w:tr>
      <w:tr w:rsidR="00334840" w14:paraId="773DE159"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62299E" w14:textId="77777777" w:rsidR="00334840" w:rsidRDefault="00334840" w:rsidP="002919E8">
            <w:pPr>
              <w:jc w:val="center"/>
              <w:rPr>
                <w:color w:val="000000"/>
                <w:sz w:val="16"/>
                <w:szCs w:val="16"/>
              </w:rPr>
            </w:pPr>
            <w:r>
              <w:rPr>
                <w:color w:val="000000"/>
                <w:sz w:val="16"/>
                <w:szCs w:val="16"/>
              </w:rPr>
              <w:t>1501-5007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4E3826A" w14:textId="619128F6" w:rsidR="00334840" w:rsidRDefault="00334840" w:rsidP="002919E8">
            <w:pPr>
              <w:rPr>
                <w:color w:val="000000"/>
                <w:sz w:val="16"/>
                <w:szCs w:val="16"/>
              </w:rPr>
            </w:pPr>
            <w:r>
              <w:rPr>
                <w:color w:val="000000"/>
                <w:sz w:val="16"/>
                <w:szCs w:val="16"/>
              </w:rPr>
              <w:t>Изградња Смарт Сит</w:t>
            </w:r>
            <w:r w:rsidR="00355F9A">
              <w:rPr>
                <w:color w:val="000000"/>
                <w:sz w:val="16"/>
                <w:szCs w:val="16"/>
                <w:lang w:val="sr-Cyrl-RS"/>
              </w:rPr>
              <w:t>и</w:t>
            </w:r>
            <w:r>
              <w:rPr>
                <w:color w:val="000000"/>
                <w:sz w:val="16"/>
                <w:szCs w:val="16"/>
              </w:rPr>
              <w:t xml:space="preserve"> центра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0BA0" w14:textId="77777777" w:rsidR="00334840" w:rsidRDefault="00334840" w:rsidP="002919E8">
            <w:pPr>
              <w:jc w:val="right"/>
              <w:rPr>
                <w:color w:val="000000"/>
                <w:sz w:val="16"/>
                <w:szCs w:val="16"/>
              </w:rPr>
            </w:pPr>
            <w:r>
              <w:rPr>
                <w:color w:val="000000"/>
                <w:sz w:val="16"/>
                <w:szCs w:val="16"/>
              </w:rPr>
              <w:t>500.000,00</w:t>
            </w:r>
          </w:p>
        </w:tc>
      </w:tr>
      <w:tr w:rsidR="00334840" w14:paraId="313D45FB" w14:textId="77777777" w:rsidTr="002919E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FB0693" w14:textId="77777777" w:rsidR="00334840" w:rsidRDefault="00334840" w:rsidP="002919E8">
            <w:pPr>
              <w:jc w:val="center"/>
              <w:rPr>
                <w:color w:val="000000"/>
                <w:sz w:val="16"/>
                <w:szCs w:val="16"/>
              </w:rPr>
            </w:pPr>
            <w:r>
              <w:rPr>
                <w:color w:val="000000"/>
                <w:sz w:val="16"/>
                <w:szCs w:val="16"/>
              </w:rPr>
              <w:t>1501-7002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37F6F8" w14:textId="77777777" w:rsidR="00334840" w:rsidRDefault="00334840" w:rsidP="002919E8">
            <w:pPr>
              <w:rPr>
                <w:color w:val="000000"/>
                <w:sz w:val="16"/>
                <w:szCs w:val="16"/>
              </w:rPr>
            </w:pPr>
            <w:r>
              <w:rPr>
                <w:color w:val="000000"/>
                <w:sz w:val="16"/>
                <w:szCs w:val="16"/>
              </w:rPr>
              <w:t>ОПРЕМАЊЕ СМАРТ СИТИ ЦЕНТРА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3918" w14:textId="77777777" w:rsidR="00334840" w:rsidRDefault="00334840" w:rsidP="002919E8">
            <w:pPr>
              <w:jc w:val="right"/>
              <w:rPr>
                <w:color w:val="000000"/>
                <w:sz w:val="16"/>
                <w:szCs w:val="16"/>
              </w:rPr>
            </w:pPr>
            <w:r>
              <w:rPr>
                <w:color w:val="000000"/>
                <w:sz w:val="16"/>
                <w:szCs w:val="16"/>
              </w:rPr>
              <w:t>2.784.736,00</w:t>
            </w:r>
          </w:p>
        </w:tc>
      </w:tr>
      <w:tr w:rsidR="00334840" w14:paraId="1D2AEBB8" w14:textId="77777777" w:rsidTr="002919E8">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6B2761E" w14:textId="77777777" w:rsidR="00334840" w:rsidRDefault="00334840" w:rsidP="002919E8">
            <w:pPr>
              <w:rPr>
                <w:b/>
                <w:bCs/>
                <w:color w:val="000000"/>
                <w:sz w:val="16"/>
                <w:szCs w:val="16"/>
              </w:rPr>
            </w:pPr>
            <w:r>
              <w:rPr>
                <w:b/>
                <w:bCs/>
                <w:color w:val="000000"/>
                <w:sz w:val="16"/>
                <w:szCs w:val="16"/>
              </w:rPr>
              <w:t>Укупно за програм:   1501   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76A1EC2" w14:textId="77777777" w:rsidR="00334840" w:rsidRDefault="00334840" w:rsidP="002919E8">
            <w:pPr>
              <w:jc w:val="right"/>
              <w:rPr>
                <w:b/>
                <w:bCs/>
                <w:color w:val="000000"/>
                <w:sz w:val="16"/>
                <w:szCs w:val="16"/>
              </w:rPr>
            </w:pPr>
            <w:r>
              <w:rPr>
                <w:b/>
                <w:bCs/>
                <w:color w:val="000000"/>
                <w:sz w:val="16"/>
                <w:szCs w:val="16"/>
              </w:rPr>
              <w:t>136.784.736,00</w:t>
            </w:r>
          </w:p>
        </w:tc>
      </w:tr>
      <w:tr w:rsidR="00334840" w14:paraId="6066B468" w14:textId="77777777" w:rsidTr="002919E8">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B342" w14:textId="77777777" w:rsidR="00334840" w:rsidRDefault="00334840" w:rsidP="002919E8">
            <w:pPr>
              <w:spacing w:line="1" w:lineRule="auto"/>
            </w:pPr>
          </w:p>
        </w:tc>
      </w:tr>
      <w:tr w:rsidR="00334840" w14:paraId="33ECBF47" w14:textId="77777777" w:rsidTr="002919E8">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3D3EB" w14:textId="0D7700CA" w:rsidR="00334840" w:rsidRDefault="00334840" w:rsidP="002919E8">
            <w:pPr>
              <w:rPr>
                <w:b/>
                <w:bCs/>
                <w:color w:val="000000"/>
                <w:sz w:val="16"/>
                <w:szCs w:val="16"/>
              </w:rPr>
            </w:pPr>
            <w:r>
              <w:rPr>
                <w:b/>
                <w:bCs/>
                <w:color w:val="000000"/>
                <w:sz w:val="16"/>
                <w:szCs w:val="16"/>
              </w:rPr>
              <w:t xml:space="preserve">Укупно за БК   0   БУЏЕТ </w:t>
            </w:r>
            <w:r w:rsidR="00355F9A">
              <w:rPr>
                <w:b/>
                <w:bCs/>
                <w:color w:val="000000"/>
                <w:sz w:val="16"/>
                <w:szCs w:val="16"/>
                <w:lang w:val="sr-Cyrl-RS"/>
              </w:rPr>
              <w:t>ГРАДА</w:t>
            </w:r>
            <w:r>
              <w:rPr>
                <w:b/>
                <w:bCs/>
                <w:color w:val="000000"/>
                <w:sz w:val="16"/>
                <w:szCs w:val="16"/>
              </w:rPr>
              <w:t xml:space="preserve"> ЛОЗНИЦА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5CBEA" w14:textId="77777777" w:rsidR="00334840" w:rsidRDefault="00334840" w:rsidP="002919E8">
            <w:pPr>
              <w:jc w:val="right"/>
              <w:rPr>
                <w:b/>
                <w:bCs/>
                <w:color w:val="000000"/>
                <w:sz w:val="16"/>
                <w:szCs w:val="16"/>
              </w:rPr>
            </w:pPr>
            <w:r>
              <w:rPr>
                <w:b/>
                <w:bCs/>
                <w:color w:val="000000"/>
                <w:sz w:val="16"/>
                <w:szCs w:val="16"/>
              </w:rPr>
              <w:t>968.584.736,00</w:t>
            </w:r>
          </w:p>
        </w:tc>
      </w:tr>
    </w:tbl>
    <w:p w14:paraId="0CD0F387" w14:textId="77777777" w:rsidR="003B173F" w:rsidRDefault="003B173F">
      <w:pPr>
        <w:sectPr w:rsidR="003B173F" w:rsidSect="00A32AD3">
          <w:headerReference w:type="default" r:id="rId20"/>
          <w:footerReference w:type="default" r:id="rId21"/>
          <w:pgSz w:w="11905" w:h="16837"/>
          <w:pgMar w:top="360" w:right="360" w:bottom="360" w:left="360" w:header="360" w:footer="360" w:gutter="0"/>
          <w:cols w:space="720"/>
        </w:sectPr>
      </w:pPr>
    </w:p>
    <w:p w14:paraId="471B3BF6" w14:textId="60A4B533" w:rsidR="003B173F" w:rsidRPr="008E0152" w:rsidRDefault="008E0152" w:rsidP="008E0152">
      <w:pPr>
        <w:ind w:left="1079"/>
        <w:jc w:val="center"/>
        <w:rPr>
          <w:b/>
          <w:bCs/>
          <w:color w:val="000000"/>
          <w:sz w:val="24"/>
          <w:szCs w:val="24"/>
        </w:rPr>
      </w:pPr>
      <w:r>
        <w:rPr>
          <w:b/>
          <w:bCs/>
          <w:color w:val="000000"/>
          <w:sz w:val="24"/>
          <w:szCs w:val="24"/>
        </w:rPr>
        <w:lastRenderedPageBreak/>
        <w:t xml:space="preserve">III </w:t>
      </w:r>
      <w:r w:rsidR="00792F44" w:rsidRPr="008E0152">
        <w:rPr>
          <w:b/>
          <w:bCs/>
          <w:color w:val="000000"/>
          <w:sz w:val="24"/>
          <w:szCs w:val="24"/>
        </w:rPr>
        <w:t>РЕКАПИТУЛАЦИЈА</w:t>
      </w:r>
    </w:p>
    <w:p w14:paraId="7C5A6EF6" w14:textId="77777777" w:rsidR="00B32F1C" w:rsidRDefault="00B32F1C">
      <w:pPr>
        <w:jc w:val="center"/>
        <w:rPr>
          <w:b/>
          <w:bCs/>
          <w:color w:val="000000"/>
          <w:sz w:val="24"/>
          <w:szCs w:val="24"/>
        </w:rPr>
      </w:pPr>
    </w:p>
    <w:p w14:paraId="7AD835DD" w14:textId="77777777" w:rsidR="003B173F" w:rsidRPr="00B32F1C" w:rsidRDefault="00792F44">
      <w:pPr>
        <w:jc w:val="center"/>
        <w:rPr>
          <w:b/>
          <w:bCs/>
          <w:color w:val="000000"/>
          <w:sz w:val="24"/>
          <w:szCs w:val="24"/>
        </w:rPr>
      </w:pPr>
      <w:r w:rsidRPr="00B32F1C">
        <w:rPr>
          <w:b/>
          <w:bCs/>
          <w:color w:val="000000"/>
          <w:sz w:val="24"/>
          <w:szCs w:val="24"/>
        </w:rPr>
        <w:t xml:space="preserve">Члан </w:t>
      </w:r>
      <w:r w:rsidR="00864764" w:rsidRPr="00B32F1C">
        <w:rPr>
          <w:b/>
          <w:bCs/>
          <w:color w:val="000000"/>
          <w:sz w:val="24"/>
          <w:szCs w:val="24"/>
          <w:lang w:val="sr-Cyrl-RS"/>
        </w:rPr>
        <w:t>6</w:t>
      </w:r>
      <w:r w:rsidRPr="00B32F1C">
        <w:rPr>
          <w:b/>
          <w:bCs/>
          <w:color w:val="000000"/>
          <w:sz w:val="24"/>
          <w:szCs w:val="24"/>
        </w:rPr>
        <w:t>.</w:t>
      </w:r>
    </w:p>
    <w:p w14:paraId="5F5AEF76" w14:textId="77777777" w:rsidR="003B173F" w:rsidRPr="00B32F1C" w:rsidRDefault="003B173F">
      <w:pPr>
        <w:rPr>
          <w:vanish/>
          <w:sz w:val="24"/>
          <w:szCs w:val="24"/>
        </w:rPr>
      </w:pPr>
      <w:bookmarkStart w:id="89" w:name="__bookmark_33"/>
      <w:bookmarkEnd w:id="89"/>
    </w:p>
    <w:p w14:paraId="3BAD96A7" w14:textId="77777777" w:rsidR="003B173F" w:rsidRDefault="003B173F">
      <w:pPr>
        <w:rPr>
          <w:color w:val="000000"/>
        </w:rPr>
      </w:pPr>
    </w:p>
    <w:p w14:paraId="6BB73C33" w14:textId="77777777" w:rsidR="00DC5385" w:rsidRPr="00DC5385" w:rsidRDefault="00DC5385" w:rsidP="00DC5385">
      <w:bookmarkStart w:id="90" w:name="__bookmark_34"/>
      <w:bookmarkStart w:id="91" w:name="__bookmark_35"/>
      <w:bookmarkStart w:id="92" w:name="__bookmark_36"/>
      <w:bookmarkStart w:id="93" w:name="__bookmark_37"/>
      <w:bookmarkEnd w:id="90"/>
      <w:bookmarkEnd w:id="91"/>
      <w:bookmarkEnd w:id="92"/>
      <w:bookmarkEnd w:id="93"/>
    </w:p>
    <w:p w14:paraId="70D960B9" w14:textId="77777777" w:rsidR="000B27D3" w:rsidRDefault="000B27D3" w:rsidP="000B27D3">
      <w:pPr>
        <w:rPr>
          <w:color w:val="000000"/>
        </w:rPr>
      </w:pPr>
      <w:r>
        <w:rPr>
          <w:color w:val="000000"/>
        </w:rPr>
        <w:t xml:space="preserve">Средства буџета у износу од 3.774.697.129,00 динара, средства из сопствених извора и износу од 16.992.000,00 динара и средства из осталих извора у износу од 569.105.767,00 динара, </w:t>
      </w:r>
    </w:p>
    <w:p w14:paraId="5E607D76" w14:textId="77777777" w:rsidR="000B27D3" w:rsidRDefault="000B27D3" w:rsidP="000B27D3">
      <w:pPr>
        <w:rPr>
          <w:color w:val="000000"/>
        </w:rPr>
      </w:pPr>
      <w:r>
        <w:rPr>
          <w:color w:val="000000"/>
        </w:rPr>
        <w:t>утврђена су и распоређена по програмској класификацији, и то:</w:t>
      </w:r>
    </w:p>
    <w:p w14:paraId="08E60B13" w14:textId="77777777" w:rsidR="00DC5385" w:rsidRDefault="00DC5385" w:rsidP="00DC5385"/>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0B27D3" w14:paraId="47C81AA6" w14:textId="77777777" w:rsidTr="002919E8">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C5E6E" w14:textId="77777777" w:rsidR="000B27D3" w:rsidRDefault="000B27D3" w:rsidP="002919E8">
            <w:pPr>
              <w:jc w:val="center"/>
              <w:rPr>
                <w:b/>
                <w:bCs/>
                <w:color w:val="000000"/>
                <w:sz w:val="12"/>
                <w:szCs w:val="12"/>
              </w:rPr>
            </w:pPr>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FA072" w14:textId="77777777" w:rsidR="000B27D3" w:rsidRDefault="000B27D3" w:rsidP="002919E8">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AD9E8" w14:textId="77777777" w:rsidR="000B27D3" w:rsidRDefault="000B27D3" w:rsidP="002919E8">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65E5D" w14:textId="77777777" w:rsidR="000B27D3" w:rsidRDefault="000B27D3" w:rsidP="002919E8">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F18C2" w14:textId="77777777" w:rsidR="000B27D3" w:rsidRDefault="000B27D3" w:rsidP="002919E8">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5B7CC" w14:textId="77777777" w:rsidR="000B27D3" w:rsidRDefault="000B27D3" w:rsidP="002919E8">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0B27D3" w14:paraId="167D2DE8" w14:textId="77777777" w:rsidTr="002919E8">
              <w:trPr>
                <w:jc w:val="center"/>
              </w:trPr>
              <w:tc>
                <w:tcPr>
                  <w:tcW w:w="825" w:type="dxa"/>
                  <w:tcMar>
                    <w:top w:w="0" w:type="dxa"/>
                    <w:left w:w="0" w:type="dxa"/>
                    <w:bottom w:w="0" w:type="dxa"/>
                    <w:right w:w="0" w:type="dxa"/>
                  </w:tcMar>
                </w:tcPr>
                <w:p w14:paraId="2578E77A" w14:textId="77777777" w:rsidR="000B27D3" w:rsidRDefault="000B27D3" w:rsidP="002919E8">
                  <w:pPr>
                    <w:jc w:val="center"/>
                    <w:rPr>
                      <w:b/>
                      <w:bCs/>
                      <w:color w:val="000000"/>
                      <w:sz w:val="12"/>
                      <w:szCs w:val="12"/>
                    </w:rPr>
                  </w:pPr>
                  <w:r>
                    <w:rPr>
                      <w:b/>
                      <w:bCs/>
                      <w:color w:val="000000"/>
                      <w:sz w:val="12"/>
                      <w:szCs w:val="12"/>
                    </w:rPr>
                    <w:t>Вредност у 2023.</w:t>
                  </w:r>
                </w:p>
                <w:p w14:paraId="2A54E90C" w14:textId="77777777" w:rsidR="000B27D3" w:rsidRDefault="000B27D3" w:rsidP="002919E8">
                  <w:pPr>
                    <w:spacing w:line="1" w:lineRule="auto"/>
                  </w:pPr>
                </w:p>
              </w:tc>
            </w:tr>
          </w:tbl>
          <w:p w14:paraId="5B56C7C4" w14:textId="77777777" w:rsidR="000B27D3" w:rsidRDefault="000B27D3" w:rsidP="002919E8">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A83AB" w14:textId="77777777" w:rsidR="000B27D3" w:rsidRDefault="000B27D3" w:rsidP="002919E8">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B27D3" w14:paraId="2E0DD6CD" w14:textId="77777777" w:rsidTr="002919E8">
              <w:trPr>
                <w:jc w:val="center"/>
              </w:trPr>
              <w:tc>
                <w:tcPr>
                  <w:tcW w:w="825" w:type="dxa"/>
                  <w:tcMar>
                    <w:top w:w="0" w:type="dxa"/>
                    <w:left w:w="0" w:type="dxa"/>
                    <w:bottom w:w="0" w:type="dxa"/>
                    <w:right w:w="0" w:type="dxa"/>
                  </w:tcMar>
                </w:tcPr>
                <w:p w14:paraId="7EDA0C50" w14:textId="77777777" w:rsidR="000B27D3" w:rsidRDefault="000B27D3" w:rsidP="002919E8">
                  <w:pPr>
                    <w:jc w:val="center"/>
                    <w:rPr>
                      <w:b/>
                      <w:bCs/>
                      <w:color w:val="000000"/>
                      <w:sz w:val="12"/>
                      <w:szCs w:val="12"/>
                    </w:rPr>
                  </w:pPr>
                  <w:r>
                    <w:rPr>
                      <w:b/>
                      <w:bCs/>
                      <w:color w:val="000000"/>
                      <w:sz w:val="12"/>
                      <w:szCs w:val="12"/>
                    </w:rPr>
                    <w:t>Очекивана вредност у 2024.</w:t>
                  </w:r>
                </w:p>
                <w:p w14:paraId="0E174710" w14:textId="77777777" w:rsidR="000B27D3" w:rsidRDefault="000B27D3" w:rsidP="002919E8">
                  <w:pPr>
                    <w:spacing w:line="1" w:lineRule="auto"/>
                  </w:pPr>
                </w:p>
              </w:tc>
            </w:tr>
          </w:tbl>
          <w:p w14:paraId="63F653D5" w14:textId="77777777" w:rsidR="000B27D3" w:rsidRDefault="000B27D3" w:rsidP="002919E8">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AF8A7" w14:textId="77777777" w:rsidR="000B27D3" w:rsidRDefault="000B27D3" w:rsidP="002919E8">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B27D3" w14:paraId="40439A5A" w14:textId="77777777" w:rsidTr="002919E8">
              <w:trPr>
                <w:jc w:val="center"/>
              </w:trPr>
              <w:tc>
                <w:tcPr>
                  <w:tcW w:w="825" w:type="dxa"/>
                  <w:tcMar>
                    <w:top w:w="0" w:type="dxa"/>
                    <w:left w:w="0" w:type="dxa"/>
                    <w:bottom w:w="0" w:type="dxa"/>
                    <w:right w:w="0" w:type="dxa"/>
                  </w:tcMar>
                </w:tcPr>
                <w:p w14:paraId="66221C8C" w14:textId="77777777" w:rsidR="000B27D3" w:rsidRDefault="000B27D3" w:rsidP="002919E8">
                  <w:pPr>
                    <w:jc w:val="center"/>
                    <w:rPr>
                      <w:b/>
                      <w:bCs/>
                      <w:color w:val="000000"/>
                      <w:sz w:val="12"/>
                      <w:szCs w:val="12"/>
                    </w:rPr>
                  </w:pPr>
                  <w:r>
                    <w:rPr>
                      <w:b/>
                      <w:bCs/>
                      <w:color w:val="000000"/>
                      <w:sz w:val="12"/>
                      <w:szCs w:val="12"/>
                    </w:rPr>
                    <w:t>Циљна вредност у 2025.</w:t>
                  </w:r>
                </w:p>
                <w:p w14:paraId="45AE06B1" w14:textId="77777777" w:rsidR="000B27D3" w:rsidRDefault="000B27D3" w:rsidP="002919E8">
                  <w:pPr>
                    <w:spacing w:line="1" w:lineRule="auto"/>
                  </w:pPr>
                </w:p>
              </w:tc>
            </w:tr>
          </w:tbl>
          <w:p w14:paraId="7C8557AB" w14:textId="77777777" w:rsidR="000B27D3" w:rsidRDefault="000B27D3" w:rsidP="002919E8">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12752" w14:textId="77777777" w:rsidR="000B27D3" w:rsidRDefault="000B27D3" w:rsidP="002919E8">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B27D3" w14:paraId="51DD9615" w14:textId="77777777" w:rsidTr="002919E8">
              <w:trPr>
                <w:jc w:val="center"/>
              </w:trPr>
              <w:tc>
                <w:tcPr>
                  <w:tcW w:w="825" w:type="dxa"/>
                  <w:tcMar>
                    <w:top w:w="0" w:type="dxa"/>
                    <w:left w:w="0" w:type="dxa"/>
                    <w:bottom w:w="0" w:type="dxa"/>
                    <w:right w:w="0" w:type="dxa"/>
                  </w:tcMar>
                </w:tcPr>
                <w:p w14:paraId="4FCE335B" w14:textId="77777777" w:rsidR="000B27D3" w:rsidRDefault="000B27D3" w:rsidP="002919E8">
                  <w:pPr>
                    <w:jc w:val="center"/>
                    <w:rPr>
                      <w:b/>
                      <w:bCs/>
                      <w:color w:val="000000"/>
                      <w:sz w:val="12"/>
                      <w:szCs w:val="12"/>
                    </w:rPr>
                  </w:pPr>
                  <w:r>
                    <w:rPr>
                      <w:b/>
                      <w:bCs/>
                      <w:color w:val="000000"/>
                      <w:sz w:val="12"/>
                      <w:szCs w:val="12"/>
                    </w:rPr>
                    <w:t>Циљна вредност у 2026.</w:t>
                  </w:r>
                </w:p>
                <w:p w14:paraId="3494F73C" w14:textId="77777777" w:rsidR="000B27D3" w:rsidRDefault="000B27D3" w:rsidP="002919E8">
                  <w:pPr>
                    <w:spacing w:line="1" w:lineRule="auto"/>
                  </w:pPr>
                </w:p>
              </w:tc>
            </w:tr>
          </w:tbl>
          <w:p w14:paraId="3CD382F0" w14:textId="77777777" w:rsidR="000B27D3" w:rsidRDefault="000B27D3" w:rsidP="002919E8">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30CD4" w14:textId="77777777" w:rsidR="000B27D3" w:rsidRDefault="000B27D3" w:rsidP="002919E8">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B27D3" w14:paraId="6F566F9A" w14:textId="77777777" w:rsidTr="002919E8">
              <w:trPr>
                <w:jc w:val="center"/>
              </w:trPr>
              <w:tc>
                <w:tcPr>
                  <w:tcW w:w="825" w:type="dxa"/>
                  <w:tcMar>
                    <w:top w:w="0" w:type="dxa"/>
                    <w:left w:w="0" w:type="dxa"/>
                    <w:bottom w:w="0" w:type="dxa"/>
                    <w:right w:w="0" w:type="dxa"/>
                  </w:tcMar>
                </w:tcPr>
                <w:p w14:paraId="221FDA1D" w14:textId="77777777" w:rsidR="000B27D3" w:rsidRDefault="000B27D3" w:rsidP="002919E8">
                  <w:pPr>
                    <w:jc w:val="center"/>
                    <w:rPr>
                      <w:b/>
                      <w:bCs/>
                      <w:color w:val="000000"/>
                      <w:sz w:val="12"/>
                      <w:szCs w:val="12"/>
                    </w:rPr>
                  </w:pPr>
                  <w:r>
                    <w:rPr>
                      <w:b/>
                      <w:bCs/>
                      <w:color w:val="000000"/>
                      <w:sz w:val="12"/>
                      <w:szCs w:val="12"/>
                    </w:rPr>
                    <w:t>Циљна вредност у 2027.</w:t>
                  </w:r>
                </w:p>
                <w:p w14:paraId="3AFF4DBF" w14:textId="77777777" w:rsidR="000B27D3" w:rsidRDefault="000B27D3" w:rsidP="002919E8">
                  <w:pPr>
                    <w:spacing w:line="1" w:lineRule="auto"/>
                  </w:pPr>
                </w:p>
              </w:tc>
            </w:tr>
          </w:tbl>
          <w:p w14:paraId="620451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E9450" w14:textId="77777777" w:rsidR="000B27D3" w:rsidRDefault="000B27D3" w:rsidP="002919E8">
            <w:pPr>
              <w:jc w:val="center"/>
              <w:rPr>
                <w:b/>
                <w:bCs/>
                <w:color w:val="000000"/>
                <w:sz w:val="12"/>
                <w:szCs w:val="12"/>
              </w:rPr>
            </w:pPr>
            <w:r>
              <w:rPr>
                <w:b/>
                <w:bCs/>
                <w:color w:val="000000"/>
                <w:sz w:val="12"/>
                <w:szCs w:val="12"/>
              </w:rPr>
              <w:t>Средства из буџета</w:t>
            </w:r>
          </w:p>
          <w:p w14:paraId="767CAF81" w14:textId="77777777" w:rsidR="000B27D3" w:rsidRDefault="000B27D3" w:rsidP="002919E8">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5DE07" w14:textId="77777777" w:rsidR="000B27D3" w:rsidRDefault="000B27D3" w:rsidP="002919E8">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37740" w14:textId="77777777" w:rsidR="000B27D3" w:rsidRDefault="000B27D3" w:rsidP="002919E8">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2C1BF" w14:textId="77777777" w:rsidR="000B27D3" w:rsidRDefault="000B27D3" w:rsidP="002919E8">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F7AA8" w14:textId="77777777" w:rsidR="000B27D3" w:rsidRDefault="000B27D3" w:rsidP="002919E8">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13055" w14:textId="77777777" w:rsidR="000B27D3" w:rsidRDefault="000B27D3" w:rsidP="002919E8">
            <w:pPr>
              <w:jc w:val="center"/>
              <w:rPr>
                <w:b/>
                <w:bCs/>
                <w:color w:val="000000"/>
                <w:sz w:val="12"/>
                <w:szCs w:val="12"/>
              </w:rPr>
            </w:pPr>
            <w:r>
              <w:rPr>
                <w:b/>
                <w:bCs/>
                <w:color w:val="000000"/>
                <w:sz w:val="12"/>
                <w:szCs w:val="12"/>
              </w:rPr>
              <w:t>Одговорно лице</w:t>
            </w:r>
          </w:p>
        </w:tc>
      </w:tr>
      <w:tr w:rsidR="000B27D3" w14:paraId="2BDC8F9A" w14:textId="77777777" w:rsidTr="002919E8">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3301D" w14:textId="77777777" w:rsidR="000B27D3" w:rsidRDefault="000B27D3" w:rsidP="002919E8">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9B243" w14:textId="77777777" w:rsidR="000B27D3" w:rsidRDefault="000B27D3" w:rsidP="002919E8">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87322" w14:textId="77777777" w:rsidR="000B27D3" w:rsidRDefault="000B27D3" w:rsidP="002919E8">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59B13" w14:textId="77777777" w:rsidR="000B27D3" w:rsidRDefault="000B27D3" w:rsidP="002919E8">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AD276" w14:textId="77777777" w:rsidR="000B27D3" w:rsidRDefault="000B27D3" w:rsidP="002919E8">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8D94D" w14:textId="77777777" w:rsidR="000B27D3" w:rsidRDefault="000B27D3" w:rsidP="002919E8">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5300B" w14:textId="77777777" w:rsidR="000B27D3" w:rsidRDefault="000B27D3" w:rsidP="002919E8">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1045E" w14:textId="77777777" w:rsidR="000B27D3" w:rsidRDefault="000B27D3" w:rsidP="002919E8">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152FB" w14:textId="77777777" w:rsidR="000B27D3" w:rsidRDefault="000B27D3" w:rsidP="002919E8">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92FF0" w14:textId="77777777" w:rsidR="000B27D3" w:rsidRDefault="000B27D3" w:rsidP="002919E8">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0F257" w14:textId="77777777" w:rsidR="000B27D3" w:rsidRDefault="000B27D3" w:rsidP="002919E8">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DB9AB" w14:textId="77777777" w:rsidR="000B27D3" w:rsidRDefault="000B27D3" w:rsidP="002919E8">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8823B" w14:textId="77777777" w:rsidR="000B27D3" w:rsidRDefault="000B27D3" w:rsidP="002919E8">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8D240" w14:textId="77777777" w:rsidR="000B27D3" w:rsidRDefault="000B27D3" w:rsidP="002919E8">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6994D" w14:textId="77777777" w:rsidR="000B27D3" w:rsidRDefault="000B27D3" w:rsidP="002919E8">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3CD5A" w14:textId="77777777" w:rsidR="000B27D3" w:rsidRDefault="000B27D3" w:rsidP="002919E8">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9E03F" w14:textId="77777777" w:rsidR="000B27D3" w:rsidRDefault="000B27D3" w:rsidP="002919E8">
            <w:pPr>
              <w:jc w:val="center"/>
              <w:rPr>
                <w:b/>
                <w:bCs/>
                <w:color w:val="000000"/>
                <w:sz w:val="12"/>
                <w:szCs w:val="12"/>
              </w:rPr>
            </w:pPr>
            <w:r>
              <w:rPr>
                <w:b/>
                <w:bCs/>
                <w:color w:val="000000"/>
                <w:sz w:val="12"/>
                <w:szCs w:val="12"/>
              </w:rPr>
              <w:t>17</w:t>
            </w:r>
          </w:p>
        </w:tc>
      </w:tr>
      <w:bookmarkStart w:id="94" w:name="_Toc1_-_СТАНОВАЊЕ,_УРБАНИЗАМ_И_ПРОСТОРНО"/>
      <w:bookmarkEnd w:id="94"/>
      <w:tr w:rsidR="000B27D3" w14:paraId="6EC2E277"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DE20F" w14:textId="77777777" w:rsidR="000B27D3" w:rsidRDefault="000B27D3" w:rsidP="002919E8">
            <w:pPr>
              <w:rPr>
                <w:vanish/>
              </w:rPr>
            </w:pPr>
            <w:r>
              <w:fldChar w:fldCharType="begin"/>
            </w:r>
            <w:r>
              <w:instrText>TC "1 - СТАНОВАЊЕ, УРБАНИЗАМ И ПРОСТОРНО ПЛАНИРАЊЕ" \f C \l "1"</w:instrText>
            </w:r>
            <w:r>
              <w:fldChar w:fldCharType="end"/>
            </w:r>
          </w:p>
          <w:p w14:paraId="43562E7E" w14:textId="77777777" w:rsidR="000B27D3" w:rsidRDefault="000B27D3" w:rsidP="002919E8">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277D5" w14:textId="77777777" w:rsidR="000B27D3" w:rsidRDefault="000B27D3" w:rsidP="002919E8">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BFAF8"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7FF11"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11C80" w14:textId="77777777" w:rsidR="000B27D3" w:rsidRDefault="000B27D3" w:rsidP="002919E8">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F0E81" w14:textId="77777777" w:rsidR="000B27D3" w:rsidRDefault="000B27D3" w:rsidP="002919E8">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C2097"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AFD66"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802E7"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43161"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751CB"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9C6D1" w14:textId="77777777" w:rsidR="000B27D3" w:rsidRDefault="000B27D3" w:rsidP="002919E8">
            <w:pPr>
              <w:jc w:val="right"/>
              <w:rPr>
                <w:b/>
                <w:bCs/>
                <w:color w:val="000000"/>
                <w:sz w:val="12"/>
                <w:szCs w:val="12"/>
              </w:rPr>
            </w:pPr>
            <w:r>
              <w:rPr>
                <w:b/>
                <w:bCs/>
                <w:color w:val="000000"/>
                <w:sz w:val="12"/>
                <w:szCs w:val="12"/>
              </w:rPr>
              <w:t>86.056.190,00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D133F"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83121" w14:textId="77777777" w:rsidR="000B27D3" w:rsidRDefault="000B27D3" w:rsidP="002919E8">
            <w:pPr>
              <w:jc w:val="right"/>
              <w:rPr>
                <w:b/>
                <w:bCs/>
                <w:color w:val="000000"/>
                <w:sz w:val="12"/>
                <w:szCs w:val="12"/>
              </w:rPr>
            </w:pPr>
            <w:r>
              <w:rPr>
                <w:b/>
                <w:bCs/>
                <w:color w:val="000000"/>
                <w:sz w:val="12"/>
                <w:szCs w:val="12"/>
              </w:rPr>
              <w:t>115.104.497,00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17F46" w14:textId="77777777" w:rsidR="000B27D3" w:rsidRDefault="000B27D3" w:rsidP="002919E8">
            <w:pPr>
              <w:jc w:val="right"/>
              <w:rPr>
                <w:b/>
                <w:bCs/>
                <w:color w:val="000000"/>
                <w:sz w:val="12"/>
                <w:szCs w:val="12"/>
              </w:rPr>
            </w:pPr>
            <w:r>
              <w:rPr>
                <w:b/>
                <w:bCs/>
                <w:color w:val="000000"/>
                <w:sz w:val="12"/>
                <w:szCs w:val="12"/>
              </w:rPr>
              <w:t>201.160.687,00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C9ACA"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B02AF" w14:textId="77777777" w:rsidR="000B27D3" w:rsidRDefault="000B27D3" w:rsidP="002919E8">
            <w:pPr>
              <w:rPr>
                <w:b/>
                <w:bCs/>
                <w:color w:val="000000"/>
                <w:sz w:val="12"/>
                <w:szCs w:val="12"/>
              </w:rPr>
            </w:pPr>
          </w:p>
        </w:tc>
      </w:tr>
      <w:tr w:rsidR="000B27D3" w14:paraId="456B312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6E8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F52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AF7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678F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B78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5CE4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82F9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7C3E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3200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F8AD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E816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7D6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AB2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B40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8F8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3C10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1AE5F" w14:textId="77777777" w:rsidR="000B27D3" w:rsidRDefault="000B27D3" w:rsidP="002919E8">
            <w:pPr>
              <w:spacing w:line="1" w:lineRule="auto"/>
            </w:pPr>
          </w:p>
        </w:tc>
      </w:tr>
      <w:tr w:rsidR="000B27D3" w14:paraId="5F372B3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9795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FCB3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44F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4773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EDD4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C24F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303B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1E07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DFBE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63E6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52C6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4E7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127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043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AC93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729D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BE5AF" w14:textId="77777777" w:rsidR="000B27D3" w:rsidRDefault="000B27D3" w:rsidP="002919E8">
            <w:pPr>
              <w:spacing w:line="1" w:lineRule="auto"/>
            </w:pPr>
          </w:p>
        </w:tc>
      </w:tr>
      <w:tr w:rsidR="000B27D3" w14:paraId="1D04ACE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293A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68A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91D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F234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85292"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4A2B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28A0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57EE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1B69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6767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B117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8D2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41A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61E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899B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D4AD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DA3E1" w14:textId="77777777" w:rsidR="000B27D3" w:rsidRDefault="000B27D3" w:rsidP="002919E8">
            <w:pPr>
              <w:spacing w:line="1" w:lineRule="auto"/>
            </w:pPr>
          </w:p>
        </w:tc>
      </w:tr>
      <w:tr w:rsidR="000B27D3" w14:paraId="2E2FDCD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AF72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8AB6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52B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92C5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7E5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DE5C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4ECC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CF7F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2B9B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BA32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E95B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2C31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3C8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DEA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318B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8F96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4D018" w14:textId="77777777" w:rsidR="000B27D3" w:rsidRDefault="000B27D3" w:rsidP="002919E8">
            <w:pPr>
              <w:spacing w:line="1" w:lineRule="auto"/>
            </w:pPr>
          </w:p>
        </w:tc>
      </w:tr>
      <w:tr w:rsidR="000B27D3" w14:paraId="6BBD46C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91AA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1132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86A8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C839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0B5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58AE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F6E8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109D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439A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58C3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2240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D03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B62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C060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F59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B6875"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33B0D" w14:textId="77777777" w:rsidR="000B27D3" w:rsidRDefault="000B27D3" w:rsidP="002919E8">
            <w:pPr>
              <w:spacing w:line="1" w:lineRule="auto"/>
            </w:pPr>
          </w:p>
        </w:tc>
      </w:tr>
      <w:tr w:rsidR="000B27D3" w14:paraId="2CD0763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2019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3AC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EE3D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7109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51AF1"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750E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6FD4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FDE2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9F84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57BA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6802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020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EACA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14E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64B4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1973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2DEF7" w14:textId="77777777" w:rsidR="000B27D3" w:rsidRDefault="000B27D3" w:rsidP="002919E8">
            <w:pPr>
              <w:spacing w:line="1" w:lineRule="auto"/>
            </w:pPr>
          </w:p>
        </w:tc>
      </w:tr>
      <w:tr w:rsidR="000B27D3" w14:paraId="19870090"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4A0B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703F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0195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9B73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675D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2E60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ECA1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AEB3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F165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8F4A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D82F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69D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0E6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0A4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B17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D1D3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5B53E" w14:textId="77777777" w:rsidR="000B27D3" w:rsidRDefault="000B27D3" w:rsidP="002919E8">
            <w:pPr>
              <w:spacing w:line="1" w:lineRule="auto"/>
            </w:pPr>
          </w:p>
        </w:tc>
      </w:tr>
      <w:tr w:rsidR="000B27D3" w14:paraId="1FB9B2A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D63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531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9EBF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DBDB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3F9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D9C9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E132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2343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8C79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CCD0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1AAF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83BC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9A2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A8A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D85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E0B9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F9F28" w14:textId="77777777" w:rsidR="000B27D3" w:rsidRDefault="000B27D3" w:rsidP="002919E8">
            <w:pPr>
              <w:spacing w:line="1" w:lineRule="auto"/>
            </w:pPr>
          </w:p>
        </w:tc>
      </w:tr>
      <w:tr w:rsidR="000B27D3" w14:paraId="3B6E42F5"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54F7" w14:textId="77777777" w:rsidR="000B27D3" w:rsidRDefault="000B27D3" w:rsidP="002919E8">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05177"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EB8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50404"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7D802" w14:textId="77777777" w:rsidR="000B27D3" w:rsidRDefault="000B27D3" w:rsidP="002919E8">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6944E" w14:textId="77777777" w:rsidR="000B27D3" w:rsidRDefault="000B27D3" w:rsidP="002919E8">
            <w:pPr>
              <w:jc w:val="center"/>
              <w:rPr>
                <w:color w:val="000000"/>
                <w:sz w:val="12"/>
                <w:szCs w:val="12"/>
              </w:rPr>
            </w:pPr>
            <w:r>
              <w:rPr>
                <w:color w:val="000000"/>
                <w:sz w:val="12"/>
                <w:szCs w:val="12"/>
              </w:rPr>
              <w:t>Проценат површине покривен плановима детаљне регулације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2411"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6EB4"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B0A7"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4D886"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6F0F" w14:textId="77777777" w:rsidR="000B27D3" w:rsidRDefault="000B27D3" w:rsidP="002919E8">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87F3F" w14:textId="77777777" w:rsidR="000B27D3" w:rsidRDefault="000B27D3" w:rsidP="002919E8">
            <w:pPr>
              <w:jc w:val="right"/>
              <w:rPr>
                <w:color w:val="000000"/>
                <w:sz w:val="12"/>
                <w:szCs w:val="12"/>
              </w:rPr>
            </w:pPr>
            <w:r>
              <w:rPr>
                <w:color w:val="000000"/>
                <w:sz w:val="12"/>
                <w:szCs w:val="12"/>
              </w:rPr>
              <w:t>37.456.190,00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63D5"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DB50" w14:textId="77777777" w:rsidR="000B27D3" w:rsidRDefault="000B27D3" w:rsidP="002919E8">
            <w:pPr>
              <w:jc w:val="right"/>
              <w:rPr>
                <w:color w:val="000000"/>
                <w:sz w:val="12"/>
                <w:szCs w:val="12"/>
              </w:rPr>
            </w:pPr>
            <w:r>
              <w:rPr>
                <w:color w:val="000000"/>
                <w:sz w:val="12"/>
                <w:szCs w:val="12"/>
              </w:rPr>
              <w:t>55.104.497,00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6C7F" w14:textId="77777777" w:rsidR="000B27D3" w:rsidRDefault="000B27D3" w:rsidP="002919E8">
            <w:pPr>
              <w:jc w:val="right"/>
              <w:rPr>
                <w:color w:val="000000"/>
                <w:sz w:val="12"/>
                <w:szCs w:val="12"/>
              </w:rPr>
            </w:pPr>
            <w:r>
              <w:rPr>
                <w:color w:val="000000"/>
                <w:sz w:val="12"/>
                <w:szCs w:val="12"/>
              </w:rPr>
              <w:t>92.560.687,00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11536"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7809F" w14:textId="77777777" w:rsidR="000B27D3" w:rsidRDefault="000B27D3" w:rsidP="002919E8">
            <w:pPr>
              <w:rPr>
                <w:color w:val="000000"/>
                <w:sz w:val="12"/>
                <w:szCs w:val="12"/>
              </w:rPr>
            </w:pPr>
          </w:p>
        </w:tc>
      </w:tr>
      <w:tr w:rsidR="000B27D3" w14:paraId="281697B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B79C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EFA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B9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439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DC0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88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F4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AF6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60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4E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CFEF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5D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85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698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B99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436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EE93E" w14:textId="77777777" w:rsidR="000B27D3" w:rsidRDefault="000B27D3" w:rsidP="002919E8">
            <w:pPr>
              <w:spacing w:line="1" w:lineRule="auto"/>
            </w:pPr>
          </w:p>
        </w:tc>
      </w:tr>
      <w:tr w:rsidR="000B27D3" w14:paraId="755D2A1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FC3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12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31BF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58F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65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B9C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6C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25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AA0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7D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EE5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B95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5968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65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0E5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90B1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03CA" w14:textId="77777777" w:rsidR="000B27D3" w:rsidRDefault="000B27D3" w:rsidP="002919E8">
            <w:pPr>
              <w:spacing w:line="1" w:lineRule="auto"/>
            </w:pPr>
          </w:p>
        </w:tc>
      </w:tr>
      <w:tr w:rsidR="000B27D3" w14:paraId="113C981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4F5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32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C11D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387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0ACE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0A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C9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6A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AB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60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00A5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998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F6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1CB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06A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549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16281" w14:textId="77777777" w:rsidR="000B27D3" w:rsidRDefault="000B27D3" w:rsidP="002919E8">
            <w:pPr>
              <w:spacing w:line="1" w:lineRule="auto"/>
            </w:pPr>
          </w:p>
        </w:tc>
      </w:tr>
      <w:tr w:rsidR="000B27D3" w14:paraId="04D6A53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2E6F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93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73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974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35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27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1D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22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17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73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A14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CEF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15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2C9C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50A8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AE7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227C" w14:textId="77777777" w:rsidR="000B27D3" w:rsidRDefault="000B27D3" w:rsidP="002919E8">
            <w:pPr>
              <w:spacing w:line="1" w:lineRule="auto"/>
            </w:pPr>
          </w:p>
        </w:tc>
      </w:tr>
      <w:tr w:rsidR="000B27D3" w14:paraId="3F20C1C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3BB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7FA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5F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316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3BB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ECC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39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97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7F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31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AA3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F44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EA7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BCD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0D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3EFD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9061" w14:textId="77777777" w:rsidR="000B27D3" w:rsidRDefault="000B27D3" w:rsidP="002919E8">
            <w:pPr>
              <w:spacing w:line="1" w:lineRule="auto"/>
            </w:pPr>
          </w:p>
        </w:tc>
      </w:tr>
      <w:tr w:rsidR="000B27D3" w14:paraId="0541DBA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63E9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FE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1C2B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8725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A83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E3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26E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34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32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DF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9336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6B7A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FB6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119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B4F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C60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4932" w14:textId="77777777" w:rsidR="000B27D3" w:rsidRDefault="000B27D3" w:rsidP="002919E8">
            <w:pPr>
              <w:spacing w:line="1" w:lineRule="auto"/>
            </w:pPr>
          </w:p>
        </w:tc>
      </w:tr>
      <w:tr w:rsidR="000B27D3" w14:paraId="0F5E0BA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835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05DA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4B0F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FEE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F96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1EA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74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351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CDF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B1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3AE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C78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264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2A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4287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77B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B2F9B" w14:textId="77777777" w:rsidR="000B27D3" w:rsidRDefault="000B27D3" w:rsidP="002919E8">
            <w:pPr>
              <w:spacing w:line="1" w:lineRule="auto"/>
            </w:pPr>
          </w:p>
        </w:tc>
      </w:tr>
      <w:tr w:rsidR="000B27D3" w14:paraId="7EDAED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BDF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089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B4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CE4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308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242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536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03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DF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D2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9A6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590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751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04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6B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933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714A" w14:textId="77777777" w:rsidR="000B27D3" w:rsidRDefault="000B27D3" w:rsidP="002919E8">
            <w:pPr>
              <w:spacing w:line="1" w:lineRule="auto"/>
            </w:pPr>
          </w:p>
        </w:tc>
      </w:tr>
      <w:tr w:rsidR="000B27D3" w14:paraId="6F5ED327"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AFF2" w14:textId="77777777" w:rsidR="000B27D3" w:rsidRDefault="000B27D3" w:rsidP="002919E8">
            <w:pPr>
              <w:rPr>
                <w:color w:val="000000"/>
                <w:sz w:val="12"/>
                <w:szCs w:val="12"/>
              </w:rPr>
            </w:pPr>
            <w:r>
              <w:rPr>
                <w:color w:val="000000"/>
                <w:sz w:val="12"/>
                <w:szCs w:val="12"/>
              </w:rPr>
              <w:t>Управљање грађевинским земљиштем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95EF" w14:textId="77777777" w:rsidR="000B27D3" w:rsidRDefault="000B27D3" w:rsidP="002919E8">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A9C15"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BC8E"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4EC8" w14:textId="77777777" w:rsidR="000B27D3" w:rsidRDefault="000B27D3" w:rsidP="002919E8">
            <w:pPr>
              <w:rPr>
                <w:color w:val="000000"/>
                <w:sz w:val="12"/>
                <w:szCs w:val="12"/>
              </w:rPr>
            </w:pPr>
            <w:r>
              <w:rPr>
                <w:color w:val="000000"/>
                <w:sz w:val="12"/>
                <w:szCs w:val="12"/>
              </w:rPr>
              <w:t>Стављање у функцију грађевинског земљишта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31529" w14:textId="77777777" w:rsidR="000B27D3" w:rsidRDefault="000B27D3" w:rsidP="002919E8">
            <w:pPr>
              <w:jc w:val="center"/>
              <w:rPr>
                <w:color w:val="000000"/>
                <w:sz w:val="12"/>
                <w:szCs w:val="12"/>
              </w:rPr>
            </w:pPr>
            <w:r>
              <w:rPr>
                <w:color w:val="000000"/>
                <w:sz w:val="12"/>
                <w:szCs w:val="12"/>
              </w:rPr>
              <w:t>Број локација комунално опремљеног земљишта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C32C" w14:textId="77777777" w:rsidR="000B27D3" w:rsidRDefault="000B27D3" w:rsidP="002919E8">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F63CC" w14:textId="77777777" w:rsidR="000B27D3" w:rsidRDefault="000B27D3" w:rsidP="002919E8">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69D7" w14:textId="77777777" w:rsidR="000B27D3" w:rsidRDefault="000B27D3" w:rsidP="002919E8">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4A21" w14:textId="77777777" w:rsidR="000B27D3" w:rsidRDefault="000B27D3" w:rsidP="002919E8">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1928D" w14:textId="77777777" w:rsidR="000B27D3" w:rsidRDefault="000B27D3" w:rsidP="002919E8">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1EC2" w14:textId="77777777" w:rsidR="000B27D3" w:rsidRDefault="000B27D3" w:rsidP="002919E8">
            <w:pPr>
              <w:jc w:val="right"/>
              <w:rPr>
                <w:color w:val="000000"/>
                <w:sz w:val="12"/>
                <w:szCs w:val="12"/>
              </w:rPr>
            </w:pPr>
            <w:r>
              <w:rPr>
                <w:color w:val="000000"/>
                <w:sz w:val="12"/>
                <w:szCs w:val="12"/>
              </w:rPr>
              <w:t>48.600.000,00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FC2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D3703" w14:textId="77777777" w:rsidR="000B27D3" w:rsidRDefault="000B27D3" w:rsidP="002919E8">
            <w:pPr>
              <w:jc w:val="right"/>
              <w:rPr>
                <w:color w:val="000000"/>
                <w:sz w:val="12"/>
                <w:szCs w:val="12"/>
              </w:rPr>
            </w:pPr>
            <w:r>
              <w:rPr>
                <w:color w:val="000000"/>
                <w:sz w:val="12"/>
                <w:szCs w:val="12"/>
              </w:rPr>
              <w:t>60.000.000,00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2A56" w14:textId="77777777" w:rsidR="000B27D3" w:rsidRDefault="000B27D3" w:rsidP="002919E8">
            <w:pPr>
              <w:jc w:val="right"/>
              <w:rPr>
                <w:color w:val="000000"/>
                <w:sz w:val="12"/>
                <w:szCs w:val="12"/>
              </w:rPr>
            </w:pPr>
            <w:r>
              <w:rPr>
                <w:color w:val="000000"/>
                <w:sz w:val="12"/>
                <w:szCs w:val="12"/>
              </w:rPr>
              <w:t>108.600.000,00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DA38"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859EE" w14:textId="77777777" w:rsidR="000B27D3" w:rsidRDefault="000B27D3" w:rsidP="002919E8">
            <w:pPr>
              <w:rPr>
                <w:color w:val="000000"/>
                <w:sz w:val="12"/>
                <w:szCs w:val="12"/>
              </w:rPr>
            </w:pPr>
          </w:p>
        </w:tc>
      </w:tr>
      <w:tr w:rsidR="000B27D3" w14:paraId="5A04278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7B4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018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F17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B54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3E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044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160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DCA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68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D3B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36D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CF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38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F10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852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B7CB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D1D27" w14:textId="77777777" w:rsidR="000B27D3" w:rsidRDefault="000B27D3" w:rsidP="002919E8">
            <w:pPr>
              <w:spacing w:line="1" w:lineRule="auto"/>
            </w:pPr>
          </w:p>
        </w:tc>
      </w:tr>
      <w:tr w:rsidR="000B27D3" w14:paraId="47D01E6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D2F0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CFD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7D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E6D4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2841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193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D9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C70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69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AB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B01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88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B7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E0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3D7E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D9DE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F14DD" w14:textId="77777777" w:rsidR="000B27D3" w:rsidRDefault="000B27D3" w:rsidP="002919E8">
            <w:pPr>
              <w:spacing w:line="1" w:lineRule="auto"/>
            </w:pPr>
          </w:p>
        </w:tc>
      </w:tr>
      <w:tr w:rsidR="000B27D3" w14:paraId="6A02807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3CA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2B6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07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476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3CA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B53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21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EE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F44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5C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0D5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8D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C71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9A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8C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495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AC23" w14:textId="77777777" w:rsidR="000B27D3" w:rsidRDefault="000B27D3" w:rsidP="002919E8">
            <w:pPr>
              <w:spacing w:line="1" w:lineRule="auto"/>
            </w:pPr>
          </w:p>
        </w:tc>
      </w:tr>
      <w:tr w:rsidR="000B27D3" w14:paraId="2FFBC75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77FE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2B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F1C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219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23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11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DE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C1C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2E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459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2FD8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E0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50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70E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076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29A4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DDC0" w14:textId="77777777" w:rsidR="000B27D3" w:rsidRDefault="000B27D3" w:rsidP="002919E8">
            <w:pPr>
              <w:spacing w:line="1" w:lineRule="auto"/>
            </w:pPr>
          </w:p>
        </w:tc>
      </w:tr>
      <w:tr w:rsidR="000B27D3" w14:paraId="454C55A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73F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EFE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A4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C6B2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225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D2A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F0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E5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EB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6A7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2D4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01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D3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98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224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544E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4623" w14:textId="77777777" w:rsidR="000B27D3" w:rsidRDefault="000B27D3" w:rsidP="002919E8">
            <w:pPr>
              <w:spacing w:line="1" w:lineRule="auto"/>
            </w:pPr>
          </w:p>
        </w:tc>
      </w:tr>
      <w:tr w:rsidR="000B27D3" w14:paraId="6333E0C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BBB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6EDC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C37F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EEA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0249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67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D2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173A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15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13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869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CB6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11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D0B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6614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F3B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07FA" w14:textId="77777777" w:rsidR="000B27D3" w:rsidRDefault="000B27D3" w:rsidP="002919E8">
            <w:pPr>
              <w:spacing w:line="1" w:lineRule="auto"/>
            </w:pPr>
          </w:p>
        </w:tc>
      </w:tr>
      <w:tr w:rsidR="000B27D3" w14:paraId="36F6ED5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2B4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EA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DBB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D7C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632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D64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48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8B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3E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572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275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79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F44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12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B49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F53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03750" w14:textId="77777777" w:rsidR="000B27D3" w:rsidRDefault="000B27D3" w:rsidP="002919E8">
            <w:pPr>
              <w:spacing w:line="1" w:lineRule="auto"/>
            </w:pPr>
          </w:p>
        </w:tc>
      </w:tr>
      <w:tr w:rsidR="000B27D3" w14:paraId="5519D4D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5B6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34DB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5F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3401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F584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4B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28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1BA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44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18C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F8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8A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B0E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82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B5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26A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3C92F" w14:textId="77777777" w:rsidR="000B27D3" w:rsidRDefault="000B27D3" w:rsidP="002919E8">
            <w:pPr>
              <w:spacing w:line="1" w:lineRule="auto"/>
            </w:pPr>
          </w:p>
        </w:tc>
      </w:tr>
      <w:bookmarkStart w:id="95" w:name="_Toc2_-_КОМУНАЛНЕ_ДЕЛАТНОСТИ"/>
      <w:bookmarkEnd w:id="95"/>
      <w:tr w:rsidR="000B27D3" w14:paraId="768CE5E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7CC05" w14:textId="77777777" w:rsidR="000B27D3" w:rsidRDefault="000B27D3" w:rsidP="002919E8">
            <w:pPr>
              <w:rPr>
                <w:vanish/>
              </w:rPr>
            </w:pPr>
            <w:r>
              <w:fldChar w:fldCharType="begin"/>
            </w:r>
            <w:r>
              <w:instrText>TC "2 - КОМУНАЛНЕ ДЕЛАТНОСТИ" \f C \l "1"</w:instrText>
            </w:r>
            <w:r>
              <w:fldChar w:fldCharType="end"/>
            </w:r>
          </w:p>
          <w:p w14:paraId="552ABC53" w14:textId="77777777" w:rsidR="000B27D3" w:rsidRDefault="000B27D3" w:rsidP="002919E8">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79431" w14:textId="77777777" w:rsidR="000B27D3" w:rsidRDefault="000B27D3" w:rsidP="002919E8">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D060C"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DE9EE"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414B1" w14:textId="77777777" w:rsidR="000B27D3" w:rsidRDefault="000B27D3" w:rsidP="002919E8">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AC435" w14:textId="77777777" w:rsidR="000B27D3" w:rsidRDefault="000B27D3" w:rsidP="002919E8">
            <w:pPr>
              <w:jc w:val="center"/>
              <w:rPr>
                <w:b/>
                <w:bCs/>
                <w:color w:val="000000"/>
                <w:sz w:val="12"/>
                <w:szCs w:val="12"/>
              </w:rPr>
            </w:pPr>
            <w:r>
              <w:rPr>
                <w:b/>
                <w:bCs/>
                <w:color w:val="000000"/>
                <w:sz w:val="12"/>
                <w:szCs w:val="12"/>
              </w:rPr>
              <w:t>Укупна количина потрошене електричне енергије (годишње)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61379"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5EA36"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710FA"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32E3A"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10DA8"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5D4C7" w14:textId="77777777" w:rsidR="000B27D3" w:rsidRDefault="000B27D3" w:rsidP="002919E8">
            <w:pPr>
              <w:jc w:val="right"/>
              <w:rPr>
                <w:b/>
                <w:bCs/>
                <w:color w:val="000000"/>
                <w:sz w:val="12"/>
                <w:szCs w:val="12"/>
              </w:rPr>
            </w:pPr>
            <w:r>
              <w:rPr>
                <w:b/>
                <w:bCs/>
                <w:color w:val="000000"/>
                <w:sz w:val="12"/>
                <w:szCs w:val="12"/>
              </w:rPr>
              <w:t>404.330.456,00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09BC1"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3FD34" w14:textId="77777777" w:rsidR="000B27D3" w:rsidRDefault="000B27D3" w:rsidP="002919E8">
            <w:pPr>
              <w:jc w:val="right"/>
              <w:rPr>
                <w:b/>
                <w:bCs/>
                <w:color w:val="000000"/>
                <w:sz w:val="12"/>
                <w:szCs w:val="12"/>
              </w:rPr>
            </w:pPr>
            <w:r>
              <w:rPr>
                <w:b/>
                <w:bCs/>
                <w:color w:val="000000"/>
                <w:sz w:val="12"/>
                <w:szCs w:val="12"/>
              </w:rPr>
              <w:t>37.778.920,00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56F4E" w14:textId="77777777" w:rsidR="000B27D3" w:rsidRDefault="000B27D3" w:rsidP="002919E8">
            <w:pPr>
              <w:jc w:val="right"/>
              <w:rPr>
                <w:b/>
                <w:bCs/>
                <w:color w:val="000000"/>
                <w:sz w:val="12"/>
                <w:szCs w:val="12"/>
              </w:rPr>
            </w:pPr>
            <w:r>
              <w:rPr>
                <w:b/>
                <w:bCs/>
                <w:color w:val="000000"/>
                <w:sz w:val="12"/>
                <w:szCs w:val="12"/>
              </w:rPr>
              <w:t>442.109.376,00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C051C"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CF417" w14:textId="77777777" w:rsidR="000B27D3" w:rsidRDefault="000B27D3" w:rsidP="002919E8">
            <w:pPr>
              <w:rPr>
                <w:b/>
                <w:bCs/>
                <w:color w:val="000000"/>
                <w:sz w:val="12"/>
                <w:szCs w:val="12"/>
              </w:rPr>
            </w:pPr>
          </w:p>
        </w:tc>
      </w:tr>
      <w:tr w:rsidR="000B27D3" w14:paraId="586F5C9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DB18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1633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6F0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BADD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98D5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F1F5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207F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7C9B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28CE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3894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728A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FC5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854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AE7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6A1C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8F7C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5843F" w14:textId="77777777" w:rsidR="000B27D3" w:rsidRDefault="000B27D3" w:rsidP="002919E8">
            <w:pPr>
              <w:spacing w:line="1" w:lineRule="auto"/>
            </w:pPr>
          </w:p>
        </w:tc>
      </w:tr>
      <w:tr w:rsidR="000B27D3" w14:paraId="459C54AB"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123C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6E9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699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BA73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995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D4BD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3BD4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1AA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9E2C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DE58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B41D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987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9EF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B3E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BBC3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0CC0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0AD13" w14:textId="77777777" w:rsidR="000B27D3" w:rsidRDefault="000B27D3" w:rsidP="002919E8">
            <w:pPr>
              <w:spacing w:line="1" w:lineRule="auto"/>
            </w:pPr>
          </w:p>
        </w:tc>
      </w:tr>
      <w:tr w:rsidR="000B27D3" w14:paraId="5B416B5B"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908C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1856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821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17EA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5A38B"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FC62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21BB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E08E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791E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62A6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5B48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C0D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A87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E03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883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4AAC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7AE2A" w14:textId="77777777" w:rsidR="000B27D3" w:rsidRDefault="000B27D3" w:rsidP="002919E8">
            <w:pPr>
              <w:spacing w:line="1" w:lineRule="auto"/>
            </w:pPr>
          </w:p>
        </w:tc>
      </w:tr>
      <w:tr w:rsidR="000B27D3" w14:paraId="53E2D4F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063B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D4AC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A873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30BE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D31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5BF9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4A08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E771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B7B5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82F4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A426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26F8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DE0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F8B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743B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DF8A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926D1" w14:textId="77777777" w:rsidR="000B27D3" w:rsidRDefault="000B27D3" w:rsidP="002919E8">
            <w:pPr>
              <w:spacing w:line="1" w:lineRule="auto"/>
            </w:pPr>
          </w:p>
        </w:tc>
      </w:tr>
      <w:tr w:rsidR="000B27D3" w14:paraId="41DBDCE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1456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F43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B68E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3019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1AC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A8A7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DCD7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F515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FBED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9D25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82ED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924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6FB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D2B1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BB7A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22DE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7F0C1" w14:textId="77777777" w:rsidR="000B27D3" w:rsidRDefault="000B27D3" w:rsidP="002919E8">
            <w:pPr>
              <w:spacing w:line="1" w:lineRule="auto"/>
            </w:pPr>
          </w:p>
        </w:tc>
      </w:tr>
      <w:tr w:rsidR="000B27D3" w14:paraId="4E7FDB81"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74E8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BA5F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B05A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449A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A8D26"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5997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E0A1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6828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B45C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07BA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4440E"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3A2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FAC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81CF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B99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3199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8D067" w14:textId="77777777" w:rsidR="000B27D3" w:rsidRDefault="000B27D3" w:rsidP="002919E8">
            <w:pPr>
              <w:spacing w:line="1" w:lineRule="auto"/>
            </w:pPr>
          </w:p>
        </w:tc>
      </w:tr>
      <w:tr w:rsidR="000B27D3" w14:paraId="62FE30D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4C6C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A446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F6F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778A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C664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D645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EA18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704D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2902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17B1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C076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509C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41D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544A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6A1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4D40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78961" w14:textId="77777777" w:rsidR="000B27D3" w:rsidRDefault="000B27D3" w:rsidP="002919E8">
            <w:pPr>
              <w:spacing w:line="1" w:lineRule="auto"/>
            </w:pPr>
          </w:p>
        </w:tc>
      </w:tr>
      <w:tr w:rsidR="000B27D3" w14:paraId="777EECE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4A9C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32DC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04BB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5813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A53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504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1AB0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BDF5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43A1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464C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A445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D6E1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62F9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BB0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0D5C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518F0"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AA87E" w14:textId="77777777" w:rsidR="000B27D3" w:rsidRDefault="000B27D3" w:rsidP="002919E8">
            <w:pPr>
              <w:spacing w:line="1" w:lineRule="auto"/>
            </w:pPr>
          </w:p>
        </w:tc>
      </w:tr>
      <w:tr w:rsidR="000B27D3" w14:paraId="7E5C13A1"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0899" w14:textId="3611D222" w:rsidR="000B27D3" w:rsidRDefault="000B27D3" w:rsidP="002919E8">
            <w:pPr>
              <w:rPr>
                <w:color w:val="000000"/>
                <w:sz w:val="12"/>
                <w:szCs w:val="12"/>
              </w:rPr>
            </w:pPr>
            <w:r>
              <w:rPr>
                <w:color w:val="000000"/>
                <w:sz w:val="12"/>
                <w:szCs w:val="12"/>
              </w:rPr>
              <w:t>Управљање/</w:t>
            </w:r>
            <w:r w:rsidR="00036277">
              <w:rPr>
                <w:color w:val="000000"/>
                <w:sz w:val="12"/>
                <w:szCs w:val="12"/>
                <w:lang w:val="sr-Cyrl-RS"/>
              </w:rPr>
              <w:t xml:space="preserve"> </w:t>
            </w:r>
            <w:r>
              <w:rPr>
                <w:color w:val="000000"/>
                <w:sz w:val="12"/>
                <w:szCs w:val="12"/>
              </w:rPr>
              <w:t>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DB5B8"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1090B"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4C37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C59BE" w14:textId="77777777" w:rsidR="000B27D3" w:rsidRDefault="000B27D3" w:rsidP="002919E8">
            <w:pPr>
              <w:rPr>
                <w:color w:val="000000"/>
                <w:sz w:val="12"/>
                <w:szCs w:val="12"/>
              </w:rPr>
            </w:pPr>
            <w:r>
              <w:rPr>
                <w:color w:val="000000"/>
                <w:sz w:val="12"/>
                <w:szCs w:val="12"/>
              </w:rPr>
              <w:t>Ефикасно и рационално спровођење јавног осветљења и минималан негативан утицај на животну средину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A4DE" w14:textId="77777777" w:rsidR="000B27D3" w:rsidRDefault="000B27D3" w:rsidP="002919E8">
            <w:pPr>
              <w:jc w:val="center"/>
              <w:rPr>
                <w:color w:val="000000"/>
                <w:sz w:val="12"/>
                <w:szCs w:val="12"/>
              </w:rPr>
            </w:pPr>
            <w:r>
              <w:rPr>
                <w:color w:val="000000"/>
                <w:sz w:val="12"/>
                <w:szCs w:val="12"/>
              </w:rPr>
              <w:t>Удео енергетски ефикасних сијалица у укупном броју сијалица јавног осветљења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A022" w14:textId="77777777" w:rsidR="000B27D3" w:rsidRDefault="000B27D3" w:rsidP="002919E8">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F6C5" w14:textId="77777777" w:rsidR="000B27D3" w:rsidRDefault="000B27D3" w:rsidP="002919E8">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A2CF" w14:textId="77777777" w:rsidR="000B27D3" w:rsidRDefault="000B27D3" w:rsidP="002919E8">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9E5D" w14:textId="77777777" w:rsidR="000B27D3" w:rsidRDefault="000B27D3" w:rsidP="002919E8">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3459" w14:textId="77777777" w:rsidR="000B27D3" w:rsidRDefault="000B27D3" w:rsidP="002919E8">
            <w:pPr>
              <w:jc w:val="center"/>
              <w:rPr>
                <w:color w:val="000000"/>
                <w:sz w:val="12"/>
                <w:szCs w:val="12"/>
              </w:rPr>
            </w:pPr>
            <w:r>
              <w:rPr>
                <w:color w:val="000000"/>
                <w:sz w:val="12"/>
                <w:szCs w:val="12"/>
              </w:rPr>
              <w:t>70%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CF6A7" w14:textId="77777777" w:rsidR="000B27D3" w:rsidRDefault="000B27D3" w:rsidP="002919E8">
            <w:pPr>
              <w:jc w:val="right"/>
              <w:rPr>
                <w:color w:val="000000"/>
                <w:sz w:val="12"/>
                <w:szCs w:val="12"/>
              </w:rPr>
            </w:pPr>
            <w:r>
              <w:rPr>
                <w:color w:val="000000"/>
                <w:sz w:val="12"/>
                <w:szCs w:val="12"/>
              </w:rPr>
              <w:t>122.321.080,00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F209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E681" w14:textId="77777777" w:rsidR="000B27D3" w:rsidRDefault="000B27D3" w:rsidP="002919E8">
            <w:pPr>
              <w:jc w:val="right"/>
              <w:rPr>
                <w:color w:val="000000"/>
                <w:sz w:val="12"/>
                <w:szCs w:val="12"/>
              </w:rPr>
            </w:pPr>
            <w:r>
              <w:rPr>
                <w:color w:val="000000"/>
                <w:sz w:val="12"/>
                <w:szCs w:val="12"/>
              </w:rPr>
              <w:t>17.778.920,00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90A4" w14:textId="77777777" w:rsidR="000B27D3" w:rsidRDefault="000B27D3" w:rsidP="002919E8">
            <w:pPr>
              <w:jc w:val="right"/>
              <w:rPr>
                <w:color w:val="000000"/>
                <w:sz w:val="12"/>
                <w:szCs w:val="12"/>
              </w:rPr>
            </w:pPr>
            <w:r>
              <w:rPr>
                <w:color w:val="000000"/>
                <w:sz w:val="12"/>
                <w:szCs w:val="12"/>
              </w:rPr>
              <w:t>140.100.000,00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E31B"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62A4" w14:textId="77777777" w:rsidR="000B27D3" w:rsidRDefault="000B27D3" w:rsidP="002919E8">
            <w:pPr>
              <w:rPr>
                <w:color w:val="000000"/>
                <w:sz w:val="12"/>
                <w:szCs w:val="12"/>
              </w:rPr>
            </w:pPr>
          </w:p>
        </w:tc>
      </w:tr>
      <w:tr w:rsidR="000B27D3" w14:paraId="0EAA525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F09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8AE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CBD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957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FFC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68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AB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21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26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F1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95E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D6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5D1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23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9E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E73C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BF09C" w14:textId="77777777" w:rsidR="000B27D3" w:rsidRDefault="000B27D3" w:rsidP="002919E8">
            <w:pPr>
              <w:spacing w:line="1" w:lineRule="auto"/>
            </w:pPr>
          </w:p>
        </w:tc>
      </w:tr>
      <w:tr w:rsidR="000B27D3" w14:paraId="584E241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47F0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4A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76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03C7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598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6D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228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58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00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70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B8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0D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737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DB6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065D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0F93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5D80C" w14:textId="77777777" w:rsidR="000B27D3" w:rsidRDefault="000B27D3" w:rsidP="002919E8">
            <w:pPr>
              <w:spacing w:line="1" w:lineRule="auto"/>
            </w:pPr>
          </w:p>
        </w:tc>
      </w:tr>
      <w:tr w:rsidR="000B27D3" w14:paraId="4805A6B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71F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D974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6A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3F17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03D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B7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0C1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CB4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675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8E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A1C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7D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DC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C4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EE9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60FC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98AA" w14:textId="77777777" w:rsidR="000B27D3" w:rsidRDefault="000B27D3" w:rsidP="002919E8">
            <w:pPr>
              <w:spacing w:line="1" w:lineRule="auto"/>
            </w:pPr>
          </w:p>
        </w:tc>
      </w:tr>
      <w:tr w:rsidR="000B27D3" w14:paraId="16F1EE6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9CF7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7D96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CE6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6613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29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191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C8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AEA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951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E6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E85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52F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FF5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55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6F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63F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E7CAE" w14:textId="77777777" w:rsidR="000B27D3" w:rsidRDefault="000B27D3" w:rsidP="002919E8">
            <w:pPr>
              <w:spacing w:line="1" w:lineRule="auto"/>
            </w:pPr>
          </w:p>
        </w:tc>
      </w:tr>
      <w:tr w:rsidR="000B27D3" w14:paraId="7C4F358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0BC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F4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BC40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D66E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F55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D549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B3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E6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FC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33D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FE9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7D8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EB2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BB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4D1B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D6FD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13DF" w14:textId="77777777" w:rsidR="000B27D3" w:rsidRDefault="000B27D3" w:rsidP="002919E8">
            <w:pPr>
              <w:spacing w:line="1" w:lineRule="auto"/>
            </w:pPr>
          </w:p>
        </w:tc>
      </w:tr>
      <w:tr w:rsidR="000B27D3" w14:paraId="188DBFF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4EB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F49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B0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C25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6CB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3EF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C12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83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6A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555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820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04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26C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94C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7C0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7F5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28CB" w14:textId="77777777" w:rsidR="000B27D3" w:rsidRDefault="000B27D3" w:rsidP="002919E8">
            <w:pPr>
              <w:spacing w:line="1" w:lineRule="auto"/>
            </w:pPr>
          </w:p>
        </w:tc>
      </w:tr>
      <w:tr w:rsidR="000B27D3" w14:paraId="2313B7B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9CB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6D8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6AA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7630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DDFE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35F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64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40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B68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B83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8FC4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6D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B0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55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B8A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2EC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6CE1" w14:textId="77777777" w:rsidR="000B27D3" w:rsidRDefault="000B27D3" w:rsidP="002919E8">
            <w:pPr>
              <w:spacing w:line="1" w:lineRule="auto"/>
            </w:pPr>
          </w:p>
        </w:tc>
      </w:tr>
      <w:tr w:rsidR="000B27D3" w14:paraId="2ABC49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B1E3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720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C644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08C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A65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32E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79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1D1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5B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92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E851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4F6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BE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F0C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EDAE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1E5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7D9D3" w14:textId="77777777" w:rsidR="000B27D3" w:rsidRDefault="000B27D3" w:rsidP="002919E8">
            <w:pPr>
              <w:spacing w:line="1" w:lineRule="auto"/>
            </w:pPr>
          </w:p>
        </w:tc>
      </w:tr>
      <w:tr w:rsidR="000B27D3" w14:paraId="66B1B73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130B" w14:textId="77777777" w:rsidR="000B27D3" w:rsidRDefault="000B27D3" w:rsidP="002919E8">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5261" w14:textId="77777777" w:rsidR="000B27D3" w:rsidRDefault="000B27D3" w:rsidP="002919E8">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B34B8"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25CBF"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CE66C" w14:textId="77777777" w:rsidR="000B27D3" w:rsidRDefault="000B27D3" w:rsidP="002919E8">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B1AB" w14:textId="77777777" w:rsidR="000B27D3" w:rsidRDefault="000B27D3" w:rsidP="002919E8">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F7D0" w14:textId="77777777" w:rsidR="000B27D3" w:rsidRDefault="000B27D3" w:rsidP="002919E8">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C8CC" w14:textId="77777777" w:rsidR="000B27D3" w:rsidRDefault="000B27D3" w:rsidP="002919E8">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2F2AF" w14:textId="77777777" w:rsidR="000B27D3" w:rsidRDefault="000B27D3" w:rsidP="002919E8">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DC5E" w14:textId="77777777" w:rsidR="000B27D3" w:rsidRDefault="000B27D3" w:rsidP="002919E8">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F636" w14:textId="77777777" w:rsidR="000B27D3" w:rsidRDefault="000B27D3" w:rsidP="002919E8">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05D52" w14:textId="77777777" w:rsidR="000B27D3" w:rsidRDefault="000B27D3" w:rsidP="002919E8">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D54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9D683"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72667" w14:textId="77777777" w:rsidR="000B27D3" w:rsidRDefault="000B27D3" w:rsidP="002919E8">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E37B"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CA03" w14:textId="77777777" w:rsidR="000B27D3" w:rsidRDefault="000B27D3" w:rsidP="002919E8">
            <w:pPr>
              <w:rPr>
                <w:color w:val="000000"/>
                <w:sz w:val="12"/>
                <w:szCs w:val="12"/>
              </w:rPr>
            </w:pPr>
          </w:p>
        </w:tc>
      </w:tr>
      <w:tr w:rsidR="000B27D3" w14:paraId="7445FFD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C3E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C455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30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BE35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E60B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054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53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DFF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D37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BFC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DCE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6B5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07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77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E7F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0060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70AA" w14:textId="77777777" w:rsidR="000B27D3" w:rsidRDefault="000B27D3" w:rsidP="002919E8">
            <w:pPr>
              <w:spacing w:line="1" w:lineRule="auto"/>
            </w:pPr>
          </w:p>
        </w:tc>
      </w:tr>
      <w:tr w:rsidR="000B27D3" w14:paraId="49D038A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1CB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BA6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E2B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5BD5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C541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1FE4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8A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9EC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84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F1D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1B7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CD7C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C9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F7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6FE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137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1427B" w14:textId="77777777" w:rsidR="000B27D3" w:rsidRDefault="000B27D3" w:rsidP="002919E8">
            <w:pPr>
              <w:spacing w:line="1" w:lineRule="auto"/>
            </w:pPr>
          </w:p>
        </w:tc>
      </w:tr>
      <w:tr w:rsidR="000B27D3" w14:paraId="40713D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9716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1C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DD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F7B6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736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52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D2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2D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F1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E0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14E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428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78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E63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62B8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10E0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BB33" w14:textId="77777777" w:rsidR="000B27D3" w:rsidRDefault="000B27D3" w:rsidP="002919E8">
            <w:pPr>
              <w:spacing w:line="1" w:lineRule="auto"/>
            </w:pPr>
          </w:p>
        </w:tc>
      </w:tr>
      <w:tr w:rsidR="000B27D3" w14:paraId="3EF5F74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32F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29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DDA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332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47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074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3A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9A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2D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439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F63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B3E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CA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97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72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98B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96C0" w14:textId="77777777" w:rsidR="000B27D3" w:rsidRDefault="000B27D3" w:rsidP="002919E8">
            <w:pPr>
              <w:spacing w:line="1" w:lineRule="auto"/>
            </w:pPr>
          </w:p>
        </w:tc>
      </w:tr>
      <w:tr w:rsidR="000B27D3" w14:paraId="20D6130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D1D9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E5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B01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2122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F846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6AD8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96B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05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218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49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DC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FFB7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FF4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4A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676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F170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1F42" w14:textId="77777777" w:rsidR="000B27D3" w:rsidRDefault="000B27D3" w:rsidP="002919E8">
            <w:pPr>
              <w:spacing w:line="1" w:lineRule="auto"/>
            </w:pPr>
          </w:p>
        </w:tc>
      </w:tr>
      <w:tr w:rsidR="000B27D3" w14:paraId="00F774B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4A45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C12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7CB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41F7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435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41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B2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F1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F8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D9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B3A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D5C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B8E4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27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BD4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2E1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F3380" w14:textId="77777777" w:rsidR="000B27D3" w:rsidRDefault="000B27D3" w:rsidP="002919E8">
            <w:pPr>
              <w:spacing w:line="1" w:lineRule="auto"/>
            </w:pPr>
          </w:p>
        </w:tc>
      </w:tr>
      <w:tr w:rsidR="000B27D3" w14:paraId="6FF1681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5C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7C0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0D3D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AE9E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42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3E8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EB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49D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39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4B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7762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DC7D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14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85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F1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06C5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36B5" w14:textId="77777777" w:rsidR="000B27D3" w:rsidRDefault="000B27D3" w:rsidP="002919E8">
            <w:pPr>
              <w:spacing w:line="1" w:lineRule="auto"/>
            </w:pPr>
          </w:p>
        </w:tc>
      </w:tr>
      <w:tr w:rsidR="000B27D3" w14:paraId="5627BC6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305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58C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510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D9D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3A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74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743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A3F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F4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26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015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6B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D6A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AC3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2D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CDB1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9270" w14:textId="77777777" w:rsidR="000B27D3" w:rsidRDefault="000B27D3" w:rsidP="002919E8">
            <w:pPr>
              <w:spacing w:line="1" w:lineRule="auto"/>
            </w:pPr>
          </w:p>
        </w:tc>
      </w:tr>
      <w:tr w:rsidR="000B27D3" w14:paraId="74F1CF1C"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3ED5F" w14:textId="77777777" w:rsidR="000B27D3" w:rsidRDefault="000B27D3" w:rsidP="002919E8">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3E8F" w14:textId="77777777" w:rsidR="000B27D3" w:rsidRDefault="000B27D3" w:rsidP="002919E8">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AE71D"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246A"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F164" w14:textId="77777777" w:rsidR="000B27D3" w:rsidRDefault="000B27D3" w:rsidP="002919E8">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5EF9" w14:textId="64B723C3" w:rsidR="000B27D3" w:rsidRDefault="000B27D3" w:rsidP="002919E8">
            <w:pPr>
              <w:jc w:val="center"/>
              <w:rPr>
                <w:color w:val="000000"/>
                <w:sz w:val="12"/>
                <w:szCs w:val="12"/>
              </w:rPr>
            </w:pPr>
            <w:r>
              <w:rPr>
                <w:color w:val="000000"/>
                <w:sz w:val="12"/>
                <w:szCs w:val="12"/>
              </w:rPr>
              <w:t>Број ухваћених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B4189" w14:textId="77777777" w:rsidR="000B27D3" w:rsidRDefault="000B27D3" w:rsidP="002919E8">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FEC2" w14:textId="77777777" w:rsidR="000B27D3" w:rsidRDefault="000B27D3" w:rsidP="002919E8">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3816" w14:textId="77777777" w:rsidR="000B27D3" w:rsidRDefault="000B27D3" w:rsidP="002919E8">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B7523" w14:textId="77777777" w:rsidR="000B27D3" w:rsidRDefault="000B27D3" w:rsidP="002919E8">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9B50E" w14:textId="77777777" w:rsidR="000B27D3" w:rsidRDefault="000B27D3" w:rsidP="002919E8">
            <w:pPr>
              <w:jc w:val="center"/>
              <w:rPr>
                <w:color w:val="000000"/>
                <w:sz w:val="12"/>
                <w:szCs w:val="12"/>
              </w:rPr>
            </w:pPr>
            <w:r>
              <w:rPr>
                <w:color w:val="000000"/>
                <w:sz w:val="12"/>
                <w:szCs w:val="12"/>
              </w:rPr>
              <w:t>320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39ECB" w14:textId="77777777" w:rsidR="000B27D3" w:rsidRDefault="000B27D3" w:rsidP="002919E8">
            <w:pPr>
              <w:jc w:val="right"/>
              <w:rPr>
                <w:color w:val="000000"/>
                <w:sz w:val="12"/>
                <w:szCs w:val="12"/>
              </w:rPr>
            </w:pPr>
            <w:r>
              <w:rPr>
                <w:color w:val="000000"/>
                <w:sz w:val="12"/>
                <w:szCs w:val="12"/>
              </w:rPr>
              <w:t>38.318.376,00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FC13D"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25C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8E20" w14:textId="77777777" w:rsidR="000B27D3" w:rsidRDefault="000B27D3" w:rsidP="002919E8">
            <w:pPr>
              <w:jc w:val="right"/>
              <w:rPr>
                <w:color w:val="000000"/>
                <w:sz w:val="12"/>
                <w:szCs w:val="12"/>
              </w:rPr>
            </w:pPr>
            <w:r>
              <w:rPr>
                <w:color w:val="000000"/>
                <w:sz w:val="12"/>
                <w:szCs w:val="12"/>
              </w:rPr>
              <w:t>38.318.376,00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2FFF"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49B1" w14:textId="77777777" w:rsidR="000B27D3" w:rsidRDefault="000B27D3" w:rsidP="002919E8">
            <w:pPr>
              <w:rPr>
                <w:color w:val="000000"/>
                <w:sz w:val="12"/>
                <w:szCs w:val="12"/>
              </w:rPr>
            </w:pPr>
          </w:p>
        </w:tc>
      </w:tr>
      <w:tr w:rsidR="000B27D3" w14:paraId="63C6C74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4DC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6E4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2B9C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D667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11AB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B4B8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55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9A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83A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2E7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601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97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7CB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2A9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D7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1C2E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F1C8A" w14:textId="77777777" w:rsidR="000B27D3" w:rsidRDefault="000B27D3" w:rsidP="002919E8">
            <w:pPr>
              <w:spacing w:line="1" w:lineRule="auto"/>
            </w:pPr>
          </w:p>
        </w:tc>
      </w:tr>
      <w:tr w:rsidR="000B27D3" w14:paraId="78E032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8C7C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682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D1BC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793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DC6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93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0D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A3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1F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2A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D353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8E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CDF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079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43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CBA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2E98" w14:textId="77777777" w:rsidR="000B27D3" w:rsidRDefault="000B27D3" w:rsidP="002919E8">
            <w:pPr>
              <w:spacing w:line="1" w:lineRule="auto"/>
            </w:pPr>
          </w:p>
        </w:tc>
      </w:tr>
      <w:tr w:rsidR="000B27D3" w14:paraId="6FC1C51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96AB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C7B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DC47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102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B395"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91C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E89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437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82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7C1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B70E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782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332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7D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9A7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C69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7867" w14:textId="77777777" w:rsidR="000B27D3" w:rsidRDefault="000B27D3" w:rsidP="002919E8">
            <w:pPr>
              <w:spacing w:line="1" w:lineRule="auto"/>
            </w:pPr>
          </w:p>
        </w:tc>
      </w:tr>
      <w:tr w:rsidR="000B27D3" w14:paraId="45FC7D9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2A34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E9C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25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2247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BC9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6C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47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FC8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99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EAA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B39F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CA9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1A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A01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7C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36B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F554" w14:textId="77777777" w:rsidR="000B27D3" w:rsidRDefault="000B27D3" w:rsidP="002919E8">
            <w:pPr>
              <w:spacing w:line="1" w:lineRule="auto"/>
            </w:pPr>
          </w:p>
        </w:tc>
      </w:tr>
      <w:tr w:rsidR="000B27D3" w14:paraId="7025056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A0CA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288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29B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AF2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CC4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5F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D7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6D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23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25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968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591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195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B7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01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96F5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FEA0" w14:textId="77777777" w:rsidR="000B27D3" w:rsidRDefault="000B27D3" w:rsidP="002919E8">
            <w:pPr>
              <w:spacing w:line="1" w:lineRule="auto"/>
            </w:pPr>
          </w:p>
        </w:tc>
      </w:tr>
      <w:tr w:rsidR="000B27D3" w14:paraId="1548F9E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4DD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F4C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6DDD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5F6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862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4A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7D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8B1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2D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E5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0A1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B0C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B7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DA3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64A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CDE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DE6F" w14:textId="77777777" w:rsidR="000B27D3" w:rsidRDefault="000B27D3" w:rsidP="002919E8">
            <w:pPr>
              <w:spacing w:line="1" w:lineRule="auto"/>
            </w:pPr>
          </w:p>
        </w:tc>
      </w:tr>
      <w:tr w:rsidR="000B27D3" w14:paraId="7E4FFED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DC6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503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159F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47E7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939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AA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E21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E2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B3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25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863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ED0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8F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CBF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E39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9E94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AFCC" w14:textId="77777777" w:rsidR="000B27D3" w:rsidRDefault="000B27D3" w:rsidP="002919E8">
            <w:pPr>
              <w:spacing w:line="1" w:lineRule="auto"/>
            </w:pPr>
          </w:p>
        </w:tc>
      </w:tr>
      <w:tr w:rsidR="000B27D3" w14:paraId="007D90E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1A21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B6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A9E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CA9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7D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75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6A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D1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B9A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C1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8467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44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C2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41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C73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D7D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30F2" w14:textId="77777777" w:rsidR="000B27D3" w:rsidRDefault="000B27D3" w:rsidP="002919E8">
            <w:pPr>
              <w:spacing w:line="1" w:lineRule="auto"/>
            </w:pPr>
          </w:p>
        </w:tc>
      </w:tr>
      <w:tr w:rsidR="000B27D3" w14:paraId="3842CF0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B15A" w14:textId="77777777" w:rsidR="000B27D3" w:rsidRDefault="000B27D3" w:rsidP="002919E8">
            <w:pPr>
              <w:rPr>
                <w:color w:val="000000"/>
                <w:sz w:val="12"/>
                <w:szCs w:val="12"/>
              </w:rPr>
            </w:pPr>
            <w:r>
              <w:rPr>
                <w:color w:val="000000"/>
                <w:sz w:val="12"/>
                <w:szCs w:val="12"/>
              </w:rPr>
              <w:t>Прозводња и дистрибуција топлотне енергије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CB5D2" w14:textId="77777777" w:rsidR="000B27D3" w:rsidRDefault="000B27D3" w:rsidP="002919E8">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7FC80"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91B7"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03CF" w14:textId="77777777" w:rsidR="000B27D3" w:rsidRDefault="000B27D3" w:rsidP="002919E8">
            <w:pPr>
              <w:rPr>
                <w:color w:val="000000"/>
                <w:sz w:val="12"/>
                <w:szCs w:val="12"/>
              </w:rPr>
            </w:pPr>
            <w:r>
              <w:rPr>
                <w:color w:val="000000"/>
                <w:sz w:val="12"/>
                <w:szCs w:val="12"/>
              </w:rPr>
              <w:t>Оптимална покривеност корисника и територије услугама даљинског грејања и развој дистрибутивног система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C602" w14:textId="77777777" w:rsidR="000B27D3" w:rsidRDefault="000B27D3" w:rsidP="002919E8">
            <w:pPr>
              <w:jc w:val="center"/>
              <w:rPr>
                <w:color w:val="000000"/>
                <w:sz w:val="12"/>
                <w:szCs w:val="12"/>
              </w:rPr>
            </w:pPr>
            <w:r>
              <w:rPr>
                <w:color w:val="000000"/>
                <w:sz w:val="12"/>
                <w:szCs w:val="12"/>
              </w:rPr>
              <w:t>Степен покривености корисника услугом даљинског грејања (број услужених домаћинстава у односу на укупни број домаћинстава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2234"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F8D0"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07D3" w14:textId="77777777" w:rsidR="000B27D3" w:rsidRDefault="000B27D3" w:rsidP="002919E8">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EF56" w14:textId="77777777" w:rsidR="000B27D3" w:rsidRDefault="000B27D3" w:rsidP="002919E8">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8D3B" w14:textId="77777777" w:rsidR="000B27D3" w:rsidRDefault="000B27D3" w:rsidP="002919E8">
            <w:pPr>
              <w:jc w:val="center"/>
              <w:rPr>
                <w:color w:val="000000"/>
                <w:sz w:val="12"/>
                <w:szCs w:val="12"/>
              </w:rPr>
            </w:pPr>
            <w:r>
              <w:rPr>
                <w:color w:val="000000"/>
                <w:sz w:val="12"/>
                <w:szCs w:val="12"/>
              </w:rPr>
              <w:t>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B0C38" w14:textId="77777777" w:rsidR="000B27D3" w:rsidRDefault="000B27D3" w:rsidP="002919E8">
            <w:pPr>
              <w:jc w:val="right"/>
              <w:rPr>
                <w:color w:val="000000"/>
                <w:sz w:val="12"/>
                <w:szCs w:val="12"/>
              </w:rPr>
            </w:pPr>
            <w:r>
              <w:rPr>
                <w:color w:val="000000"/>
                <w:sz w:val="12"/>
                <w:szCs w:val="12"/>
              </w:rPr>
              <w:t>200.000.000,00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768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F8C4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6AD3" w14:textId="77777777" w:rsidR="000B27D3" w:rsidRDefault="000B27D3" w:rsidP="002919E8">
            <w:pPr>
              <w:jc w:val="right"/>
              <w:rPr>
                <w:color w:val="000000"/>
                <w:sz w:val="12"/>
                <w:szCs w:val="12"/>
              </w:rPr>
            </w:pPr>
            <w:r>
              <w:rPr>
                <w:color w:val="000000"/>
                <w:sz w:val="12"/>
                <w:szCs w:val="12"/>
              </w:rPr>
              <w:t>200.000.000,00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D600"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AA46D" w14:textId="77777777" w:rsidR="000B27D3" w:rsidRDefault="000B27D3" w:rsidP="002919E8">
            <w:pPr>
              <w:rPr>
                <w:color w:val="000000"/>
                <w:sz w:val="12"/>
                <w:szCs w:val="12"/>
              </w:rPr>
            </w:pPr>
          </w:p>
        </w:tc>
      </w:tr>
      <w:tr w:rsidR="000B27D3" w14:paraId="0A1C52E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FD5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CCD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1C3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A535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A65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35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4C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F0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8BE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2D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BEF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10F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2FE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32A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438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B8E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89D3" w14:textId="77777777" w:rsidR="000B27D3" w:rsidRDefault="000B27D3" w:rsidP="002919E8">
            <w:pPr>
              <w:spacing w:line="1" w:lineRule="auto"/>
            </w:pPr>
          </w:p>
        </w:tc>
      </w:tr>
      <w:tr w:rsidR="000B27D3" w14:paraId="360C563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F77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27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079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AFF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293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C65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F22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BD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B3B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A4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5BF4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C89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E8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A238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3228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7F5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30965" w14:textId="77777777" w:rsidR="000B27D3" w:rsidRDefault="000B27D3" w:rsidP="002919E8">
            <w:pPr>
              <w:spacing w:line="1" w:lineRule="auto"/>
            </w:pPr>
          </w:p>
        </w:tc>
      </w:tr>
      <w:tr w:rsidR="000B27D3" w14:paraId="4943E9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2C6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927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3B3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BB89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A21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19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F4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A7B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387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39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58F9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C8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34E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C9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B05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EC4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2973" w14:textId="77777777" w:rsidR="000B27D3" w:rsidRDefault="000B27D3" w:rsidP="002919E8">
            <w:pPr>
              <w:spacing w:line="1" w:lineRule="auto"/>
            </w:pPr>
          </w:p>
        </w:tc>
      </w:tr>
      <w:tr w:rsidR="000B27D3" w14:paraId="35E0E4E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0EA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3FF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2D2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D44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07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68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1F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F97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DD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31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6958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351D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20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7FE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B4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06D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4B56" w14:textId="77777777" w:rsidR="000B27D3" w:rsidRDefault="000B27D3" w:rsidP="002919E8">
            <w:pPr>
              <w:spacing w:line="1" w:lineRule="auto"/>
            </w:pPr>
          </w:p>
        </w:tc>
      </w:tr>
      <w:tr w:rsidR="000B27D3" w14:paraId="34A155F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4B4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35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8D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FE31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ED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D5D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03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CD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44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C9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EF1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01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4D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A7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2AC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668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B033" w14:textId="77777777" w:rsidR="000B27D3" w:rsidRDefault="000B27D3" w:rsidP="002919E8">
            <w:pPr>
              <w:spacing w:line="1" w:lineRule="auto"/>
            </w:pPr>
          </w:p>
        </w:tc>
      </w:tr>
      <w:tr w:rsidR="000B27D3" w14:paraId="5DEFAC6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C7F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6C25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9B1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F92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F68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7D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08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DB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65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45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33A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8E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D4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F4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2B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E347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C670" w14:textId="77777777" w:rsidR="000B27D3" w:rsidRDefault="000B27D3" w:rsidP="002919E8">
            <w:pPr>
              <w:spacing w:line="1" w:lineRule="auto"/>
            </w:pPr>
          </w:p>
        </w:tc>
      </w:tr>
      <w:tr w:rsidR="000B27D3" w14:paraId="78249AA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AC9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913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E11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932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31F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0E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F8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65D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0B0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CB5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B3B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0DB9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BE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4AA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BF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D065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1140" w14:textId="77777777" w:rsidR="000B27D3" w:rsidRDefault="000B27D3" w:rsidP="002919E8">
            <w:pPr>
              <w:spacing w:line="1" w:lineRule="auto"/>
            </w:pPr>
          </w:p>
        </w:tc>
      </w:tr>
      <w:tr w:rsidR="000B27D3" w14:paraId="6773B48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6F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A0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E0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ED8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2E9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A1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2B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4E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7D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21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1D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556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23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C35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B2B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131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0F74" w14:textId="77777777" w:rsidR="000B27D3" w:rsidRDefault="000B27D3" w:rsidP="002919E8">
            <w:pPr>
              <w:spacing w:line="1" w:lineRule="auto"/>
            </w:pPr>
          </w:p>
        </w:tc>
      </w:tr>
      <w:tr w:rsidR="000B27D3" w14:paraId="5ABBBA03"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5B49" w14:textId="77777777" w:rsidR="000B27D3" w:rsidRDefault="000B27D3" w:rsidP="002919E8">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DADB" w14:textId="77777777" w:rsidR="000B27D3" w:rsidRDefault="000B27D3" w:rsidP="002919E8">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3ED82"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67EB"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E9E74" w14:textId="77777777" w:rsidR="000B27D3" w:rsidRDefault="000B27D3" w:rsidP="002919E8">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19A30" w14:textId="77777777" w:rsidR="000B27D3" w:rsidRDefault="000B27D3" w:rsidP="002919E8">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4F94E"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0551"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1E87D"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EB1C"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79FF" w14:textId="77777777" w:rsidR="000B27D3" w:rsidRDefault="000B27D3" w:rsidP="002919E8">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09E5" w14:textId="77777777" w:rsidR="000B27D3" w:rsidRDefault="000B27D3" w:rsidP="002919E8">
            <w:pPr>
              <w:jc w:val="right"/>
              <w:rPr>
                <w:color w:val="000000"/>
                <w:sz w:val="12"/>
                <w:szCs w:val="12"/>
              </w:rPr>
            </w:pPr>
            <w:r>
              <w:rPr>
                <w:color w:val="000000"/>
                <w:sz w:val="12"/>
                <w:szCs w:val="12"/>
              </w:rPr>
              <w:t>25.091.000,00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835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533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22F2" w14:textId="77777777" w:rsidR="000B27D3" w:rsidRDefault="000B27D3" w:rsidP="002919E8">
            <w:pPr>
              <w:jc w:val="right"/>
              <w:rPr>
                <w:color w:val="000000"/>
                <w:sz w:val="12"/>
                <w:szCs w:val="12"/>
              </w:rPr>
            </w:pPr>
            <w:r>
              <w:rPr>
                <w:color w:val="000000"/>
                <w:sz w:val="12"/>
                <w:szCs w:val="12"/>
              </w:rPr>
              <w:t>25.091.000,00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8013"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0A95" w14:textId="77777777" w:rsidR="000B27D3" w:rsidRDefault="000B27D3" w:rsidP="002919E8">
            <w:pPr>
              <w:rPr>
                <w:color w:val="000000"/>
                <w:sz w:val="12"/>
                <w:szCs w:val="12"/>
              </w:rPr>
            </w:pPr>
          </w:p>
        </w:tc>
      </w:tr>
      <w:tr w:rsidR="000B27D3" w14:paraId="0A9716E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F4A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5D3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B8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3D5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5A22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A80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ED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7E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39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61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93F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FD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48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4F6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45D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1DB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5EBC" w14:textId="77777777" w:rsidR="000B27D3" w:rsidRDefault="000B27D3" w:rsidP="002919E8">
            <w:pPr>
              <w:spacing w:line="1" w:lineRule="auto"/>
            </w:pPr>
          </w:p>
        </w:tc>
      </w:tr>
      <w:tr w:rsidR="000B27D3" w14:paraId="4AEC094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90F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1FC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8C6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56E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6EC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C5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DC0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DD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E2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F9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A58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1B7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0E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856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F69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1E2B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3C791" w14:textId="77777777" w:rsidR="000B27D3" w:rsidRDefault="000B27D3" w:rsidP="002919E8">
            <w:pPr>
              <w:spacing w:line="1" w:lineRule="auto"/>
            </w:pPr>
          </w:p>
        </w:tc>
      </w:tr>
      <w:tr w:rsidR="000B27D3" w14:paraId="281DCDC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B49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BE4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3A1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7DF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651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132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7D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DB3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8BC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FA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C27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23A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AEB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6FB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36F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0D2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8695" w14:textId="77777777" w:rsidR="000B27D3" w:rsidRDefault="000B27D3" w:rsidP="002919E8">
            <w:pPr>
              <w:spacing w:line="1" w:lineRule="auto"/>
            </w:pPr>
          </w:p>
        </w:tc>
      </w:tr>
      <w:tr w:rsidR="000B27D3" w14:paraId="20EC33B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433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2D4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111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6AB8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E343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70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D0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9A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F4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D8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1590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1F5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5CF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CED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9B2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C37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CBCC" w14:textId="77777777" w:rsidR="000B27D3" w:rsidRDefault="000B27D3" w:rsidP="002919E8">
            <w:pPr>
              <w:spacing w:line="1" w:lineRule="auto"/>
            </w:pPr>
          </w:p>
        </w:tc>
      </w:tr>
      <w:tr w:rsidR="000B27D3" w14:paraId="793BE6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CED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311E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921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924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C00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7C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B8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D5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E8D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A9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9BC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CA7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2AEC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AC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C26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048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8D97A" w14:textId="77777777" w:rsidR="000B27D3" w:rsidRDefault="000B27D3" w:rsidP="002919E8">
            <w:pPr>
              <w:spacing w:line="1" w:lineRule="auto"/>
            </w:pPr>
          </w:p>
        </w:tc>
      </w:tr>
      <w:tr w:rsidR="000B27D3" w14:paraId="609185D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4E0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E14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EA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54C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702F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08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05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0D1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FC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FA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36B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649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19FF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2A8E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E45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535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34F6" w14:textId="77777777" w:rsidR="000B27D3" w:rsidRDefault="000B27D3" w:rsidP="002919E8">
            <w:pPr>
              <w:spacing w:line="1" w:lineRule="auto"/>
            </w:pPr>
          </w:p>
        </w:tc>
      </w:tr>
      <w:tr w:rsidR="000B27D3" w14:paraId="32FBE69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8D6C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A7A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61D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93C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14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54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C0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44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2F2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2B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7199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8A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99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DE6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BCE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08E0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B7E0" w14:textId="77777777" w:rsidR="000B27D3" w:rsidRDefault="000B27D3" w:rsidP="002919E8">
            <w:pPr>
              <w:spacing w:line="1" w:lineRule="auto"/>
            </w:pPr>
          </w:p>
        </w:tc>
      </w:tr>
      <w:tr w:rsidR="000B27D3" w14:paraId="7AFCCF7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FD0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FA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643B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977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C8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F4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69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472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663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A9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94E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9D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44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83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7A3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9C0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45851" w14:textId="77777777" w:rsidR="000B27D3" w:rsidRDefault="000B27D3" w:rsidP="002919E8">
            <w:pPr>
              <w:spacing w:line="1" w:lineRule="auto"/>
            </w:pPr>
          </w:p>
        </w:tc>
      </w:tr>
      <w:tr w:rsidR="000B27D3" w14:paraId="23B20561"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76DE" w14:textId="77777777" w:rsidR="00036277" w:rsidRDefault="000B27D3" w:rsidP="002919E8">
            <w:pPr>
              <w:rPr>
                <w:color w:val="000000"/>
                <w:sz w:val="12"/>
                <w:szCs w:val="12"/>
                <w:lang w:val="sr-Cyrl-RS"/>
              </w:rPr>
            </w:pPr>
            <w:r>
              <w:rPr>
                <w:color w:val="000000"/>
                <w:sz w:val="12"/>
                <w:szCs w:val="12"/>
              </w:rPr>
              <w:t xml:space="preserve">Водовод </w:t>
            </w:r>
          </w:p>
          <w:p w14:paraId="4FB1448E" w14:textId="58F1E768" w:rsidR="000B27D3" w:rsidRDefault="000B27D3" w:rsidP="002919E8">
            <w:pPr>
              <w:rPr>
                <w:color w:val="000000"/>
                <w:sz w:val="12"/>
                <w:szCs w:val="12"/>
              </w:rPr>
            </w:pPr>
            <w:r>
              <w:rPr>
                <w:color w:val="000000"/>
                <w:sz w:val="12"/>
                <w:szCs w:val="12"/>
              </w:rPr>
              <w:t>Ј. Лешница - Јошева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DA85" w14:textId="77777777" w:rsidR="000B27D3" w:rsidRDefault="000B27D3" w:rsidP="002919E8">
            <w:pPr>
              <w:jc w:val="center"/>
              <w:rPr>
                <w:color w:val="000000"/>
                <w:sz w:val="12"/>
                <w:szCs w:val="12"/>
              </w:rPr>
            </w:pPr>
            <w:r>
              <w:rPr>
                <w:color w:val="000000"/>
                <w:sz w:val="12"/>
                <w:szCs w:val="12"/>
              </w:rPr>
              <w:t>1102-5003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FF7A"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BB905"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DC84" w14:textId="29FC8E75" w:rsidR="000B27D3" w:rsidRDefault="000B27D3" w:rsidP="002919E8">
            <w:pPr>
              <w:rPr>
                <w:color w:val="000000"/>
                <w:sz w:val="12"/>
                <w:szCs w:val="12"/>
              </w:rPr>
            </w:pPr>
            <w:r>
              <w:rPr>
                <w:color w:val="000000"/>
                <w:sz w:val="12"/>
                <w:szCs w:val="12"/>
              </w:rPr>
              <w:t>унапре</w:t>
            </w:r>
            <w:r w:rsidR="00036277">
              <w:rPr>
                <w:color w:val="000000"/>
                <w:sz w:val="12"/>
                <w:szCs w:val="12"/>
                <w:lang w:val="sr-Cyrl-RS"/>
              </w:rPr>
              <w:t>ђ</w:t>
            </w:r>
            <w:r>
              <w:rPr>
                <w:color w:val="000000"/>
                <w:sz w:val="12"/>
                <w:szCs w:val="12"/>
              </w:rPr>
              <w:t>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9CC8" w14:textId="77777777" w:rsidR="000B27D3" w:rsidRDefault="000B27D3" w:rsidP="002919E8">
            <w:pPr>
              <w:jc w:val="center"/>
              <w:rPr>
                <w:color w:val="000000"/>
                <w:sz w:val="12"/>
                <w:szCs w:val="12"/>
              </w:rPr>
            </w:pPr>
            <w:r>
              <w:rPr>
                <w:color w:val="000000"/>
                <w:sz w:val="12"/>
                <w:szCs w:val="12"/>
              </w:rPr>
              <w:t>број домаћинстава прикључених на вод. мрежу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5C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5A44"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AB01" w14:textId="77777777" w:rsidR="000B27D3" w:rsidRDefault="000B27D3" w:rsidP="002919E8">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506E" w14:textId="77777777" w:rsidR="000B27D3" w:rsidRDefault="000B27D3" w:rsidP="002919E8">
            <w:pPr>
              <w:jc w:val="center"/>
              <w:rPr>
                <w:color w:val="000000"/>
                <w:sz w:val="12"/>
                <w:szCs w:val="12"/>
              </w:rPr>
            </w:pPr>
            <w:r>
              <w:rPr>
                <w:color w:val="000000"/>
                <w:sz w:val="12"/>
                <w:szCs w:val="12"/>
              </w:rPr>
              <w:t>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6A98" w14:textId="77777777" w:rsidR="000B27D3" w:rsidRDefault="000B27D3" w:rsidP="002919E8">
            <w:pPr>
              <w:jc w:val="center"/>
              <w:rPr>
                <w:color w:val="000000"/>
                <w:sz w:val="12"/>
                <w:szCs w:val="12"/>
              </w:rPr>
            </w:pPr>
            <w:r>
              <w:rPr>
                <w:color w:val="000000"/>
                <w:sz w:val="12"/>
                <w:szCs w:val="12"/>
              </w:rPr>
              <w:t>520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A32DE" w14:textId="77777777" w:rsidR="000B27D3" w:rsidRDefault="000B27D3" w:rsidP="002919E8">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4CD6"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6D94" w14:textId="77777777" w:rsidR="000B27D3" w:rsidRDefault="000B27D3" w:rsidP="002919E8">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BDAE" w14:textId="77777777" w:rsidR="000B27D3" w:rsidRDefault="000B27D3" w:rsidP="002919E8">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79CD"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89326" w14:textId="77777777" w:rsidR="000B27D3" w:rsidRDefault="000B27D3" w:rsidP="002919E8">
            <w:pPr>
              <w:rPr>
                <w:color w:val="000000"/>
                <w:sz w:val="12"/>
                <w:szCs w:val="12"/>
              </w:rPr>
            </w:pPr>
          </w:p>
        </w:tc>
      </w:tr>
      <w:tr w:rsidR="000B27D3" w14:paraId="311FB7A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154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4A1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33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0FC8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84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2CC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42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5F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F85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41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C63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1B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FF4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98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24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723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8569D" w14:textId="77777777" w:rsidR="000B27D3" w:rsidRDefault="000B27D3" w:rsidP="002919E8">
            <w:pPr>
              <w:spacing w:line="1" w:lineRule="auto"/>
            </w:pPr>
          </w:p>
        </w:tc>
      </w:tr>
      <w:tr w:rsidR="000B27D3" w14:paraId="23E8ABD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3E6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54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2DCE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3B1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8BB2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85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6B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28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F15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5C2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DDFA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D1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81C3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8F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18A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FA4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9609" w14:textId="77777777" w:rsidR="000B27D3" w:rsidRDefault="000B27D3" w:rsidP="002919E8">
            <w:pPr>
              <w:spacing w:line="1" w:lineRule="auto"/>
            </w:pPr>
          </w:p>
        </w:tc>
      </w:tr>
      <w:tr w:rsidR="000B27D3" w14:paraId="3FB73F1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619E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C53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A2F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446B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307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89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510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6F1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86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2C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043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8B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D82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64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191D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D24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E051" w14:textId="77777777" w:rsidR="000B27D3" w:rsidRDefault="000B27D3" w:rsidP="002919E8">
            <w:pPr>
              <w:spacing w:line="1" w:lineRule="auto"/>
            </w:pPr>
          </w:p>
        </w:tc>
      </w:tr>
      <w:tr w:rsidR="000B27D3" w14:paraId="62C26A9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5F7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49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EC5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854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BD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486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746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91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DB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A54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22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51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95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03C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2CE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F40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A7A7" w14:textId="77777777" w:rsidR="000B27D3" w:rsidRDefault="000B27D3" w:rsidP="002919E8">
            <w:pPr>
              <w:spacing w:line="1" w:lineRule="auto"/>
            </w:pPr>
          </w:p>
        </w:tc>
      </w:tr>
      <w:tr w:rsidR="000B27D3" w14:paraId="1D1E950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E4A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79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FFC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2ED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9D86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C4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33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E1F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FE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47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B51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9D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A02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EFE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32F2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5F6F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3F5C" w14:textId="77777777" w:rsidR="000B27D3" w:rsidRDefault="000B27D3" w:rsidP="002919E8">
            <w:pPr>
              <w:spacing w:line="1" w:lineRule="auto"/>
            </w:pPr>
          </w:p>
        </w:tc>
      </w:tr>
      <w:tr w:rsidR="000B27D3" w14:paraId="0519799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D08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EAF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EA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9C1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2F19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B73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2CF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3FC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55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4A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1A7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5D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32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CD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BEF8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F40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E45D2" w14:textId="77777777" w:rsidR="000B27D3" w:rsidRDefault="000B27D3" w:rsidP="002919E8">
            <w:pPr>
              <w:spacing w:line="1" w:lineRule="auto"/>
            </w:pPr>
          </w:p>
        </w:tc>
      </w:tr>
      <w:tr w:rsidR="000B27D3" w14:paraId="2064C8A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13F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8B5D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59F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368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35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F7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FE3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BEC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AD8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60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2E4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558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0B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B0C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9EE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929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2E701" w14:textId="77777777" w:rsidR="000B27D3" w:rsidRDefault="000B27D3" w:rsidP="002919E8">
            <w:pPr>
              <w:spacing w:line="1" w:lineRule="auto"/>
            </w:pPr>
          </w:p>
        </w:tc>
      </w:tr>
      <w:tr w:rsidR="000B27D3" w14:paraId="7BF5B85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D72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5ED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062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6B0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684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E39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1F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0BF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D5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D7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BE9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C1B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13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D57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216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7904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FDC9" w14:textId="77777777" w:rsidR="000B27D3" w:rsidRDefault="000B27D3" w:rsidP="002919E8">
            <w:pPr>
              <w:spacing w:line="1" w:lineRule="auto"/>
            </w:pPr>
          </w:p>
        </w:tc>
      </w:tr>
      <w:tr w:rsidR="000B27D3" w14:paraId="3470970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E0E3E" w14:textId="77777777" w:rsidR="000B27D3" w:rsidRDefault="000B27D3" w:rsidP="002919E8">
            <w:pPr>
              <w:rPr>
                <w:color w:val="000000"/>
                <w:sz w:val="12"/>
                <w:szCs w:val="12"/>
              </w:rPr>
            </w:pPr>
            <w:r>
              <w:rPr>
                <w:color w:val="000000"/>
                <w:sz w:val="12"/>
                <w:szCs w:val="12"/>
              </w:rPr>
              <w:t>Израда и постављање билборда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272E" w14:textId="77777777" w:rsidR="000B27D3" w:rsidRDefault="000B27D3" w:rsidP="002919E8">
            <w:pPr>
              <w:jc w:val="center"/>
              <w:rPr>
                <w:color w:val="000000"/>
                <w:sz w:val="12"/>
                <w:szCs w:val="12"/>
              </w:rPr>
            </w:pPr>
            <w:r>
              <w:rPr>
                <w:color w:val="000000"/>
                <w:sz w:val="12"/>
                <w:szCs w:val="12"/>
              </w:rPr>
              <w:t>1102-5004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F491"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24E2"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6D382" w14:textId="77777777" w:rsidR="000B27D3" w:rsidRDefault="000B27D3" w:rsidP="002919E8">
            <w:pPr>
              <w:rPr>
                <w:color w:val="000000"/>
                <w:sz w:val="12"/>
                <w:szCs w:val="12"/>
              </w:rPr>
            </w:pPr>
            <w:r>
              <w:rPr>
                <w:color w:val="000000"/>
                <w:sz w:val="12"/>
                <w:szCs w:val="12"/>
              </w:rPr>
              <w:t>информисање јавности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D0129" w14:textId="77777777" w:rsidR="000B27D3" w:rsidRDefault="000B27D3" w:rsidP="002919E8">
            <w:pPr>
              <w:jc w:val="center"/>
              <w:rPr>
                <w:color w:val="000000"/>
                <w:sz w:val="12"/>
                <w:szCs w:val="12"/>
              </w:rPr>
            </w:pPr>
            <w:r>
              <w:rPr>
                <w:color w:val="000000"/>
                <w:sz w:val="12"/>
                <w:szCs w:val="12"/>
              </w:rPr>
              <w:t>проценат становништва обухваћен мером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61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23C9"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BDB9" w14:textId="77777777" w:rsidR="000B27D3" w:rsidRDefault="000B27D3" w:rsidP="002919E8">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24AC" w14:textId="77777777" w:rsidR="000B27D3" w:rsidRDefault="000B27D3" w:rsidP="002919E8">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59262" w14:textId="77777777" w:rsidR="000B27D3" w:rsidRDefault="000B27D3" w:rsidP="002919E8">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8069" w14:textId="77777777" w:rsidR="000B27D3" w:rsidRDefault="000B27D3" w:rsidP="002919E8">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0892"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AD5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CD14D" w14:textId="77777777" w:rsidR="000B27D3" w:rsidRDefault="000B27D3" w:rsidP="002919E8">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753A"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0E63" w14:textId="77777777" w:rsidR="000B27D3" w:rsidRDefault="000B27D3" w:rsidP="002919E8">
            <w:pPr>
              <w:rPr>
                <w:color w:val="000000"/>
                <w:sz w:val="12"/>
                <w:szCs w:val="12"/>
              </w:rPr>
            </w:pPr>
          </w:p>
        </w:tc>
      </w:tr>
      <w:tr w:rsidR="000B27D3" w14:paraId="2AE3729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923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D5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8A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B7A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747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58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79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F0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49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FE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CC6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3A0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D1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B1C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00E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B1BA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5E17" w14:textId="77777777" w:rsidR="000B27D3" w:rsidRDefault="000B27D3" w:rsidP="002919E8">
            <w:pPr>
              <w:spacing w:line="1" w:lineRule="auto"/>
            </w:pPr>
          </w:p>
        </w:tc>
      </w:tr>
      <w:tr w:rsidR="000B27D3" w14:paraId="6113C50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19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631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917B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9C1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87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C30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08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C8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545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AE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8CC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D6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24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FB0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03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C1D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C37F" w14:textId="77777777" w:rsidR="000B27D3" w:rsidRDefault="000B27D3" w:rsidP="002919E8">
            <w:pPr>
              <w:spacing w:line="1" w:lineRule="auto"/>
            </w:pPr>
          </w:p>
        </w:tc>
      </w:tr>
      <w:tr w:rsidR="000B27D3" w14:paraId="17BC6FD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AEBA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F38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99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25B3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1E06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11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40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4E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83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11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D904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BC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14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43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5A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88D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F52D" w14:textId="77777777" w:rsidR="000B27D3" w:rsidRDefault="000B27D3" w:rsidP="002919E8">
            <w:pPr>
              <w:spacing w:line="1" w:lineRule="auto"/>
            </w:pPr>
          </w:p>
        </w:tc>
      </w:tr>
      <w:tr w:rsidR="000B27D3" w14:paraId="437011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DF8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CEF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C9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4B3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C21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6A8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1B0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81B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BA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A4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9A0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B96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91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30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D7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4BBD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74D5F" w14:textId="77777777" w:rsidR="000B27D3" w:rsidRDefault="000B27D3" w:rsidP="002919E8">
            <w:pPr>
              <w:spacing w:line="1" w:lineRule="auto"/>
            </w:pPr>
          </w:p>
        </w:tc>
      </w:tr>
      <w:tr w:rsidR="000B27D3" w14:paraId="536F6D4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DD5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DF2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8EA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219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5D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8AC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FA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D0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B5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05D4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6E9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5B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419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F4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BA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FD5B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690D7" w14:textId="77777777" w:rsidR="000B27D3" w:rsidRDefault="000B27D3" w:rsidP="002919E8">
            <w:pPr>
              <w:spacing w:line="1" w:lineRule="auto"/>
            </w:pPr>
          </w:p>
        </w:tc>
      </w:tr>
      <w:bookmarkStart w:id="96" w:name="_Toc3_-_ЛОКАЛНИ_ЕКОНОМСКИ_РАЗВОЈ"/>
      <w:bookmarkEnd w:id="96"/>
      <w:tr w:rsidR="000B27D3" w14:paraId="43E86A6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BEB66" w14:textId="77777777" w:rsidR="000B27D3" w:rsidRDefault="000B27D3" w:rsidP="002919E8">
            <w:pPr>
              <w:rPr>
                <w:vanish/>
              </w:rPr>
            </w:pPr>
            <w:r>
              <w:fldChar w:fldCharType="begin"/>
            </w:r>
            <w:r>
              <w:instrText>TC "3 - ЛОКАЛНИ ЕКОНОМСКИ РАЗВОЈ" \f C \l "1"</w:instrText>
            </w:r>
            <w:r>
              <w:fldChar w:fldCharType="end"/>
            </w:r>
          </w:p>
          <w:p w14:paraId="4E82632C" w14:textId="77777777" w:rsidR="000B27D3" w:rsidRDefault="000B27D3" w:rsidP="002919E8">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374E2" w14:textId="77777777" w:rsidR="000B27D3" w:rsidRDefault="000B27D3" w:rsidP="002919E8">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80381"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B3A03"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D703D" w14:textId="77777777" w:rsidR="000B27D3" w:rsidRDefault="000B27D3" w:rsidP="002919E8">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7A442" w14:textId="77777777" w:rsidR="000B27D3" w:rsidRDefault="000B27D3" w:rsidP="002919E8">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5587C"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06516"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2E73E"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DFEE2"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7D0E9"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645F3" w14:textId="77777777" w:rsidR="000B27D3" w:rsidRDefault="000B27D3" w:rsidP="002919E8">
            <w:pPr>
              <w:jc w:val="right"/>
              <w:rPr>
                <w:b/>
                <w:bCs/>
                <w:color w:val="000000"/>
                <w:sz w:val="12"/>
                <w:szCs w:val="12"/>
              </w:rPr>
            </w:pPr>
            <w:r>
              <w:rPr>
                <w:b/>
                <w:bCs/>
                <w:color w:val="000000"/>
                <w:sz w:val="12"/>
                <w:szCs w:val="12"/>
              </w:rPr>
              <w:t>141.780.000,00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643CF"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42F72" w14:textId="77777777" w:rsidR="000B27D3" w:rsidRDefault="000B27D3" w:rsidP="002919E8">
            <w:pPr>
              <w:jc w:val="right"/>
              <w:rPr>
                <w:b/>
                <w:bCs/>
                <w:color w:val="000000"/>
                <w:sz w:val="12"/>
                <w:szCs w:val="12"/>
              </w:rPr>
            </w:pPr>
            <w:r>
              <w:rPr>
                <w:b/>
                <w:bCs/>
                <w:color w:val="000000"/>
                <w:sz w:val="12"/>
                <w:szCs w:val="12"/>
              </w:rPr>
              <w:t>2.784.736,00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CFAB0" w14:textId="77777777" w:rsidR="000B27D3" w:rsidRDefault="000B27D3" w:rsidP="002919E8">
            <w:pPr>
              <w:jc w:val="right"/>
              <w:rPr>
                <w:b/>
                <w:bCs/>
                <w:color w:val="000000"/>
                <w:sz w:val="12"/>
                <w:szCs w:val="12"/>
              </w:rPr>
            </w:pPr>
            <w:r>
              <w:rPr>
                <w:b/>
                <w:bCs/>
                <w:color w:val="000000"/>
                <w:sz w:val="12"/>
                <w:szCs w:val="12"/>
              </w:rPr>
              <w:t>144.564.736,00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9F65A"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C87F4" w14:textId="77777777" w:rsidR="000B27D3" w:rsidRDefault="000B27D3" w:rsidP="002919E8">
            <w:pPr>
              <w:rPr>
                <w:b/>
                <w:bCs/>
                <w:color w:val="000000"/>
                <w:sz w:val="12"/>
                <w:szCs w:val="12"/>
              </w:rPr>
            </w:pPr>
          </w:p>
        </w:tc>
      </w:tr>
      <w:tr w:rsidR="000B27D3" w14:paraId="1DC1274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6547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461A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240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4328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25DC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53A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936C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6E4E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85AB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E095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9DC3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158D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9C8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DAC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66FF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31B1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34DEB" w14:textId="77777777" w:rsidR="000B27D3" w:rsidRDefault="000B27D3" w:rsidP="002919E8">
            <w:pPr>
              <w:spacing w:line="1" w:lineRule="auto"/>
            </w:pPr>
          </w:p>
        </w:tc>
      </w:tr>
      <w:tr w:rsidR="000B27D3" w14:paraId="4465820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CD9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4CCB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E973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C1A2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4501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0665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3842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1B6D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12F4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06FD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F874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4EE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8EAC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4C1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465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DD43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24A9F" w14:textId="77777777" w:rsidR="000B27D3" w:rsidRDefault="000B27D3" w:rsidP="002919E8">
            <w:pPr>
              <w:spacing w:line="1" w:lineRule="auto"/>
            </w:pPr>
          </w:p>
        </w:tc>
      </w:tr>
      <w:tr w:rsidR="000B27D3" w14:paraId="0874718B"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A900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4209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2A4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D3BA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5B082"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1525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037F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F8AD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F50D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C70F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6840E"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4DC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DF6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245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E88C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1DFF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A881B" w14:textId="77777777" w:rsidR="000B27D3" w:rsidRDefault="000B27D3" w:rsidP="002919E8">
            <w:pPr>
              <w:spacing w:line="1" w:lineRule="auto"/>
            </w:pPr>
          </w:p>
        </w:tc>
      </w:tr>
      <w:tr w:rsidR="000B27D3" w14:paraId="58D462F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48D0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333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880F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876F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8EFD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7077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5543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BA2F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8667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F3FD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1E55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71A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87A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7DE8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151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13D0E"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01CFA" w14:textId="77777777" w:rsidR="000B27D3" w:rsidRDefault="000B27D3" w:rsidP="002919E8">
            <w:pPr>
              <w:spacing w:line="1" w:lineRule="auto"/>
            </w:pPr>
          </w:p>
        </w:tc>
      </w:tr>
      <w:tr w:rsidR="000B27D3" w14:paraId="68F67D85"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4AC5" w14:textId="77777777" w:rsidR="000B27D3" w:rsidRDefault="000B27D3" w:rsidP="002919E8">
            <w:pPr>
              <w:rPr>
                <w:color w:val="000000"/>
                <w:sz w:val="12"/>
                <w:szCs w:val="12"/>
              </w:rPr>
            </w:pPr>
            <w:r>
              <w:rPr>
                <w:color w:val="000000"/>
                <w:sz w:val="12"/>
                <w:szCs w:val="12"/>
              </w:rPr>
              <w:t>Унапређење привредног и инвестиционог амбијента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42AE"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E240"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9B7AB"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163A" w14:textId="77777777" w:rsidR="000B27D3" w:rsidRDefault="000B27D3" w:rsidP="002919E8">
            <w:pPr>
              <w:rPr>
                <w:color w:val="000000"/>
                <w:sz w:val="12"/>
                <w:szCs w:val="12"/>
              </w:rPr>
            </w:pPr>
            <w:r>
              <w:rPr>
                <w:color w:val="000000"/>
                <w:sz w:val="12"/>
                <w:szCs w:val="12"/>
              </w:rPr>
              <w:t>Унапређење административних поступака и развој адекватних сервиса и услуга за пружање подршке постојећој привреди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99B1" w14:textId="77777777" w:rsidR="000B27D3" w:rsidRDefault="000B27D3" w:rsidP="002919E8">
            <w:pPr>
              <w:jc w:val="center"/>
              <w:rPr>
                <w:color w:val="000000"/>
                <w:sz w:val="12"/>
                <w:szCs w:val="12"/>
              </w:rPr>
            </w:pPr>
            <w:r>
              <w:rPr>
                <w:color w:val="000000"/>
                <w:sz w:val="12"/>
                <w:szCs w:val="12"/>
              </w:rPr>
              <w:t>Број унапређених процедура ради лакшег пословања привреде на локалном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075A" w14:textId="77777777" w:rsidR="000B27D3" w:rsidRDefault="000B27D3" w:rsidP="002919E8">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B853" w14:textId="77777777" w:rsidR="000B27D3" w:rsidRDefault="000B27D3" w:rsidP="002919E8">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1D92" w14:textId="77777777" w:rsidR="000B27D3" w:rsidRDefault="000B27D3" w:rsidP="002919E8">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4694" w14:textId="77777777" w:rsidR="000B27D3" w:rsidRDefault="000B27D3" w:rsidP="002919E8">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5BC1" w14:textId="77777777" w:rsidR="000B27D3" w:rsidRDefault="000B27D3" w:rsidP="002919E8">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D999" w14:textId="77777777" w:rsidR="000B27D3" w:rsidRDefault="000B27D3" w:rsidP="002919E8">
            <w:pPr>
              <w:jc w:val="right"/>
              <w:rPr>
                <w:color w:val="000000"/>
                <w:sz w:val="12"/>
                <w:szCs w:val="12"/>
              </w:rPr>
            </w:pPr>
            <w:r>
              <w:rPr>
                <w:color w:val="000000"/>
                <w:sz w:val="12"/>
                <w:szCs w:val="12"/>
              </w:rPr>
              <w:t>7.780.000,00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F9E4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889A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670EF" w14:textId="77777777" w:rsidR="000B27D3" w:rsidRDefault="000B27D3" w:rsidP="002919E8">
            <w:pPr>
              <w:jc w:val="right"/>
              <w:rPr>
                <w:color w:val="000000"/>
                <w:sz w:val="12"/>
                <w:szCs w:val="12"/>
              </w:rPr>
            </w:pPr>
            <w:r>
              <w:rPr>
                <w:color w:val="000000"/>
                <w:sz w:val="12"/>
                <w:szCs w:val="12"/>
              </w:rPr>
              <w:t>7.780.000,00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7EC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7F2B" w14:textId="77777777" w:rsidR="000B27D3" w:rsidRDefault="000B27D3" w:rsidP="002919E8">
            <w:pPr>
              <w:rPr>
                <w:color w:val="000000"/>
                <w:sz w:val="12"/>
                <w:szCs w:val="12"/>
              </w:rPr>
            </w:pPr>
          </w:p>
        </w:tc>
      </w:tr>
      <w:tr w:rsidR="000B27D3" w14:paraId="37EF089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A3C8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89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8C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104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484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FA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BC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115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422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3D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6F21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294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A8B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B7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38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FA46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55B5" w14:textId="77777777" w:rsidR="000B27D3" w:rsidRDefault="000B27D3" w:rsidP="002919E8">
            <w:pPr>
              <w:spacing w:line="1" w:lineRule="auto"/>
            </w:pPr>
          </w:p>
        </w:tc>
      </w:tr>
      <w:tr w:rsidR="000B27D3" w14:paraId="42181DC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BB8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D3E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06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C98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943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02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82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52C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A2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81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E152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D67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FC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514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1C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09D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4511A" w14:textId="77777777" w:rsidR="000B27D3" w:rsidRDefault="000B27D3" w:rsidP="002919E8">
            <w:pPr>
              <w:spacing w:line="1" w:lineRule="auto"/>
            </w:pPr>
          </w:p>
        </w:tc>
      </w:tr>
      <w:tr w:rsidR="000B27D3" w14:paraId="3FDDBF1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A174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BF8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559B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9FD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9C8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C1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455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10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B5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0F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0F5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CE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15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3B3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F7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F53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6119" w14:textId="77777777" w:rsidR="000B27D3" w:rsidRDefault="000B27D3" w:rsidP="002919E8">
            <w:pPr>
              <w:spacing w:line="1" w:lineRule="auto"/>
            </w:pPr>
          </w:p>
        </w:tc>
      </w:tr>
      <w:tr w:rsidR="000B27D3" w14:paraId="69D1E10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D7D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AD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B3A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24D4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C84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03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C4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F4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15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5E5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16E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6518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FD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338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65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625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58D6" w14:textId="77777777" w:rsidR="000B27D3" w:rsidRDefault="000B27D3" w:rsidP="002919E8">
            <w:pPr>
              <w:spacing w:line="1" w:lineRule="auto"/>
            </w:pPr>
          </w:p>
        </w:tc>
      </w:tr>
      <w:tr w:rsidR="000B27D3" w14:paraId="0995DCEA"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7D84" w14:textId="77777777" w:rsidR="000B27D3" w:rsidRDefault="000B27D3" w:rsidP="002919E8">
            <w:pPr>
              <w:rPr>
                <w:color w:val="000000"/>
                <w:sz w:val="12"/>
                <w:szCs w:val="12"/>
              </w:rPr>
            </w:pPr>
            <w:r>
              <w:rPr>
                <w:color w:val="000000"/>
                <w:sz w:val="12"/>
                <w:szCs w:val="12"/>
              </w:rPr>
              <w:t>Изградња фискул.сале у Ј.Лешници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E674" w14:textId="77777777" w:rsidR="000B27D3" w:rsidRDefault="000B27D3" w:rsidP="002919E8">
            <w:pPr>
              <w:jc w:val="center"/>
              <w:rPr>
                <w:color w:val="000000"/>
                <w:sz w:val="12"/>
                <w:szCs w:val="12"/>
              </w:rPr>
            </w:pPr>
            <w:r>
              <w:rPr>
                <w:color w:val="000000"/>
                <w:sz w:val="12"/>
                <w:szCs w:val="12"/>
              </w:rPr>
              <w:t>1501-5001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BE2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484B"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1738" w14:textId="77777777" w:rsidR="000B27D3" w:rsidRDefault="000B27D3" w:rsidP="002919E8">
            <w:pPr>
              <w:rPr>
                <w:color w:val="000000"/>
                <w:sz w:val="12"/>
                <w:szCs w:val="12"/>
              </w:rPr>
            </w:pPr>
            <w:r>
              <w:rPr>
                <w:color w:val="000000"/>
                <w:sz w:val="12"/>
                <w:szCs w:val="12"/>
              </w:rPr>
              <w:t>унапредјење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C577" w14:textId="77777777" w:rsidR="000B27D3" w:rsidRDefault="000B27D3" w:rsidP="002919E8">
            <w:pPr>
              <w:jc w:val="center"/>
              <w:rPr>
                <w:color w:val="000000"/>
                <w:sz w:val="12"/>
                <w:szCs w:val="12"/>
              </w:rPr>
            </w:pPr>
            <w:r>
              <w:rPr>
                <w:color w:val="000000"/>
                <w:sz w:val="12"/>
                <w:szCs w:val="12"/>
              </w:rPr>
              <w:t>број деце обухваћен наведеним пројектон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50DB"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A73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6CC84" w14:textId="77777777" w:rsidR="000B27D3" w:rsidRDefault="000B27D3" w:rsidP="002919E8">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0B960" w14:textId="77777777" w:rsidR="000B27D3" w:rsidRDefault="000B27D3" w:rsidP="002919E8">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4E0C" w14:textId="77777777" w:rsidR="000B27D3" w:rsidRDefault="000B27D3" w:rsidP="002919E8">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08B7" w14:textId="77777777" w:rsidR="000B27D3" w:rsidRDefault="000B27D3" w:rsidP="002919E8">
            <w:pPr>
              <w:jc w:val="right"/>
              <w:rPr>
                <w:color w:val="000000"/>
                <w:sz w:val="12"/>
                <w:szCs w:val="12"/>
              </w:rPr>
            </w:pPr>
            <w:r>
              <w:rPr>
                <w:color w:val="000000"/>
                <w:sz w:val="12"/>
                <w:szCs w:val="12"/>
              </w:rPr>
              <w:t>70.000.000,00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0C9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A4BA8"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55276" w14:textId="77777777" w:rsidR="000B27D3" w:rsidRDefault="000B27D3" w:rsidP="002919E8">
            <w:pPr>
              <w:jc w:val="right"/>
              <w:rPr>
                <w:color w:val="000000"/>
                <w:sz w:val="12"/>
                <w:szCs w:val="12"/>
              </w:rPr>
            </w:pPr>
            <w:r>
              <w:rPr>
                <w:color w:val="000000"/>
                <w:sz w:val="12"/>
                <w:szCs w:val="12"/>
              </w:rPr>
              <w:t>70.000.000,00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3808"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76978" w14:textId="77777777" w:rsidR="000B27D3" w:rsidRDefault="000B27D3" w:rsidP="002919E8">
            <w:pPr>
              <w:rPr>
                <w:color w:val="000000"/>
                <w:sz w:val="12"/>
                <w:szCs w:val="12"/>
              </w:rPr>
            </w:pPr>
          </w:p>
        </w:tc>
      </w:tr>
      <w:tr w:rsidR="000B27D3" w14:paraId="3221668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8B8F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28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67E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CF4F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D58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F0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5D5C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3F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D1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62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3C26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0A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2B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25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B7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CD25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E4ECA" w14:textId="77777777" w:rsidR="000B27D3" w:rsidRDefault="000B27D3" w:rsidP="002919E8">
            <w:pPr>
              <w:spacing w:line="1" w:lineRule="auto"/>
            </w:pPr>
          </w:p>
        </w:tc>
      </w:tr>
      <w:tr w:rsidR="000B27D3" w14:paraId="3F0DA97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76B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2991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A5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A0CE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1D1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AC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AFD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A4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8DC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55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2D6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B60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6D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DF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DAC6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6E0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4A367" w14:textId="77777777" w:rsidR="000B27D3" w:rsidRDefault="000B27D3" w:rsidP="002919E8">
            <w:pPr>
              <w:spacing w:line="1" w:lineRule="auto"/>
            </w:pPr>
          </w:p>
        </w:tc>
      </w:tr>
      <w:tr w:rsidR="000B27D3" w14:paraId="608C3A5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2E9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75A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064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97B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C02B"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06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28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20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B06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517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30B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73C1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EC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99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E07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02C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B283" w14:textId="77777777" w:rsidR="000B27D3" w:rsidRDefault="000B27D3" w:rsidP="002919E8">
            <w:pPr>
              <w:spacing w:line="1" w:lineRule="auto"/>
            </w:pPr>
          </w:p>
        </w:tc>
      </w:tr>
      <w:tr w:rsidR="000B27D3" w14:paraId="57F7AEF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BA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F8DB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4F5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D77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E4E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F7B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A6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F90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BC4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0F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E5C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77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82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F8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FA1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E5B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FD71" w14:textId="77777777" w:rsidR="000B27D3" w:rsidRDefault="000B27D3" w:rsidP="002919E8">
            <w:pPr>
              <w:spacing w:line="1" w:lineRule="auto"/>
            </w:pPr>
          </w:p>
        </w:tc>
      </w:tr>
      <w:tr w:rsidR="000B27D3" w14:paraId="28316CC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2E8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6B2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9D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767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E3B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61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3C9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C2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C3E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BE9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8A09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687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38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45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3783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444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28693" w14:textId="77777777" w:rsidR="000B27D3" w:rsidRDefault="000B27D3" w:rsidP="002919E8">
            <w:pPr>
              <w:spacing w:line="1" w:lineRule="auto"/>
            </w:pPr>
          </w:p>
        </w:tc>
      </w:tr>
      <w:tr w:rsidR="000B27D3" w14:paraId="74418C0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CAB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84D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5A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9349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E07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91E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A56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1F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15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46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DFAB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8F3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B9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11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264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E9F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2642" w14:textId="77777777" w:rsidR="000B27D3" w:rsidRDefault="000B27D3" w:rsidP="002919E8">
            <w:pPr>
              <w:spacing w:line="1" w:lineRule="auto"/>
            </w:pPr>
          </w:p>
        </w:tc>
      </w:tr>
      <w:tr w:rsidR="000B27D3" w14:paraId="0A2425F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423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DE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0F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17B5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FA6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97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6E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7C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C4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F7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FC0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B1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B24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935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6F78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1D60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B7214" w14:textId="77777777" w:rsidR="000B27D3" w:rsidRDefault="000B27D3" w:rsidP="002919E8">
            <w:pPr>
              <w:spacing w:line="1" w:lineRule="auto"/>
            </w:pPr>
          </w:p>
        </w:tc>
      </w:tr>
      <w:tr w:rsidR="000B27D3" w14:paraId="07B1983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06C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E449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AC4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B23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3E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49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14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A31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FA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22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EE5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C00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E6B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D35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F09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AAA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1A3E" w14:textId="77777777" w:rsidR="000B27D3" w:rsidRDefault="000B27D3" w:rsidP="002919E8">
            <w:pPr>
              <w:spacing w:line="1" w:lineRule="auto"/>
            </w:pPr>
          </w:p>
        </w:tc>
      </w:tr>
      <w:tr w:rsidR="000B27D3" w14:paraId="28C7B639"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1C39" w14:textId="77777777" w:rsidR="000B27D3" w:rsidRDefault="000B27D3" w:rsidP="002919E8">
            <w:pPr>
              <w:rPr>
                <w:color w:val="000000"/>
                <w:sz w:val="12"/>
                <w:szCs w:val="12"/>
              </w:rPr>
            </w:pPr>
            <w:r>
              <w:rPr>
                <w:color w:val="000000"/>
                <w:sz w:val="12"/>
                <w:szCs w:val="12"/>
              </w:rPr>
              <w:t>Изградња фиск.сале у Гимназији Лозница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9C29" w14:textId="77777777" w:rsidR="000B27D3" w:rsidRDefault="000B27D3" w:rsidP="002919E8">
            <w:pPr>
              <w:jc w:val="center"/>
              <w:rPr>
                <w:color w:val="000000"/>
                <w:sz w:val="12"/>
                <w:szCs w:val="12"/>
              </w:rPr>
            </w:pPr>
            <w:r>
              <w:rPr>
                <w:color w:val="000000"/>
                <w:sz w:val="12"/>
                <w:szCs w:val="12"/>
              </w:rPr>
              <w:t>1501-5002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A87C"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483D9"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2FDC3" w14:textId="35CD554D" w:rsidR="000B27D3" w:rsidRDefault="000B27D3" w:rsidP="002919E8">
            <w:pPr>
              <w:rPr>
                <w:color w:val="000000"/>
                <w:sz w:val="12"/>
                <w:szCs w:val="12"/>
              </w:rPr>
            </w:pPr>
            <w:r>
              <w:rPr>
                <w:color w:val="000000"/>
                <w:sz w:val="12"/>
                <w:szCs w:val="12"/>
              </w:rPr>
              <w:t>унапре</w:t>
            </w:r>
            <w:r w:rsidR="00036277">
              <w:rPr>
                <w:color w:val="000000"/>
                <w:sz w:val="12"/>
                <w:szCs w:val="12"/>
                <w:lang w:val="sr-Cyrl-RS"/>
              </w:rPr>
              <w:t>ђ</w:t>
            </w:r>
            <w:r>
              <w:rPr>
                <w:color w:val="000000"/>
                <w:sz w:val="12"/>
                <w:szCs w:val="12"/>
              </w:rPr>
              <w:t>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0B30" w14:textId="77777777" w:rsidR="000B27D3" w:rsidRDefault="000B27D3" w:rsidP="002919E8">
            <w:pPr>
              <w:jc w:val="center"/>
              <w:rPr>
                <w:color w:val="000000"/>
                <w:sz w:val="12"/>
                <w:szCs w:val="12"/>
              </w:rPr>
            </w:pPr>
            <w:r>
              <w:rPr>
                <w:color w:val="000000"/>
                <w:sz w:val="12"/>
                <w:szCs w:val="12"/>
              </w:rPr>
              <w:t>број деце обухваћен наведеним пројектон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191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3DF0"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CFD7" w14:textId="77777777" w:rsidR="000B27D3" w:rsidRDefault="000B27D3" w:rsidP="002919E8">
            <w:pPr>
              <w:jc w:val="center"/>
              <w:rPr>
                <w:color w:val="000000"/>
                <w:sz w:val="12"/>
                <w:szCs w:val="12"/>
              </w:rPr>
            </w:pPr>
            <w:r>
              <w:rPr>
                <w:color w:val="000000"/>
                <w:sz w:val="12"/>
                <w:szCs w:val="12"/>
              </w:rPr>
              <w:t>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5907" w14:textId="77777777" w:rsidR="000B27D3" w:rsidRDefault="000B27D3" w:rsidP="002919E8">
            <w:pPr>
              <w:jc w:val="center"/>
              <w:rPr>
                <w:color w:val="000000"/>
                <w:sz w:val="12"/>
                <w:szCs w:val="12"/>
              </w:rPr>
            </w:pPr>
            <w:r>
              <w:rPr>
                <w:color w:val="000000"/>
                <w:sz w:val="12"/>
                <w:szCs w:val="12"/>
              </w:rPr>
              <w:t>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226ED" w14:textId="77777777" w:rsidR="000B27D3" w:rsidRDefault="000B27D3" w:rsidP="002919E8">
            <w:pPr>
              <w:jc w:val="center"/>
              <w:rPr>
                <w:color w:val="000000"/>
                <w:sz w:val="12"/>
                <w:szCs w:val="12"/>
              </w:rPr>
            </w:pPr>
            <w:r>
              <w:rPr>
                <w:color w:val="000000"/>
                <w:sz w:val="12"/>
                <w:szCs w:val="12"/>
              </w:rPr>
              <w:t>590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3393" w14:textId="77777777" w:rsidR="000B27D3" w:rsidRDefault="000B27D3" w:rsidP="002919E8">
            <w:pPr>
              <w:jc w:val="right"/>
              <w:rPr>
                <w:color w:val="000000"/>
                <w:sz w:val="12"/>
                <w:szCs w:val="12"/>
              </w:rPr>
            </w:pPr>
            <w:r>
              <w:rPr>
                <w:color w:val="000000"/>
                <w:sz w:val="12"/>
                <w:szCs w:val="12"/>
              </w:rPr>
              <w:t>55.500.000,00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9AAB"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6D28"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8BF9" w14:textId="77777777" w:rsidR="000B27D3" w:rsidRDefault="000B27D3" w:rsidP="002919E8">
            <w:pPr>
              <w:jc w:val="right"/>
              <w:rPr>
                <w:color w:val="000000"/>
                <w:sz w:val="12"/>
                <w:szCs w:val="12"/>
              </w:rPr>
            </w:pPr>
            <w:r>
              <w:rPr>
                <w:color w:val="000000"/>
                <w:sz w:val="12"/>
                <w:szCs w:val="12"/>
              </w:rPr>
              <w:t>55.500.000,00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8D6C"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4A65" w14:textId="77777777" w:rsidR="000B27D3" w:rsidRDefault="000B27D3" w:rsidP="002919E8">
            <w:pPr>
              <w:rPr>
                <w:color w:val="000000"/>
                <w:sz w:val="12"/>
                <w:szCs w:val="12"/>
              </w:rPr>
            </w:pPr>
          </w:p>
        </w:tc>
      </w:tr>
      <w:tr w:rsidR="000B27D3" w14:paraId="0933237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5E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247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472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173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83D4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70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FD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88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05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F9B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305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6E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59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DD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48B7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7542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37883" w14:textId="77777777" w:rsidR="000B27D3" w:rsidRDefault="000B27D3" w:rsidP="002919E8">
            <w:pPr>
              <w:spacing w:line="1" w:lineRule="auto"/>
            </w:pPr>
          </w:p>
        </w:tc>
      </w:tr>
      <w:tr w:rsidR="000B27D3" w14:paraId="69C122D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590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68B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02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C6A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A7F3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31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05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492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ED4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2A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796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EC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E9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266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283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F6D4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FEA6D" w14:textId="77777777" w:rsidR="000B27D3" w:rsidRDefault="000B27D3" w:rsidP="002919E8">
            <w:pPr>
              <w:spacing w:line="1" w:lineRule="auto"/>
            </w:pPr>
          </w:p>
        </w:tc>
      </w:tr>
      <w:tr w:rsidR="000B27D3" w14:paraId="62682E7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E09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1652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9B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DAE2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002F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7E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A13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51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37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1159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597A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71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BE2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D0C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30D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CFA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CC79" w14:textId="77777777" w:rsidR="000B27D3" w:rsidRDefault="000B27D3" w:rsidP="002919E8">
            <w:pPr>
              <w:spacing w:line="1" w:lineRule="auto"/>
            </w:pPr>
          </w:p>
        </w:tc>
      </w:tr>
      <w:tr w:rsidR="000B27D3" w14:paraId="35C1EF5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CB7B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ECA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D3C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A597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AC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0F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941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32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E2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A3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B592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26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64C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644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13B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3E1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3166" w14:textId="77777777" w:rsidR="000B27D3" w:rsidRDefault="000B27D3" w:rsidP="002919E8">
            <w:pPr>
              <w:spacing w:line="1" w:lineRule="auto"/>
            </w:pPr>
          </w:p>
        </w:tc>
      </w:tr>
      <w:tr w:rsidR="000B27D3" w14:paraId="2949562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D6C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4137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A1C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27D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A37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E4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7A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18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E58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F9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00D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6DA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7E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733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98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E631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2439" w14:textId="77777777" w:rsidR="000B27D3" w:rsidRDefault="000B27D3" w:rsidP="002919E8">
            <w:pPr>
              <w:spacing w:line="1" w:lineRule="auto"/>
            </w:pPr>
          </w:p>
        </w:tc>
      </w:tr>
      <w:tr w:rsidR="000B27D3" w14:paraId="423D966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FF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B2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A29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A67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51C3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11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2F7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E0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616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D3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D554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DFF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59F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043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AC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87E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C913" w14:textId="77777777" w:rsidR="000B27D3" w:rsidRDefault="000B27D3" w:rsidP="002919E8">
            <w:pPr>
              <w:spacing w:line="1" w:lineRule="auto"/>
            </w:pPr>
          </w:p>
        </w:tc>
      </w:tr>
      <w:tr w:rsidR="000B27D3" w14:paraId="545A1AD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9F3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05B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D81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639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4A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E14C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1E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CF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1B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CF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81F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A06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BEB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013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14D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C164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EA484" w14:textId="77777777" w:rsidR="000B27D3" w:rsidRDefault="000B27D3" w:rsidP="002919E8">
            <w:pPr>
              <w:spacing w:line="1" w:lineRule="auto"/>
            </w:pPr>
          </w:p>
        </w:tc>
      </w:tr>
      <w:tr w:rsidR="000B27D3" w14:paraId="059CCA3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AC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BFA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179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099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BF9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01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0F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99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2FF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32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77D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6A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75D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37F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D6DC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98F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8A4E" w14:textId="77777777" w:rsidR="000B27D3" w:rsidRDefault="000B27D3" w:rsidP="002919E8">
            <w:pPr>
              <w:spacing w:line="1" w:lineRule="auto"/>
            </w:pPr>
          </w:p>
        </w:tc>
      </w:tr>
      <w:tr w:rsidR="000B27D3" w14:paraId="2F0C9FA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B828" w14:textId="77777777" w:rsidR="000B27D3" w:rsidRDefault="000B27D3" w:rsidP="002919E8">
            <w:pPr>
              <w:rPr>
                <w:color w:val="000000"/>
                <w:sz w:val="12"/>
                <w:szCs w:val="12"/>
              </w:rPr>
            </w:pPr>
            <w:r>
              <w:rPr>
                <w:color w:val="000000"/>
                <w:sz w:val="12"/>
                <w:szCs w:val="12"/>
              </w:rPr>
              <w:t>Постављање лед дисплеја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3D35C" w14:textId="77777777" w:rsidR="000B27D3" w:rsidRDefault="000B27D3" w:rsidP="002919E8">
            <w:pPr>
              <w:jc w:val="center"/>
              <w:rPr>
                <w:color w:val="000000"/>
                <w:sz w:val="12"/>
                <w:szCs w:val="12"/>
              </w:rPr>
            </w:pPr>
            <w:r>
              <w:rPr>
                <w:color w:val="000000"/>
                <w:sz w:val="12"/>
                <w:szCs w:val="12"/>
              </w:rPr>
              <w:t>1501-5003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61F1"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1537"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E7CC" w14:textId="77777777" w:rsidR="000B27D3" w:rsidRDefault="000B27D3" w:rsidP="002919E8">
            <w:pPr>
              <w:rPr>
                <w:color w:val="000000"/>
                <w:sz w:val="12"/>
                <w:szCs w:val="12"/>
              </w:rPr>
            </w:pPr>
            <w:r>
              <w:rPr>
                <w:color w:val="000000"/>
                <w:sz w:val="12"/>
                <w:szCs w:val="12"/>
              </w:rPr>
              <w:t>повећање степена информисаности грађана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7107" w14:textId="77777777" w:rsidR="000B27D3" w:rsidRDefault="000B27D3" w:rsidP="002919E8">
            <w:pPr>
              <w:jc w:val="center"/>
              <w:rPr>
                <w:color w:val="000000"/>
                <w:sz w:val="12"/>
                <w:szCs w:val="12"/>
              </w:rPr>
            </w:pPr>
            <w:r>
              <w:rPr>
                <w:color w:val="000000"/>
                <w:sz w:val="12"/>
                <w:szCs w:val="12"/>
              </w:rPr>
              <w:t>проценат информисаности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CC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2A9F" w14:textId="77777777" w:rsidR="000B27D3" w:rsidRDefault="000B27D3" w:rsidP="002919E8">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BCCE8"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D47F" w14:textId="77777777" w:rsidR="000B27D3" w:rsidRDefault="000B27D3" w:rsidP="002919E8">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DB7C" w14:textId="77777777" w:rsidR="000B27D3" w:rsidRDefault="000B27D3" w:rsidP="002919E8">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0B9A" w14:textId="77777777" w:rsidR="000B27D3" w:rsidRDefault="000B27D3" w:rsidP="002919E8">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C778"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2D1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DE24" w14:textId="77777777" w:rsidR="000B27D3" w:rsidRDefault="000B27D3" w:rsidP="002919E8">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DE8D"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1880A" w14:textId="77777777" w:rsidR="000B27D3" w:rsidRDefault="000B27D3" w:rsidP="002919E8">
            <w:pPr>
              <w:rPr>
                <w:color w:val="000000"/>
                <w:sz w:val="12"/>
                <w:szCs w:val="12"/>
              </w:rPr>
            </w:pPr>
          </w:p>
        </w:tc>
      </w:tr>
      <w:tr w:rsidR="000B27D3" w14:paraId="304DC73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AAF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3D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3F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A861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60F3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B7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BF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C72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3E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53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3E17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58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C8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B6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4D7A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08A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FAB5D" w14:textId="77777777" w:rsidR="000B27D3" w:rsidRDefault="000B27D3" w:rsidP="002919E8">
            <w:pPr>
              <w:spacing w:line="1" w:lineRule="auto"/>
            </w:pPr>
          </w:p>
        </w:tc>
      </w:tr>
      <w:tr w:rsidR="000B27D3" w14:paraId="7E80B28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00D7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D74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0C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62C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940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FA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5E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B7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AE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83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26F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055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76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695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F87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DAD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48720" w14:textId="77777777" w:rsidR="000B27D3" w:rsidRDefault="000B27D3" w:rsidP="002919E8">
            <w:pPr>
              <w:spacing w:line="1" w:lineRule="auto"/>
            </w:pPr>
          </w:p>
        </w:tc>
      </w:tr>
      <w:tr w:rsidR="000B27D3" w14:paraId="47E9B18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F134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38A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12B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A2F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0A8F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A6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CF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C9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DD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C3F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8F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F8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0DB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03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9DE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905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F647" w14:textId="77777777" w:rsidR="000B27D3" w:rsidRDefault="000B27D3" w:rsidP="002919E8">
            <w:pPr>
              <w:spacing w:line="1" w:lineRule="auto"/>
            </w:pPr>
          </w:p>
        </w:tc>
      </w:tr>
      <w:tr w:rsidR="000B27D3" w14:paraId="31AF863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303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22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03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DE7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CA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94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D68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5D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9F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2D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2D0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B28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7D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6C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902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489D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94DED" w14:textId="77777777" w:rsidR="000B27D3" w:rsidRDefault="000B27D3" w:rsidP="002919E8">
            <w:pPr>
              <w:spacing w:line="1" w:lineRule="auto"/>
            </w:pPr>
          </w:p>
        </w:tc>
      </w:tr>
      <w:tr w:rsidR="000B27D3" w14:paraId="46D386F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CD56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C01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F20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52E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49E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AD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F9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B1F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563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F76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A1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66C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38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6B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18A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9AF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3A89" w14:textId="77777777" w:rsidR="000B27D3" w:rsidRDefault="000B27D3" w:rsidP="002919E8">
            <w:pPr>
              <w:spacing w:line="1" w:lineRule="auto"/>
            </w:pPr>
          </w:p>
        </w:tc>
      </w:tr>
      <w:tr w:rsidR="000B27D3" w14:paraId="18BF7BE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C97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36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31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8269"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1BA0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A8E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B3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60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00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3FD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92AA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F6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990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DCBA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C5C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4C7B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BDAE" w14:textId="77777777" w:rsidR="000B27D3" w:rsidRDefault="000B27D3" w:rsidP="002919E8">
            <w:pPr>
              <w:spacing w:line="1" w:lineRule="auto"/>
            </w:pPr>
          </w:p>
        </w:tc>
      </w:tr>
      <w:tr w:rsidR="000B27D3" w14:paraId="3EDEA9E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0F8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D9A3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2FB1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76E8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34B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49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C1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2D3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8F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D6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88E8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BB0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2F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86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48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CB0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88B8" w14:textId="77777777" w:rsidR="000B27D3" w:rsidRDefault="000B27D3" w:rsidP="002919E8">
            <w:pPr>
              <w:spacing w:line="1" w:lineRule="auto"/>
            </w:pPr>
          </w:p>
        </w:tc>
      </w:tr>
      <w:tr w:rsidR="000B27D3" w14:paraId="0B5B7BE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B91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8DB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37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BA9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F73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F05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49C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125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82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A76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491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67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A93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C3FA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B31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7A2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0D7F" w14:textId="77777777" w:rsidR="000B27D3" w:rsidRDefault="000B27D3" w:rsidP="002919E8">
            <w:pPr>
              <w:spacing w:line="1" w:lineRule="auto"/>
            </w:pPr>
          </w:p>
        </w:tc>
      </w:tr>
      <w:tr w:rsidR="000B27D3" w14:paraId="21C1D9C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C5029" w14:textId="4F2EF9B6" w:rsidR="000B27D3" w:rsidRDefault="000B27D3" w:rsidP="002919E8">
            <w:pPr>
              <w:rPr>
                <w:color w:val="000000"/>
                <w:sz w:val="12"/>
                <w:szCs w:val="12"/>
              </w:rPr>
            </w:pPr>
            <w:r>
              <w:rPr>
                <w:color w:val="000000"/>
                <w:sz w:val="12"/>
                <w:szCs w:val="12"/>
              </w:rPr>
              <w:t>Изградња Смарт Сит</w:t>
            </w:r>
            <w:r w:rsidR="00036277">
              <w:rPr>
                <w:color w:val="000000"/>
                <w:sz w:val="12"/>
                <w:szCs w:val="12"/>
                <w:lang w:val="sr-Cyrl-RS"/>
              </w:rPr>
              <w:t>и</w:t>
            </w:r>
            <w:r>
              <w:rPr>
                <w:color w:val="000000"/>
                <w:sz w:val="12"/>
                <w:szCs w:val="12"/>
              </w:rPr>
              <w:t xml:space="preserve"> центра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C248A" w14:textId="77777777" w:rsidR="000B27D3" w:rsidRDefault="000B27D3" w:rsidP="002919E8">
            <w:pPr>
              <w:jc w:val="center"/>
              <w:rPr>
                <w:color w:val="000000"/>
                <w:sz w:val="12"/>
                <w:szCs w:val="12"/>
              </w:rPr>
            </w:pPr>
            <w:r>
              <w:rPr>
                <w:color w:val="000000"/>
                <w:sz w:val="12"/>
                <w:szCs w:val="12"/>
              </w:rPr>
              <w:t>1501-5007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28E56"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48AA"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9048" w14:textId="77777777" w:rsidR="000B27D3" w:rsidRDefault="000B27D3" w:rsidP="002919E8">
            <w:pPr>
              <w:rPr>
                <w:color w:val="000000"/>
                <w:sz w:val="12"/>
                <w:szCs w:val="12"/>
              </w:rPr>
            </w:pPr>
            <w:r>
              <w:rPr>
                <w:color w:val="000000"/>
                <w:sz w:val="12"/>
                <w:szCs w:val="12"/>
              </w:rPr>
              <w:t>окупљање младих кроз пословну сарадњу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CA8F" w14:textId="231C0E03" w:rsidR="000B27D3" w:rsidRPr="00AA7A3C" w:rsidRDefault="000B27D3" w:rsidP="002919E8">
            <w:pPr>
              <w:jc w:val="center"/>
              <w:rPr>
                <w:color w:val="000000"/>
                <w:sz w:val="12"/>
                <w:szCs w:val="12"/>
                <w:lang w:val="sr-Cyrl-RS"/>
              </w:rPr>
            </w:pPr>
            <w:r>
              <w:rPr>
                <w:color w:val="000000"/>
                <w:sz w:val="12"/>
                <w:szCs w:val="12"/>
              </w:rPr>
              <w:t>проценат укуључених млади</w:t>
            </w:r>
            <w:r w:rsidR="00AA7A3C">
              <w:rPr>
                <w:color w:val="000000"/>
                <w:sz w:val="12"/>
                <w:szCs w:val="12"/>
                <w:lang w:val="sr-Cyrl-RS"/>
              </w:rPr>
              <w:t>х</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B6D3"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BA5A1"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DD753" w14:textId="77777777" w:rsidR="000B27D3" w:rsidRDefault="000B27D3" w:rsidP="002919E8">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A49B8" w14:textId="77777777" w:rsidR="000B27D3" w:rsidRDefault="000B27D3" w:rsidP="002919E8">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AE506" w14:textId="77777777" w:rsidR="000B27D3" w:rsidRDefault="000B27D3" w:rsidP="002919E8">
            <w:pPr>
              <w:jc w:val="center"/>
              <w:rPr>
                <w:color w:val="000000"/>
                <w:sz w:val="12"/>
                <w:szCs w:val="12"/>
              </w:rPr>
            </w:pPr>
            <w:r>
              <w:rPr>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CE1A" w14:textId="77777777" w:rsidR="000B27D3" w:rsidRDefault="000B27D3" w:rsidP="002919E8">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9AC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B9C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DA35" w14:textId="77777777" w:rsidR="000B27D3" w:rsidRDefault="000B27D3" w:rsidP="002919E8">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0CD5"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F83C" w14:textId="77777777" w:rsidR="000B27D3" w:rsidRDefault="000B27D3" w:rsidP="002919E8">
            <w:pPr>
              <w:rPr>
                <w:color w:val="000000"/>
                <w:sz w:val="12"/>
                <w:szCs w:val="12"/>
              </w:rPr>
            </w:pPr>
          </w:p>
        </w:tc>
      </w:tr>
      <w:tr w:rsidR="000B27D3" w14:paraId="06B90FC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B7A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142C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BC6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E00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323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B2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AE5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E4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4E4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CC7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9E4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7D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6407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06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A86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732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21F8" w14:textId="77777777" w:rsidR="000B27D3" w:rsidRDefault="000B27D3" w:rsidP="002919E8">
            <w:pPr>
              <w:spacing w:line="1" w:lineRule="auto"/>
            </w:pPr>
          </w:p>
        </w:tc>
      </w:tr>
      <w:tr w:rsidR="000B27D3" w14:paraId="761F7CA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EC8E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DA1E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00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4CDE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15B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EE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C0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EBE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D7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661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727C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3D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855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1B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5130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C54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883E" w14:textId="77777777" w:rsidR="000B27D3" w:rsidRDefault="000B27D3" w:rsidP="002919E8">
            <w:pPr>
              <w:spacing w:line="1" w:lineRule="auto"/>
            </w:pPr>
          </w:p>
        </w:tc>
      </w:tr>
      <w:tr w:rsidR="000B27D3" w14:paraId="3C2D4B5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CF89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A8DD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D6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A649"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E107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B80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2A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B0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AE0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A1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18C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B77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015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88A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0A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AA2D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628F0" w14:textId="77777777" w:rsidR="000B27D3" w:rsidRDefault="000B27D3" w:rsidP="002919E8">
            <w:pPr>
              <w:spacing w:line="1" w:lineRule="auto"/>
            </w:pPr>
          </w:p>
        </w:tc>
      </w:tr>
      <w:tr w:rsidR="000B27D3" w14:paraId="6E0D845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2AE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EC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51BA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1D9E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B09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0D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07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464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CCA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D3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1C52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624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4B0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AE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1C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160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223F" w14:textId="77777777" w:rsidR="000B27D3" w:rsidRDefault="000B27D3" w:rsidP="002919E8">
            <w:pPr>
              <w:spacing w:line="1" w:lineRule="auto"/>
            </w:pPr>
          </w:p>
        </w:tc>
      </w:tr>
      <w:tr w:rsidR="000B27D3" w14:paraId="4B54CD6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B941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A08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66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D78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03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F6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009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C6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53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52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B000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93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83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95A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90E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65E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83E24" w14:textId="77777777" w:rsidR="000B27D3" w:rsidRDefault="000B27D3" w:rsidP="002919E8">
            <w:pPr>
              <w:spacing w:line="1" w:lineRule="auto"/>
            </w:pPr>
          </w:p>
        </w:tc>
      </w:tr>
      <w:tr w:rsidR="000B27D3" w14:paraId="1018040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0E6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E66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13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2B04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5EF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904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42D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53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45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69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D3D8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E82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A2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94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1050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5F2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FAB7" w14:textId="77777777" w:rsidR="000B27D3" w:rsidRDefault="000B27D3" w:rsidP="002919E8">
            <w:pPr>
              <w:spacing w:line="1" w:lineRule="auto"/>
            </w:pPr>
          </w:p>
        </w:tc>
      </w:tr>
      <w:tr w:rsidR="000B27D3" w14:paraId="13B92CD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D68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16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2DE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2AA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1DD4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29E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6B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FC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B7B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A8D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0B5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841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903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BE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48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5DE4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D2535" w14:textId="77777777" w:rsidR="000B27D3" w:rsidRDefault="000B27D3" w:rsidP="002919E8">
            <w:pPr>
              <w:spacing w:line="1" w:lineRule="auto"/>
            </w:pPr>
          </w:p>
        </w:tc>
      </w:tr>
      <w:tr w:rsidR="000B27D3" w14:paraId="261C3C5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8D0C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120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3EB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670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CF1E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D3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1D4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40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61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0D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40D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A1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B3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05F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86C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247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EBED9" w14:textId="77777777" w:rsidR="000B27D3" w:rsidRDefault="000B27D3" w:rsidP="002919E8">
            <w:pPr>
              <w:spacing w:line="1" w:lineRule="auto"/>
            </w:pPr>
          </w:p>
        </w:tc>
      </w:tr>
      <w:tr w:rsidR="000B27D3" w14:paraId="41F0CBB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471BC" w14:textId="77777777" w:rsidR="000B27D3" w:rsidRDefault="000B27D3" w:rsidP="002919E8">
            <w:pPr>
              <w:rPr>
                <w:color w:val="000000"/>
                <w:sz w:val="12"/>
                <w:szCs w:val="12"/>
              </w:rPr>
            </w:pPr>
            <w:r>
              <w:rPr>
                <w:color w:val="000000"/>
                <w:sz w:val="12"/>
                <w:szCs w:val="12"/>
              </w:rPr>
              <w:t>ОПРЕМАЊЕ СМАРТ СИТИ ЦЕНТРА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0ABE" w14:textId="77777777" w:rsidR="000B27D3" w:rsidRDefault="000B27D3" w:rsidP="002919E8">
            <w:pPr>
              <w:jc w:val="center"/>
              <w:rPr>
                <w:color w:val="000000"/>
                <w:sz w:val="12"/>
                <w:szCs w:val="12"/>
              </w:rPr>
            </w:pPr>
            <w:r>
              <w:rPr>
                <w:color w:val="000000"/>
                <w:sz w:val="12"/>
                <w:szCs w:val="12"/>
              </w:rPr>
              <w:t>1501-7002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05DF"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16C0"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9C50" w14:textId="77777777" w:rsidR="000B27D3" w:rsidRDefault="000B27D3" w:rsidP="002919E8">
            <w:pPr>
              <w:rPr>
                <w:color w:val="000000"/>
                <w:sz w:val="12"/>
                <w:szCs w:val="12"/>
              </w:rPr>
            </w:pPr>
            <w:r>
              <w:rPr>
                <w:color w:val="000000"/>
                <w:sz w:val="12"/>
                <w:szCs w:val="12"/>
              </w:rPr>
              <w:t>окупљање младих кроз пословну сарадњу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19DBB" w14:textId="77777777" w:rsidR="000B27D3" w:rsidRDefault="000B27D3" w:rsidP="002919E8">
            <w:pPr>
              <w:jc w:val="center"/>
              <w:rPr>
                <w:color w:val="000000"/>
                <w:sz w:val="12"/>
                <w:szCs w:val="12"/>
              </w:rPr>
            </w:pPr>
            <w:r>
              <w:rPr>
                <w:color w:val="000000"/>
                <w:sz w:val="12"/>
                <w:szCs w:val="12"/>
              </w:rPr>
              <w:t>број омладинаца обухваћен наведеним пројектом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CBB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CD3FA"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D497" w14:textId="77777777" w:rsidR="000B27D3" w:rsidRDefault="000B27D3" w:rsidP="002919E8">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9C97" w14:textId="77777777" w:rsidR="000B27D3" w:rsidRDefault="000B27D3" w:rsidP="002919E8">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30BC" w14:textId="77777777" w:rsidR="000B27D3" w:rsidRDefault="000B27D3" w:rsidP="002919E8">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7B03"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C5F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083F" w14:textId="77777777" w:rsidR="000B27D3" w:rsidRDefault="000B27D3" w:rsidP="002919E8">
            <w:pPr>
              <w:jc w:val="right"/>
              <w:rPr>
                <w:color w:val="000000"/>
                <w:sz w:val="12"/>
                <w:szCs w:val="12"/>
              </w:rPr>
            </w:pPr>
            <w:r>
              <w:rPr>
                <w:color w:val="000000"/>
                <w:sz w:val="12"/>
                <w:szCs w:val="12"/>
              </w:rPr>
              <w:t>2.784.736,00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E3F76" w14:textId="77777777" w:rsidR="000B27D3" w:rsidRDefault="000B27D3" w:rsidP="002919E8">
            <w:pPr>
              <w:jc w:val="right"/>
              <w:rPr>
                <w:color w:val="000000"/>
                <w:sz w:val="12"/>
                <w:szCs w:val="12"/>
              </w:rPr>
            </w:pPr>
            <w:r>
              <w:rPr>
                <w:color w:val="000000"/>
                <w:sz w:val="12"/>
                <w:szCs w:val="12"/>
              </w:rPr>
              <w:t>2.784.736,00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58541"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0454" w14:textId="77777777" w:rsidR="000B27D3" w:rsidRDefault="000B27D3" w:rsidP="002919E8">
            <w:pPr>
              <w:rPr>
                <w:color w:val="000000"/>
                <w:sz w:val="12"/>
                <w:szCs w:val="12"/>
              </w:rPr>
            </w:pPr>
          </w:p>
        </w:tc>
      </w:tr>
      <w:tr w:rsidR="000B27D3" w14:paraId="30A91BE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3934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5F1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6B6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A919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035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52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5C2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D6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14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DF2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242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99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BB36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93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56B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BC0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B986" w14:textId="77777777" w:rsidR="000B27D3" w:rsidRDefault="000B27D3" w:rsidP="002919E8">
            <w:pPr>
              <w:spacing w:line="1" w:lineRule="auto"/>
            </w:pPr>
          </w:p>
        </w:tc>
      </w:tr>
      <w:tr w:rsidR="000B27D3" w14:paraId="4E769DB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442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707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E0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F01A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DAA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00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3C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C3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F2C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CA4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9E3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61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23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006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6540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39AB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35F3" w14:textId="77777777" w:rsidR="000B27D3" w:rsidRDefault="000B27D3" w:rsidP="002919E8">
            <w:pPr>
              <w:spacing w:line="1" w:lineRule="auto"/>
            </w:pPr>
          </w:p>
        </w:tc>
      </w:tr>
      <w:tr w:rsidR="000B27D3" w14:paraId="6B33C9A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773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C37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71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4F6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CA75"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DD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A9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A6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D9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D5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EA27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BD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DB4F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DB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E5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7F6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A4F2" w14:textId="77777777" w:rsidR="000B27D3" w:rsidRDefault="000B27D3" w:rsidP="002919E8">
            <w:pPr>
              <w:spacing w:line="1" w:lineRule="auto"/>
            </w:pPr>
          </w:p>
        </w:tc>
      </w:tr>
      <w:tr w:rsidR="000B27D3" w14:paraId="37460D4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C018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8D9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4C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DCD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F01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05C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78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4D0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607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877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647F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419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92C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3B9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789B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C0F1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FA18" w14:textId="77777777" w:rsidR="000B27D3" w:rsidRDefault="000B27D3" w:rsidP="002919E8">
            <w:pPr>
              <w:spacing w:line="1" w:lineRule="auto"/>
            </w:pPr>
          </w:p>
        </w:tc>
      </w:tr>
      <w:tr w:rsidR="000B27D3" w14:paraId="09ADD44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931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1B0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14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AF22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907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CF83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B6C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138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3F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8F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7CE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073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11A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6B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9CB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F55A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99F9" w14:textId="77777777" w:rsidR="000B27D3" w:rsidRDefault="000B27D3" w:rsidP="002919E8">
            <w:pPr>
              <w:spacing w:line="1" w:lineRule="auto"/>
            </w:pPr>
          </w:p>
        </w:tc>
      </w:tr>
      <w:tr w:rsidR="000B27D3" w14:paraId="6197F96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741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ACE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10F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7EE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9760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F2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4C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CD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42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4EB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33F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83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B0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C9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4F4A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AD92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6EC4" w14:textId="77777777" w:rsidR="000B27D3" w:rsidRDefault="000B27D3" w:rsidP="002919E8">
            <w:pPr>
              <w:spacing w:line="1" w:lineRule="auto"/>
            </w:pPr>
          </w:p>
        </w:tc>
      </w:tr>
      <w:tr w:rsidR="000B27D3" w14:paraId="23CABA9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674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171C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76D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C77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75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21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89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EBE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91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C5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6D79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8F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069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3C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5C8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843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E018" w14:textId="77777777" w:rsidR="000B27D3" w:rsidRDefault="000B27D3" w:rsidP="002919E8">
            <w:pPr>
              <w:spacing w:line="1" w:lineRule="auto"/>
            </w:pPr>
          </w:p>
        </w:tc>
      </w:tr>
      <w:tr w:rsidR="000B27D3" w14:paraId="4BF9F35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B30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4152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BCF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885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455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96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56CB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999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174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A22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497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46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0E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A0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F61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729E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EF3D" w14:textId="77777777" w:rsidR="000B27D3" w:rsidRDefault="000B27D3" w:rsidP="002919E8">
            <w:pPr>
              <w:spacing w:line="1" w:lineRule="auto"/>
            </w:pPr>
          </w:p>
        </w:tc>
      </w:tr>
      <w:bookmarkStart w:id="97" w:name="_Toc4_-_РАЗВОЈ_ТУРИЗМА"/>
      <w:bookmarkEnd w:id="97"/>
      <w:tr w:rsidR="000B27D3" w14:paraId="00987AC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84371" w14:textId="77777777" w:rsidR="000B27D3" w:rsidRDefault="000B27D3" w:rsidP="002919E8">
            <w:pPr>
              <w:rPr>
                <w:vanish/>
              </w:rPr>
            </w:pPr>
            <w:r>
              <w:fldChar w:fldCharType="begin"/>
            </w:r>
            <w:r>
              <w:instrText>TC "4 - РАЗВОЈ ТУРИЗМА" \f C \l "1"</w:instrText>
            </w:r>
            <w:r>
              <w:fldChar w:fldCharType="end"/>
            </w:r>
          </w:p>
          <w:p w14:paraId="254017CD" w14:textId="77777777" w:rsidR="000B27D3" w:rsidRDefault="000B27D3" w:rsidP="002919E8">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DCD78" w14:textId="77777777" w:rsidR="000B27D3" w:rsidRDefault="000B27D3" w:rsidP="002919E8">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03EB3" w14:textId="77777777" w:rsidR="000B27D3" w:rsidRDefault="000B27D3" w:rsidP="002919E8">
            <w:pPr>
              <w:rPr>
                <w:b/>
                <w:bCs/>
                <w:color w:val="000000"/>
                <w:sz w:val="12"/>
                <w:szCs w:val="12"/>
              </w:rPr>
            </w:pPr>
            <w:r>
              <w:rPr>
                <w:b/>
                <w:bCs/>
                <w:color w:val="000000"/>
                <w:sz w:val="12"/>
                <w:szCs w:val="12"/>
              </w:rPr>
              <w:t>Програм развоја туризма града Лознице 2021-2025.</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22528" w14:textId="77777777" w:rsidR="000B27D3" w:rsidRDefault="000B27D3" w:rsidP="002919E8">
            <w:pPr>
              <w:rPr>
                <w:b/>
                <w:bCs/>
                <w:color w:val="000000"/>
                <w:sz w:val="12"/>
                <w:szCs w:val="12"/>
              </w:rPr>
            </w:pPr>
            <w:r>
              <w:rPr>
                <w:b/>
                <w:bCs/>
                <w:color w:val="000000"/>
                <w:sz w:val="12"/>
                <w:szCs w:val="12"/>
              </w:rPr>
              <w:t>Циљеви програма су унапређење туристичке понуде дестинације, унапређење постојећих и развој нових туристичких производа, раст туристичког промета, увећање смештајних капацитета и раст прихода од боравишне таксе.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837FC" w14:textId="77777777" w:rsidR="000B27D3" w:rsidRDefault="000B27D3" w:rsidP="002919E8">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8B12F" w14:textId="77777777" w:rsidR="000B27D3" w:rsidRDefault="000B27D3" w:rsidP="002919E8">
            <w:pPr>
              <w:jc w:val="center"/>
              <w:rPr>
                <w:b/>
                <w:bCs/>
                <w:color w:val="000000"/>
                <w:sz w:val="12"/>
                <w:szCs w:val="12"/>
              </w:rPr>
            </w:pPr>
            <w:r>
              <w:rPr>
                <w:b/>
                <w:bCs/>
                <w:color w:val="000000"/>
                <w:sz w:val="12"/>
                <w:szCs w:val="12"/>
              </w:rPr>
              <w:t>Проценат повећања броја ноћења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254D5" w14:textId="5141D794" w:rsidR="000B27D3" w:rsidRPr="001360B6" w:rsidRDefault="001360B6" w:rsidP="002919E8">
            <w:pPr>
              <w:jc w:val="center"/>
              <w:rPr>
                <w:b/>
                <w:bCs/>
                <w:color w:val="000000"/>
                <w:sz w:val="12"/>
                <w:szCs w:val="12"/>
                <w:lang w:val="sr-Cyrl-RS"/>
              </w:rPr>
            </w:pPr>
            <w:r>
              <w:rPr>
                <w:b/>
                <w:bCs/>
                <w:color w:val="000000"/>
                <w:sz w:val="12"/>
                <w:szCs w:val="12"/>
                <w:lang w:val="sr-Cyrl-RS"/>
              </w:rPr>
              <w:t>296451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D337C" w14:textId="77D9CACA" w:rsidR="000B27D3" w:rsidRPr="001360B6" w:rsidRDefault="001360B6" w:rsidP="002919E8">
            <w:pPr>
              <w:jc w:val="center"/>
              <w:rPr>
                <w:b/>
                <w:bCs/>
                <w:color w:val="000000"/>
                <w:sz w:val="12"/>
                <w:szCs w:val="12"/>
                <w:lang w:val="sr-Cyrl-RS"/>
              </w:rPr>
            </w:pPr>
            <w:r>
              <w:rPr>
                <w:b/>
                <w:bCs/>
                <w:color w:val="000000"/>
                <w:sz w:val="12"/>
                <w:szCs w:val="12"/>
                <w:lang w:val="sr-Cyrl-RS"/>
              </w:rPr>
              <w:t>326096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D2085" w14:textId="77777777" w:rsidR="000B27D3" w:rsidRDefault="000B27D3" w:rsidP="002919E8">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56D8D" w14:textId="77777777" w:rsidR="000B27D3" w:rsidRDefault="000B27D3" w:rsidP="002919E8">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88EE4" w14:textId="77777777" w:rsidR="000B27D3" w:rsidRDefault="000B27D3" w:rsidP="002919E8">
            <w:pPr>
              <w:jc w:val="center"/>
              <w:rPr>
                <w:b/>
                <w:bCs/>
                <w:color w:val="000000"/>
                <w:sz w:val="12"/>
                <w:szCs w:val="12"/>
              </w:rPr>
            </w:pPr>
            <w:r>
              <w:rPr>
                <w:b/>
                <w:bCs/>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EA467" w14:textId="77777777" w:rsidR="000B27D3" w:rsidRDefault="000B27D3" w:rsidP="002919E8">
            <w:pPr>
              <w:jc w:val="right"/>
              <w:rPr>
                <w:b/>
                <w:bCs/>
                <w:color w:val="000000"/>
                <w:sz w:val="12"/>
                <w:szCs w:val="12"/>
              </w:rPr>
            </w:pPr>
            <w:r>
              <w:rPr>
                <w:b/>
                <w:bCs/>
                <w:color w:val="000000"/>
                <w:sz w:val="12"/>
                <w:szCs w:val="12"/>
              </w:rPr>
              <w:t>86.799.000,00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612FB" w14:textId="77777777" w:rsidR="000B27D3" w:rsidRDefault="000B27D3" w:rsidP="002919E8">
            <w:pPr>
              <w:jc w:val="right"/>
              <w:rPr>
                <w:b/>
                <w:bCs/>
                <w:color w:val="000000"/>
                <w:sz w:val="12"/>
                <w:szCs w:val="12"/>
              </w:rPr>
            </w:pPr>
            <w:r>
              <w:rPr>
                <w:b/>
                <w:bCs/>
                <w:color w:val="000000"/>
                <w:sz w:val="12"/>
                <w:szCs w:val="12"/>
              </w:rPr>
              <w:t>900.000,00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301EB" w14:textId="77777777" w:rsidR="000B27D3" w:rsidRDefault="000B27D3" w:rsidP="002919E8">
            <w:pPr>
              <w:jc w:val="right"/>
              <w:rPr>
                <w:b/>
                <w:bCs/>
                <w:color w:val="000000"/>
                <w:sz w:val="12"/>
                <w:szCs w:val="12"/>
              </w:rPr>
            </w:pPr>
            <w:r>
              <w:rPr>
                <w:b/>
                <w:bCs/>
                <w:color w:val="000000"/>
                <w:sz w:val="12"/>
                <w:szCs w:val="12"/>
              </w:rPr>
              <w:t>17.985.730,00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D934C" w14:textId="77777777" w:rsidR="000B27D3" w:rsidRDefault="000B27D3" w:rsidP="002919E8">
            <w:pPr>
              <w:jc w:val="right"/>
              <w:rPr>
                <w:b/>
                <w:bCs/>
                <w:color w:val="000000"/>
                <w:sz w:val="12"/>
                <w:szCs w:val="12"/>
              </w:rPr>
            </w:pPr>
            <w:r>
              <w:rPr>
                <w:b/>
                <w:bCs/>
                <w:color w:val="000000"/>
                <w:sz w:val="12"/>
                <w:szCs w:val="12"/>
              </w:rPr>
              <w:t>105.684.730,00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8BF6D"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472E5" w14:textId="77777777" w:rsidR="000B27D3" w:rsidRDefault="000B27D3" w:rsidP="002919E8">
            <w:pPr>
              <w:rPr>
                <w:b/>
                <w:bCs/>
                <w:color w:val="000000"/>
                <w:sz w:val="12"/>
                <w:szCs w:val="12"/>
              </w:rPr>
            </w:pPr>
            <w:r>
              <w:rPr>
                <w:b/>
                <w:bCs/>
                <w:color w:val="000000"/>
                <w:sz w:val="12"/>
                <w:szCs w:val="12"/>
              </w:rPr>
              <w:t>Снежана Перић</w:t>
            </w:r>
          </w:p>
        </w:tc>
      </w:tr>
      <w:tr w:rsidR="000B27D3" w14:paraId="6532DF7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C12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BB2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8C96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34B0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271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DEF65" w14:textId="77777777" w:rsidR="000B27D3" w:rsidRDefault="000B27D3" w:rsidP="002919E8">
            <w:pPr>
              <w:jc w:val="center"/>
              <w:rPr>
                <w:b/>
                <w:bCs/>
                <w:color w:val="000000"/>
                <w:sz w:val="12"/>
                <w:szCs w:val="12"/>
              </w:rPr>
            </w:pPr>
            <w:r>
              <w:rPr>
                <w:b/>
                <w:bCs/>
                <w:color w:val="000000"/>
                <w:sz w:val="12"/>
                <w:szCs w:val="12"/>
              </w:rPr>
              <w:t>Проценат повећања укупног броја гостију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5DA2C" w14:textId="01BD8FB7" w:rsidR="000B27D3" w:rsidRPr="001360B6" w:rsidRDefault="001360B6" w:rsidP="002919E8">
            <w:pPr>
              <w:jc w:val="center"/>
              <w:rPr>
                <w:b/>
                <w:bCs/>
                <w:color w:val="000000"/>
                <w:sz w:val="12"/>
                <w:szCs w:val="12"/>
                <w:lang w:val="sr-Cyrl-RS"/>
              </w:rPr>
            </w:pPr>
            <w:r>
              <w:rPr>
                <w:b/>
                <w:bCs/>
                <w:color w:val="000000"/>
                <w:sz w:val="12"/>
                <w:szCs w:val="12"/>
                <w:lang w:val="sr-Cyrl-RS"/>
              </w:rPr>
              <w:t>22289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F93B6" w14:textId="38054D1D" w:rsidR="000B27D3" w:rsidRPr="001360B6" w:rsidRDefault="001360B6" w:rsidP="002919E8">
            <w:pPr>
              <w:jc w:val="center"/>
              <w:rPr>
                <w:b/>
                <w:bCs/>
                <w:color w:val="000000"/>
                <w:sz w:val="12"/>
                <w:szCs w:val="12"/>
                <w:lang w:val="sr-Cyrl-RS"/>
              </w:rPr>
            </w:pPr>
            <w:r>
              <w:rPr>
                <w:b/>
                <w:bCs/>
                <w:color w:val="000000"/>
                <w:sz w:val="12"/>
                <w:szCs w:val="12"/>
                <w:lang w:val="sr-Cyrl-RS"/>
              </w:rPr>
              <w:t>24518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2A322" w14:textId="77777777" w:rsidR="000B27D3" w:rsidRDefault="000B27D3" w:rsidP="002919E8">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9060C" w14:textId="77777777" w:rsidR="000B27D3" w:rsidRDefault="000B27D3" w:rsidP="002919E8">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9EB20" w14:textId="77777777" w:rsidR="000B27D3" w:rsidRDefault="000B27D3" w:rsidP="002919E8">
            <w:pPr>
              <w:jc w:val="center"/>
              <w:rPr>
                <w:b/>
                <w:bCs/>
                <w:color w:val="000000"/>
                <w:sz w:val="12"/>
                <w:szCs w:val="12"/>
              </w:rPr>
            </w:pPr>
            <w:r>
              <w:rPr>
                <w:b/>
                <w:bCs/>
                <w:color w:val="000000"/>
                <w:sz w:val="12"/>
                <w:szCs w:val="12"/>
              </w:rPr>
              <w:t>12%</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E12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042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060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21A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4670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24AF8" w14:textId="77777777" w:rsidR="000B27D3" w:rsidRDefault="000B27D3" w:rsidP="002919E8">
            <w:pPr>
              <w:spacing w:line="1" w:lineRule="auto"/>
            </w:pPr>
          </w:p>
        </w:tc>
      </w:tr>
      <w:tr w:rsidR="000B27D3" w14:paraId="02F1FDA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49E9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5F5E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87F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FB5F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4473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C6F80" w14:textId="77777777" w:rsidR="000B27D3" w:rsidRDefault="000B27D3" w:rsidP="002919E8">
            <w:pPr>
              <w:jc w:val="center"/>
              <w:rPr>
                <w:b/>
                <w:bCs/>
                <w:color w:val="000000"/>
                <w:sz w:val="12"/>
                <w:szCs w:val="12"/>
              </w:rPr>
            </w:pPr>
            <w:r>
              <w:rPr>
                <w:b/>
                <w:bCs/>
                <w:color w:val="000000"/>
                <w:sz w:val="12"/>
                <w:szCs w:val="12"/>
              </w:rPr>
              <w:t>Пораст прихода од боравишне 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E8AFE" w14:textId="47D2EF7B" w:rsidR="000B27D3" w:rsidRPr="0053016F" w:rsidRDefault="0053016F" w:rsidP="002919E8">
            <w:pPr>
              <w:jc w:val="center"/>
              <w:rPr>
                <w:b/>
                <w:bCs/>
                <w:color w:val="000000"/>
                <w:sz w:val="12"/>
                <w:szCs w:val="12"/>
                <w:lang w:val="sr-Cyrl-RS"/>
              </w:rPr>
            </w:pPr>
            <w:r>
              <w:rPr>
                <w:b/>
                <w:bCs/>
                <w:color w:val="000000"/>
                <w:sz w:val="12"/>
                <w:szCs w:val="12"/>
                <w:lang w:val="sr-Cyrl-RS"/>
              </w:rPr>
              <w:t>8168950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72F07" w14:textId="77777777" w:rsidR="000B27D3" w:rsidRDefault="000B27D3" w:rsidP="002919E8">
            <w:pPr>
              <w:jc w:val="center"/>
              <w:rPr>
                <w:b/>
                <w:bCs/>
                <w:color w:val="000000"/>
                <w:sz w:val="12"/>
                <w:szCs w:val="12"/>
              </w:rPr>
            </w:pPr>
            <w:r>
              <w:rPr>
                <w:b/>
                <w:bCs/>
                <w:color w:val="000000"/>
                <w:sz w:val="12"/>
                <w:szCs w:val="12"/>
              </w:rPr>
              <w:t>9756956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409F1" w14:textId="77777777" w:rsidR="000B27D3" w:rsidRDefault="000B27D3" w:rsidP="002919E8">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E39B1" w14:textId="77777777" w:rsidR="000B27D3" w:rsidRDefault="000B27D3" w:rsidP="002919E8">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81EA8" w14:textId="77777777" w:rsidR="000B27D3" w:rsidRDefault="000B27D3" w:rsidP="002919E8">
            <w:pPr>
              <w:jc w:val="center"/>
              <w:rPr>
                <w:b/>
                <w:bCs/>
                <w:color w:val="000000"/>
                <w:sz w:val="12"/>
                <w:szCs w:val="12"/>
              </w:rPr>
            </w:pPr>
            <w:r>
              <w:rPr>
                <w:b/>
                <w:bCs/>
                <w:color w:val="000000"/>
                <w:sz w:val="12"/>
                <w:szCs w:val="12"/>
              </w:rPr>
              <w:t>12%</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CE7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902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E62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845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FAAF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ED298" w14:textId="77777777" w:rsidR="000B27D3" w:rsidRDefault="000B27D3" w:rsidP="002919E8">
            <w:pPr>
              <w:spacing w:line="1" w:lineRule="auto"/>
            </w:pPr>
          </w:p>
        </w:tc>
      </w:tr>
      <w:tr w:rsidR="000B27D3" w14:paraId="736EBEA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C502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AA36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BBE1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7AAF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63A91"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1A40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F0BE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8182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2457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0994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56D71"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485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D1B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C9E5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309D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CF9E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B3436" w14:textId="77777777" w:rsidR="000B27D3" w:rsidRDefault="000B27D3" w:rsidP="002919E8">
            <w:pPr>
              <w:spacing w:line="1" w:lineRule="auto"/>
            </w:pPr>
          </w:p>
        </w:tc>
      </w:tr>
      <w:tr w:rsidR="000B27D3" w14:paraId="298677B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5E27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EC8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0511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299B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F150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7C0A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6CF8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59BA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2506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46D3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ECE5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EC70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564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42F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57F6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5427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2F9D0" w14:textId="77777777" w:rsidR="000B27D3" w:rsidRDefault="000B27D3" w:rsidP="002919E8">
            <w:pPr>
              <w:spacing w:line="1" w:lineRule="auto"/>
            </w:pPr>
          </w:p>
        </w:tc>
      </w:tr>
      <w:tr w:rsidR="000B27D3" w14:paraId="2EBF3F3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B17B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ACEA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7D04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F648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F81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3869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0198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FA6A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A573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102C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409F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F57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D12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A70D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896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BC35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3173B" w14:textId="77777777" w:rsidR="000B27D3" w:rsidRDefault="000B27D3" w:rsidP="002919E8">
            <w:pPr>
              <w:spacing w:line="1" w:lineRule="auto"/>
            </w:pPr>
          </w:p>
        </w:tc>
      </w:tr>
      <w:tr w:rsidR="000B27D3" w14:paraId="551057A0"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9533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B035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C9CE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BA0B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11D57"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F676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FA2C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39E0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168A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9864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1D61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F31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36E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C63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1086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CE62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58A88" w14:textId="77777777" w:rsidR="000B27D3" w:rsidRDefault="000B27D3" w:rsidP="002919E8">
            <w:pPr>
              <w:spacing w:line="1" w:lineRule="auto"/>
            </w:pPr>
          </w:p>
        </w:tc>
      </w:tr>
      <w:tr w:rsidR="000B27D3" w14:paraId="371F09A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E754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540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9C6C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B6F3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5C62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EA83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84A1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EC40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2DD1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89D1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E4341"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709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A1A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590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C3D7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F0A5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CC570" w14:textId="77777777" w:rsidR="000B27D3" w:rsidRDefault="000B27D3" w:rsidP="002919E8">
            <w:pPr>
              <w:spacing w:line="1" w:lineRule="auto"/>
            </w:pPr>
          </w:p>
        </w:tc>
      </w:tr>
      <w:tr w:rsidR="000B27D3" w14:paraId="271AB52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1BC0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673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C93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269B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E942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693F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7C8A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A22D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82A9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5AB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458B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C87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AE2F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28E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AE9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CF485"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D797D" w14:textId="77777777" w:rsidR="000B27D3" w:rsidRDefault="000B27D3" w:rsidP="002919E8">
            <w:pPr>
              <w:spacing w:line="1" w:lineRule="auto"/>
            </w:pPr>
          </w:p>
        </w:tc>
      </w:tr>
      <w:tr w:rsidR="000B27D3" w14:paraId="4375021C"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A0D1" w14:textId="77777777" w:rsidR="000B27D3" w:rsidRDefault="000B27D3" w:rsidP="002919E8">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5C79"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7309" w14:textId="77777777" w:rsidR="000B27D3" w:rsidRDefault="000B27D3" w:rsidP="002919E8">
            <w:pPr>
              <w:rPr>
                <w:color w:val="000000"/>
                <w:sz w:val="12"/>
                <w:szCs w:val="12"/>
              </w:rPr>
            </w:pPr>
            <w:r>
              <w:rPr>
                <w:color w:val="000000"/>
                <w:sz w:val="12"/>
                <w:szCs w:val="12"/>
              </w:rPr>
              <w:t>Програм развоја туризма града Лознице 2021-2025.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FB61" w14:textId="77777777" w:rsidR="000B27D3" w:rsidRDefault="000B27D3" w:rsidP="002919E8">
            <w:pPr>
              <w:rPr>
                <w:color w:val="000000"/>
                <w:sz w:val="12"/>
                <w:szCs w:val="12"/>
              </w:rPr>
            </w:pPr>
            <w:r>
              <w:rPr>
                <w:color w:val="000000"/>
                <w:sz w:val="12"/>
                <w:szCs w:val="12"/>
              </w:rPr>
              <w:t>ТОГ Лознице користи велики број маркетинг алата у реализацији промотивних активности туристичке понуде дестинације.  Циљеви ове програмске активности су боље позиционирање дестинације и постизање веће видљивости.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8B3A5" w14:textId="77777777" w:rsidR="000B27D3" w:rsidRDefault="000B27D3" w:rsidP="002919E8">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0A113" w14:textId="77777777" w:rsidR="000B27D3" w:rsidRDefault="000B27D3" w:rsidP="002919E8">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03178" w14:textId="77777777" w:rsidR="000B27D3" w:rsidRDefault="000B27D3" w:rsidP="002919E8">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7AB9" w14:textId="77777777" w:rsidR="000B27D3" w:rsidRDefault="000B27D3" w:rsidP="002919E8">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D28A" w14:textId="77777777" w:rsidR="000B27D3" w:rsidRDefault="000B27D3" w:rsidP="002919E8">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CEFA" w14:textId="77777777" w:rsidR="000B27D3" w:rsidRDefault="000B27D3" w:rsidP="002919E8">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4144D" w14:textId="77777777" w:rsidR="000B27D3" w:rsidRDefault="000B27D3" w:rsidP="002919E8">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B2C1" w14:textId="77777777" w:rsidR="000B27D3" w:rsidRDefault="000B27D3" w:rsidP="002919E8">
            <w:pPr>
              <w:jc w:val="right"/>
              <w:rPr>
                <w:color w:val="000000"/>
                <w:sz w:val="12"/>
                <w:szCs w:val="12"/>
              </w:rPr>
            </w:pPr>
            <w:r>
              <w:rPr>
                <w:color w:val="000000"/>
                <w:sz w:val="12"/>
                <w:szCs w:val="12"/>
              </w:rPr>
              <w:t>86.799.000,00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555A" w14:textId="77777777" w:rsidR="000B27D3" w:rsidRDefault="000B27D3" w:rsidP="002919E8">
            <w:pPr>
              <w:jc w:val="right"/>
              <w:rPr>
                <w:color w:val="000000"/>
                <w:sz w:val="12"/>
                <w:szCs w:val="12"/>
              </w:rPr>
            </w:pPr>
            <w:r>
              <w:rPr>
                <w:color w:val="000000"/>
                <w:sz w:val="12"/>
                <w:szCs w:val="12"/>
              </w:rPr>
              <w:t>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4339" w14:textId="77777777" w:rsidR="000B27D3" w:rsidRDefault="000B27D3" w:rsidP="002919E8">
            <w:pPr>
              <w:jc w:val="right"/>
              <w:rPr>
                <w:color w:val="000000"/>
                <w:sz w:val="12"/>
                <w:szCs w:val="12"/>
              </w:rPr>
            </w:pPr>
            <w:r>
              <w:rPr>
                <w:color w:val="000000"/>
                <w:sz w:val="12"/>
                <w:szCs w:val="12"/>
              </w:rPr>
              <w:t>9.797.000,00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7C045" w14:textId="77777777" w:rsidR="000B27D3" w:rsidRDefault="000B27D3" w:rsidP="002919E8">
            <w:pPr>
              <w:jc w:val="right"/>
              <w:rPr>
                <w:color w:val="000000"/>
                <w:sz w:val="12"/>
                <w:szCs w:val="12"/>
              </w:rPr>
            </w:pPr>
            <w:r>
              <w:rPr>
                <w:color w:val="000000"/>
                <w:sz w:val="12"/>
                <w:szCs w:val="12"/>
              </w:rPr>
              <w:t>97.496.000,00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D36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38E8" w14:textId="77777777" w:rsidR="000B27D3" w:rsidRDefault="000B27D3" w:rsidP="002919E8">
            <w:pPr>
              <w:rPr>
                <w:color w:val="000000"/>
                <w:sz w:val="12"/>
                <w:szCs w:val="12"/>
              </w:rPr>
            </w:pPr>
            <w:r>
              <w:rPr>
                <w:color w:val="000000"/>
                <w:sz w:val="12"/>
                <w:szCs w:val="12"/>
              </w:rPr>
              <w:t>Снежана Перић</w:t>
            </w:r>
          </w:p>
        </w:tc>
      </w:tr>
      <w:tr w:rsidR="000B27D3" w14:paraId="5529AAE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EC03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1DC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D62B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131E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4CE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AA30" w14:textId="77777777" w:rsidR="000B27D3" w:rsidRDefault="000B27D3" w:rsidP="002919E8">
            <w:pPr>
              <w:jc w:val="center"/>
              <w:rPr>
                <w:color w:val="000000"/>
                <w:sz w:val="12"/>
                <w:szCs w:val="12"/>
              </w:rPr>
            </w:pPr>
            <w:r>
              <w:rPr>
                <w:color w:val="000000"/>
                <w:sz w:val="12"/>
                <w:szCs w:val="12"/>
              </w:rPr>
              <w:t>Проценат реализације програма развоја туризма града/општине у односу на годишњи план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DA03" w14:textId="77777777" w:rsidR="000B27D3" w:rsidRDefault="000B27D3" w:rsidP="002919E8">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0987A" w14:textId="77777777" w:rsidR="000B27D3" w:rsidRDefault="000B27D3" w:rsidP="002919E8">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7609"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F876"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7B64" w14:textId="77777777" w:rsidR="000B27D3" w:rsidRDefault="000B27D3" w:rsidP="002919E8">
            <w:pPr>
              <w:jc w:val="center"/>
              <w:rPr>
                <w:color w:val="000000"/>
                <w:sz w:val="12"/>
                <w:szCs w:val="12"/>
              </w:rPr>
            </w:pPr>
            <w:r>
              <w:rPr>
                <w:color w:val="000000"/>
                <w:sz w:val="12"/>
                <w:szCs w:val="12"/>
              </w:rPr>
              <w:t>22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91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5E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C23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A3F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EB0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74D35" w14:textId="77777777" w:rsidR="000B27D3" w:rsidRDefault="000B27D3" w:rsidP="002919E8">
            <w:pPr>
              <w:spacing w:line="1" w:lineRule="auto"/>
            </w:pPr>
          </w:p>
        </w:tc>
      </w:tr>
      <w:tr w:rsidR="000B27D3" w14:paraId="2550449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EC9D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407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F8BF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625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4E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67A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DB5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DBB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CF4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2AE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B83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07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D74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B98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FAC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6FB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C8DB" w14:textId="77777777" w:rsidR="000B27D3" w:rsidRDefault="000B27D3" w:rsidP="002919E8">
            <w:pPr>
              <w:spacing w:line="1" w:lineRule="auto"/>
            </w:pPr>
          </w:p>
        </w:tc>
      </w:tr>
      <w:tr w:rsidR="000B27D3" w14:paraId="32BA340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1B5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6F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84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FDBE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52F5"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6E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C0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6B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C1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34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D5D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7AA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09F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8D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60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7115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7DE3" w14:textId="77777777" w:rsidR="000B27D3" w:rsidRDefault="000B27D3" w:rsidP="002919E8">
            <w:pPr>
              <w:spacing w:line="1" w:lineRule="auto"/>
            </w:pPr>
          </w:p>
        </w:tc>
      </w:tr>
      <w:tr w:rsidR="000B27D3" w14:paraId="3660D92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8E3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D13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0C0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0B18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8156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36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535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F5A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DE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BF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3A96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666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C72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131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901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B33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2875" w14:textId="77777777" w:rsidR="000B27D3" w:rsidRDefault="000B27D3" w:rsidP="002919E8">
            <w:pPr>
              <w:spacing w:line="1" w:lineRule="auto"/>
            </w:pPr>
          </w:p>
        </w:tc>
      </w:tr>
      <w:tr w:rsidR="000B27D3" w14:paraId="3A2114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C14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CB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D0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611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8ED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D1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99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3FD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12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BF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979C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5B3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7F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3E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A4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C9E2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41C7" w14:textId="77777777" w:rsidR="000B27D3" w:rsidRDefault="000B27D3" w:rsidP="002919E8">
            <w:pPr>
              <w:spacing w:line="1" w:lineRule="auto"/>
            </w:pPr>
          </w:p>
        </w:tc>
      </w:tr>
      <w:tr w:rsidR="000B27D3" w14:paraId="375546E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AA9F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649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FA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E452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C62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89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1E7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3E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6BA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B8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00A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1B9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0E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F64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84A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56B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3022" w14:textId="77777777" w:rsidR="000B27D3" w:rsidRDefault="000B27D3" w:rsidP="002919E8">
            <w:pPr>
              <w:spacing w:line="1" w:lineRule="auto"/>
            </w:pPr>
          </w:p>
        </w:tc>
      </w:tr>
      <w:tr w:rsidR="000B27D3" w14:paraId="2285F36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72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D42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F64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F56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B66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36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47A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1E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AD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11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150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C78F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7F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636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C4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110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0962" w14:textId="77777777" w:rsidR="000B27D3" w:rsidRDefault="000B27D3" w:rsidP="002919E8">
            <w:pPr>
              <w:spacing w:line="1" w:lineRule="auto"/>
            </w:pPr>
          </w:p>
        </w:tc>
      </w:tr>
      <w:tr w:rsidR="000B27D3" w14:paraId="75AD4DF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B6F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FCB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FF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010D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E87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0D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EFE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7B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00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A2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D61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546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A69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319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F29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59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6C7A" w14:textId="77777777" w:rsidR="000B27D3" w:rsidRDefault="000B27D3" w:rsidP="002919E8">
            <w:pPr>
              <w:spacing w:line="1" w:lineRule="auto"/>
            </w:pPr>
          </w:p>
        </w:tc>
      </w:tr>
      <w:tr w:rsidR="000B27D3" w14:paraId="155612A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3881" w14:textId="77777777" w:rsidR="000B27D3" w:rsidRDefault="000B27D3" w:rsidP="002919E8">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67D5"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D2E58"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C93F"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6993" w14:textId="77777777" w:rsidR="000B27D3" w:rsidRDefault="000B27D3" w:rsidP="002919E8">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F17A0" w14:textId="77777777" w:rsidR="000B27D3" w:rsidRDefault="000B27D3" w:rsidP="002919E8">
            <w:pPr>
              <w:jc w:val="center"/>
              <w:rPr>
                <w:color w:val="000000"/>
                <w:sz w:val="12"/>
                <w:szCs w:val="12"/>
              </w:rPr>
            </w:pPr>
            <w:r>
              <w:rPr>
                <w:color w:val="000000"/>
                <w:sz w:val="12"/>
                <w:szCs w:val="12"/>
              </w:rPr>
              <w:t>Проценат реализације програма развоја туризма града/општине у односу на годишњи план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2C44"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100F"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E3BF"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AD721"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BE11" w14:textId="77777777" w:rsidR="000B27D3" w:rsidRDefault="000B27D3" w:rsidP="002919E8">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6B0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48C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EF6F" w14:textId="77777777" w:rsidR="000B27D3" w:rsidRDefault="000B27D3" w:rsidP="002919E8">
            <w:pPr>
              <w:jc w:val="right"/>
              <w:rPr>
                <w:color w:val="000000"/>
                <w:sz w:val="12"/>
                <w:szCs w:val="12"/>
              </w:rPr>
            </w:pPr>
            <w:r>
              <w:rPr>
                <w:color w:val="000000"/>
                <w:sz w:val="12"/>
                <w:szCs w:val="12"/>
              </w:rPr>
              <w:t>8.188.730,00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650B" w14:textId="77777777" w:rsidR="000B27D3" w:rsidRDefault="000B27D3" w:rsidP="002919E8">
            <w:pPr>
              <w:jc w:val="right"/>
              <w:rPr>
                <w:color w:val="000000"/>
                <w:sz w:val="12"/>
                <w:szCs w:val="12"/>
              </w:rPr>
            </w:pPr>
            <w:r>
              <w:rPr>
                <w:color w:val="000000"/>
                <w:sz w:val="12"/>
                <w:szCs w:val="12"/>
              </w:rPr>
              <w:t>8.188.730,00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2A2A"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7EEE" w14:textId="77777777" w:rsidR="000B27D3" w:rsidRDefault="000B27D3" w:rsidP="002919E8">
            <w:pPr>
              <w:rPr>
                <w:color w:val="000000"/>
                <w:sz w:val="12"/>
                <w:szCs w:val="12"/>
              </w:rPr>
            </w:pPr>
          </w:p>
        </w:tc>
      </w:tr>
      <w:tr w:rsidR="000B27D3" w14:paraId="5B16C17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7DB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679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10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DF6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91AC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27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26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83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DF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F87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B4B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1FB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F7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A97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BF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F97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34CF" w14:textId="77777777" w:rsidR="000B27D3" w:rsidRDefault="000B27D3" w:rsidP="002919E8">
            <w:pPr>
              <w:spacing w:line="1" w:lineRule="auto"/>
            </w:pPr>
          </w:p>
        </w:tc>
      </w:tr>
      <w:tr w:rsidR="000B27D3" w14:paraId="6CCBF0C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CB0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1620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A46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0E51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2603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71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7F3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D6D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0A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52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790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55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3D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734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15F6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D1E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8E1F" w14:textId="77777777" w:rsidR="000B27D3" w:rsidRDefault="000B27D3" w:rsidP="002919E8">
            <w:pPr>
              <w:spacing w:line="1" w:lineRule="auto"/>
            </w:pPr>
          </w:p>
        </w:tc>
      </w:tr>
      <w:tr w:rsidR="000B27D3" w14:paraId="50E58FD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36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B3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E2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62D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24A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04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495B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5D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5C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4E6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ABB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296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33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0BB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A3F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608F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220EA" w14:textId="77777777" w:rsidR="000B27D3" w:rsidRDefault="000B27D3" w:rsidP="002919E8">
            <w:pPr>
              <w:spacing w:line="1" w:lineRule="auto"/>
            </w:pPr>
          </w:p>
        </w:tc>
      </w:tr>
      <w:tr w:rsidR="000B27D3" w14:paraId="049039F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D0FD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57C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776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0569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75A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AA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C6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381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FC2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C0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9E76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EB3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B7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6561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1D55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902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D877" w14:textId="77777777" w:rsidR="000B27D3" w:rsidRDefault="000B27D3" w:rsidP="002919E8">
            <w:pPr>
              <w:spacing w:line="1" w:lineRule="auto"/>
            </w:pPr>
          </w:p>
        </w:tc>
      </w:tr>
      <w:tr w:rsidR="000B27D3" w14:paraId="478C6CD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0E9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C07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902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736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351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A0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5E84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8F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00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B3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40B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99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69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F5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3DE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B47E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DD87" w14:textId="77777777" w:rsidR="000B27D3" w:rsidRDefault="000B27D3" w:rsidP="002919E8">
            <w:pPr>
              <w:spacing w:line="1" w:lineRule="auto"/>
            </w:pPr>
          </w:p>
        </w:tc>
      </w:tr>
      <w:tr w:rsidR="000B27D3" w14:paraId="7455A45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5EE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D77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849A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03E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866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42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8E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44A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DB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88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8784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A8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355B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4C2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560B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D141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AF1C" w14:textId="77777777" w:rsidR="000B27D3" w:rsidRDefault="000B27D3" w:rsidP="002919E8">
            <w:pPr>
              <w:spacing w:line="1" w:lineRule="auto"/>
            </w:pPr>
          </w:p>
        </w:tc>
      </w:tr>
      <w:tr w:rsidR="000B27D3" w14:paraId="7148D73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1E9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FB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9CC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7A3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93D5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22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D1D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E9C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C4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A0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779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0C0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FAA5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21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817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1FC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0176" w14:textId="77777777" w:rsidR="000B27D3" w:rsidRDefault="000B27D3" w:rsidP="002919E8">
            <w:pPr>
              <w:spacing w:line="1" w:lineRule="auto"/>
            </w:pPr>
          </w:p>
        </w:tc>
      </w:tr>
      <w:tr w:rsidR="000B27D3" w14:paraId="1757188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65B6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B42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88D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B62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368D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80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C5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C74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7B3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1C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63D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298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9FF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8B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77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F0B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349C" w14:textId="77777777" w:rsidR="000B27D3" w:rsidRDefault="000B27D3" w:rsidP="002919E8">
            <w:pPr>
              <w:spacing w:line="1" w:lineRule="auto"/>
            </w:pPr>
          </w:p>
        </w:tc>
      </w:tr>
      <w:bookmarkStart w:id="98" w:name="_Toc5_-_ПОЉОПРИВРЕДА_И_РУРАЛНИ_РАЗВОЈ"/>
      <w:bookmarkEnd w:id="98"/>
      <w:tr w:rsidR="000B27D3" w14:paraId="29C512B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4639D" w14:textId="77777777" w:rsidR="000B27D3" w:rsidRDefault="000B27D3" w:rsidP="002919E8">
            <w:pPr>
              <w:rPr>
                <w:vanish/>
              </w:rPr>
            </w:pPr>
            <w:r>
              <w:fldChar w:fldCharType="begin"/>
            </w:r>
            <w:r>
              <w:instrText>TC "5 - ПОЉОПРИВРЕДА И РУРАЛНИ РАЗВОЈ" \f C \l "1"</w:instrText>
            </w:r>
            <w:r>
              <w:fldChar w:fldCharType="end"/>
            </w:r>
          </w:p>
          <w:p w14:paraId="577E217A" w14:textId="77777777" w:rsidR="000B27D3" w:rsidRDefault="000B27D3" w:rsidP="002919E8">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71BF1" w14:textId="77777777" w:rsidR="000B27D3" w:rsidRDefault="000B27D3" w:rsidP="002919E8">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7B622"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2F810"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3631E" w14:textId="77777777" w:rsidR="000B27D3" w:rsidRDefault="000B27D3" w:rsidP="002919E8">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E3F8D" w14:textId="77777777" w:rsidR="000B27D3" w:rsidRDefault="000B27D3" w:rsidP="002919E8">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8F344"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958E3"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3C692"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59B2A"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E8913"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D908B" w14:textId="77777777" w:rsidR="000B27D3" w:rsidRDefault="000B27D3" w:rsidP="002919E8">
            <w:pPr>
              <w:jc w:val="right"/>
              <w:rPr>
                <w:b/>
                <w:bCs/>
                <w:color w:val="000000"/>
                <w:sz w:val="12"/>
                <w:szCs w:val="12"/>
              </w:rPr>
            </w:pPr>
            <w:r>
              <w:rPr>
                <w:b/>
                <w:bCs/>
                <w:color w:val="000000"/>
                <w:sz w:val="12"/>
                <w:szCs w:val="12"/>
              </w:rPr>
              <w:t>34.600.000,00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EFB0A"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1809A" w14:textId="77777777" w:rsidR="000B27D3" w:rsidRDefault="000B27D3" w:rsidP="002919E8">
            <w:pPr>
              <w:jc w:val="right"/>
              <w:rPr>
                <w:b/>
                <w:bCs/>
                <w:color w:val="000000"/>
                <w:sz w:val="12"/>
                <w:szCs w:val="12"/>
              </w:rPr>
            </w:pPr>
            <w:r>
              <w:rPr>
                <w:b/>
                <w:bCs/>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F8935" w14:textId="77777777" w:rsidR="000B27D3" w:rsidRDefault="000B27D3" w:rsidP="002919E8">
            <w:pPr>
              <w:jc w:val="right"/>
              <w:rPr>
                <w:b/>
                <w:bCs/>
                <w:color w:val="000000"/>
                <w:sz w:val="12"/>
                <w:szCs w:val="12"/>
              </w:rPr>
            </w:pPr>
            <w:r>
              <w:rPr>
                <w:b/>
                <w:bCs/>
                <w:color w:val="000000"/>
                <w:sz w:val="12"/>
                <w:szCs w:val="12"/>
              </w:rPr>
              <w:t>37.600.000,00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F9A5C"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188AD" w14:textId="77777777" w:rsidR="000B27D3" w:rsidRDefault="000B27D3" w:rsidP="002919E8">
            <w:pPr>
              <w:rPr>
                <w:b/>
                <w:bCs/>
                <w:color w:val="000000"/>
                <w:sz w:val="12"/>
                <w:szCs w:val="12"/>
              </w:rPr>
            </w:pPr>
          </w:p>
        </w:tc>
      </w:tr>
      <w:tr w:rsidR="000B27D3" w14:paraId="74638C4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CB7D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5DB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FC9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E6FC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1F1D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79DD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E5D8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6CE8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DB34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3D1B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1E77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8EB8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1C3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273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BA5B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0FB0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A1E92" w14:textId="77777777" w:rsidR="000B27D3" w:rsidRDefault="000B27D3" w:rsidP="002919E8">
            <w:pPr>
              <w:spacing w:line="1" w:lineRule="auto"/>
            </w:pPr>
          </w:p>
        </w:tc>
      </w:tr>
      <w:tr w:rsidR="000B27D3" w14:paraId="31D6549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92C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F3AA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AE0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43CC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D923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FFB1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14FF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68F8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DEA9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E737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F407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8F8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566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514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1C0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A924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9B1C9" w14:textId="77777777" w:rsidR="000B27D3" w:rsidRDefault="000B27D3" w:rsidP="002919E8">
            <w:pPr>
              <w:spacing w:line="1" w:lineRule="auto"/>
            </w:pPr>
          </w:p>
        </w:tc>
      </w:tr>
      <w:tr w:rsidR="000B27D3" w14:paraId="57CB1C1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9211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84F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E30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4971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48E1D"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CE30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F2E8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8015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7ADA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E0FE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4CCC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119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AA4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610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B817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3380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95769" w14:textId="77777777" w:rsidR="000B27D3" w:rsidRDefault="000B27D3" w:rsidP="002919E8">
            <w:pPr>
              <w:spacing w:line="1" w:lineRule="auto"/>
            </w:pPr>
          </w:p>
        </w:tc>
      </w:tr>
      <w:tr w:rsidR="000B27D3" w14:paraId="707D672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1094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EA73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2A7F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1F87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6736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625C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3808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6C16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5E6F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9FF6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6CC7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E82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D00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F0E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B5E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C4A7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1A96C" w14:textId="77777777" w:rsidR="000B27D3" w:rsidRDefault="000B27D3" w:rsidP="002919E8">
            <w:pPr>
              <w:spacing w:line="1" w:lineRule="auto"/>
            </w:pPr>
          </w:p>
        </w:tc>
      </w:tr>
      <w:tr w:rsidR="000B27D3" w14:paraId="0F49960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C2C7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2F3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1270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43F0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365A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0B89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5BC9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1AB6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861A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662E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E57E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FBE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046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3F2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AC58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8D29D"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4B392" w14:textId="77777777" w:rsidR="000B27D3" w:rsidRDefault="000B27D3" w:rsidP="002919E8">
            <w:pPr>
              <w:spacing w:line="1" w:lineRule="auto"/>
            </w:pPr>
          </w:p>
        </w:tc>
      </w:tr>
      <w:tr w:rsidR="000B27D3" w14:paraId="14D3BDC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E121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7F4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EC28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975C9"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85119"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C04F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6A21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50E9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DA69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C289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D5AB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D9A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4B5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DF2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ED69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BA17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D6189" w14:textId="77777777" w:rsidR="000B27D3" w:rsidRDefault="000B27D3" w:rsidP="002919E8">
            <w:pPr>
              <w:spacing w:line="1" w:lineRule="auto"/>
            </w:pPr>
          </w:p>
        </w:tc>
      </w:tr>
      <w:tr w:rsidR="000B27D3" w14:paraId="5676E71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4629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833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5F2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3D9C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5F75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E94D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15DA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22C6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D49D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7D88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AE88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70D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1E4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BB3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525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EDCAE"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4D11C" w14:textId="77777777" w:rsidR="000B27D3" w:rsidRDefault="000B27D3" w:rsidP="002919E8">
            <w:pPr>
              <w:spacing w:line="1" w:lineRule="auto"/>
            </w:pPr>
          </w:p>
        </w:tc>
      </w:tr>
      <w:tr w:rsidR="000B27D3" w14:paraId="4FFEE7B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CB8A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56B5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4903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CBE0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31A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9CE8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4673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934F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3106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9EDC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2DBF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D0D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B32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9AE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ED9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D241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ED430" w14:textId="77777777" w:rsidR="000B27D3" w:rsidRDefault="000B27D3" w:rsidP="002919E8">
            <w:pPr>
              <w:spacing w:line="1" w:lineRule="auto"/>
            </w:pPr>
          </w:p>
        </w:tc>
      </w:tr>
      <w:tr w:rsidR="000B27D3" w14:paraId="3FA49203"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2CC1" w14:textId="77777777" w:rsidR="000B27D3" w:rsidRDefault="000B27D3" w:rsidP="002919E8">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D9059"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794ED"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314D"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0B59" w14:textId="77777777" w:rsidR="000B27D3" w:rsidRDefault="000B27D3" w:rsidP="002919E8">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2DE6" w14:textId="77777777" w:rsidR="000B27D3" w:rsidRDefault="000B27D3" w:rsidP="002919E8">
            <w:pPr>
              <w:jc w:val="center"/>
              <w:rPr>
                <w:color w:val="000000"/>
                <w:sz w:val="12"/>
                <w:szCs w:val="12"/>
              </w:rPr>
            </w:pPr>
            <w:r>
              <w:rPr>
                <w:color w:val="000000"/>
                <w:sz w:val="12"/>
                <w:szCs w:val="12"/>
              </w:rPr>
              <w:t xml:space="preserve">Број регистрованих пољопривредних газдинстава која су корисници кредитне </w:t>
            </w:r>
            <w:r>
              <w:rPr>
                <w:color w:val="000000"/>
                <w:sz w:val="12"/>
                <w:szCs w:val="12"/>
              </w:rPr>
              <w:lastRenderedPageBreak/>
              <w:t>подршке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9EDB" w14:textId="77777777" w:rsidR="000B27D3" w:rsidRDefault="000B27D3" w:rsidP="002919E8">
            <w:pPr>
              <w:jc w:val="center"/>
              <w:rPr>
                <w:color w:val="000000"/>
                <w:sz w:val="12"/>
                <w:szCs w:val="12"/>
              </w:rPr>
            </w:pPr>
            <w:r>
              <w:rPr>
                <w:color w:val="000000"/>
                <w:sz w:val="12"/>
                <w:szCs w:val="12"/>
              </w:rPr>
              <w:lastRenderedPageBreak/>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D0A48" w14:textId="77777777" w:rsidR="000B27D3" w:rsidRDefault="000B27D3" w:rsidP="002919E8">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03403" w14:textId="77777777" w:rsidR="000B27D3" w:rsidRDefault="000B27D3" w:rsidP="002919E8">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3859" w14:textId="77777777" w:rsidR="000B27D3" w:rsidRDefault="000B27D3" w:rsidP="002919E8">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7F7B" w14:textId="77777777" w:rsidR="000B27D3" w:rsidRDefault="000B27D3" w:rsidP="002919E8">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60A9" w14:textId="77777777" w:rsidR="000B27D3" w:rsidRDefault="000B27D3" w:rsidP="002919E8">
            <w:pPr>
              <w:jc w:val="right"/>
              <w:rPr>
                <w:color w:val="000000"/>
                <w:sz w:val="12"/>
                <w:szCs w:val="12"/>
              </w:rPr>
            </w:pPr>
            <w:r>
              <w:rPr>
                <w:color w:val="000000"/>
                <w:sz w:val="12"/>
                <w:szCs w:val="12"/>
              </w:rPr>
              <w:t>2.600.000,00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F81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ECF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97D2" w14:textId="77777777" w:rsidR="000B27D3" w:rsidRDefault="000B27D3" w:rsidP="002919E8">
            <w:pPr>
              <w:jc w:val="right"/>
              <w:rPr>
                <w:color w:val="000000"/>
                <w:sz w:val="12"/>
                <w:szCs w:val="12"/>
              </w:rPr>
            </w:pPr>
            <w:r>
              <w:rPr>
                <w:color w:val="000000"/>
                <w:sz w:val="12"/>
                <w:szCs w:val="12"/>
              </w:rPr>
              <w:t>2.600.000,00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049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02A1" w14:textId="77777777" w:rsidR="000B27D3" w:rsidRDefault="000B27D3" w:rsidP="002919E8">
            <w:pPr>
              <w:rPr>
                <w:color w:val="000000"/>
                <w:sz w:val="12"/>
                <w:szCs w:val="12"/>
              </w:rPr>
            </w:pPr>
          </w:p>
        </w:tc>
      </w:tr>
      <w:tr w:rsidR="000B27D3" w14:paraId="7DA1D69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476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AB4E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E45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044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8E3B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FD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EF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43E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47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603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A45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95A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74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F0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812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310D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6B2F" w14:textId="77777777" w:rsidR="000B27D3" w:rsidRDefault="000B27D3" w:rsidP="002919E8">
            <w:pPr>
              <w:spacing w:line="1" w:lineRule="auto"/>
            </w:pPr>
          </w:p>
        </w:tc>
      </w:tr>
      <w:tr w:rsidR="000B27D3" w14:paraId="04BE2E3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1797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E20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FC18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04B8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908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F07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FEA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8E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E7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8C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ADE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15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CA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9B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8B1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2BC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4822" w14:textId="77777777" w:rsidR="000B27D3" w:rsidRDefault="000B27D3" w:rsidP="002919E8">
            <w:pPr>
              <w:spacing w:line="1" w:lineRule="auto"/>
            </w:pPr>
          </w:p>
        </w:tc>
      </w:tr>
      <w:tr w:rsidR="000B27D3" w14:paraId="258CA71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18F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BB2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4ACB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074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D84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B3A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1D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18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BC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20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6C1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DA29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444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05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074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EAE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0857" w14:textId="77777777" w:rsidR="000B27D3" w:rsidRDefault="000B27D3" w:rsidP="002919E8">
            <w:pPr>
              <w:spacing w:line="1" w:lineRule="auto"/>
            </w:pPr>
          </w:p>
        </w:tc>
      </w:tr>
      <w:tr w:rsidR="000B27D3" w14:paraId="4E347FF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214E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A1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A2A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8D31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22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F1B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A99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488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47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CE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7E4F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32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B81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9F8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C8F7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EB5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9FCE" w14:textId="77777777" w:rsidR="000B27D3" w:rsidRDefault="000B27D3" w:rsidP="002919E8">
            <w:pPr>
              <w:spacing w:line="1" w:lineRule="auto"/>
            </w:pPr>
          </w:p>
        </w:tc>
      </w:tr>
      <w:tr w:rsidR="000B27D3" w14:paraId="446FD59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D462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8F47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A9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FD5F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65D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F74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36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AAE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D7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77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65A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28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EF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DB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66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CC5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5216C" w14:textId="77777777" w:rsidR="000B27D3" w:rsidRDefault="000B27D3" w:rsidP="002919E8">
            <w:pPr>
              <w:spacing w:line="1" w:lineRule="auto"/>
            </w:pPr>
          </w:p>
        </w:tc>
      </w:tr>
      <w:tr w:rsidR="000B27D3" w14:paraId="2B3DB95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0C4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CB9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7EC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998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14FF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D6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D0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8E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79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AE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00E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A48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6D03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74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B3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FA5B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6D45" w14:textId="77777777" w:rsidR="000B27D3" w:rsidRDefault="000B27D3" w:rsidP="002919E8">
            <w:pPr>
              <w:spacing w:line="1" w:lineRule="auto"/>
            </w:pPr>
          </w:p>
        </w:tc>
      </w:tr>
      <w:tr w:rsidR="000B27D3" w14:paraId="6155AC7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578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F2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305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908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7E7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5D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24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A96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22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2AA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28D0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9E3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FB2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C9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5A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7A4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283F" w14:textId="77777777" w:rsidR="000B27D3" w:rsidRDefault="000B27D3" w:rsidP="002919E8">
            <w:pPr>
              <w:spacing w:line="1" w:lineRule="auto"/>
            </w:pPr>
          </w:p>
        </w:tc>
      </w:tr>
      <w:tr w:rsidR="000B27D3" w14:paraId="0E5ED5A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51D5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F4C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91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48F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160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2D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B1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248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36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DA7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642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8F9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7B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57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A3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B0EB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F9AB4" w14:textId="77777777" w:rsidR="000B27D3" w:rsidRDefault="000B27D3" w:rsidP="002919E8">
            <w:pPr>
              <w:spacing w:line="1" w:lineRule="auto"/>
            </w:pPr>
          </w:p>
        </w:tc>
      </w:tr>
      <w:tr w:rsidR="000B27D3" w14:paraId="6C6AE960"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BDC8" w14:textId="77777777" w:rsidR="000B27D3" w:rsidRDefault="000B27D3" w:rsidP="002919E8">
            <w:pPr>
              <w:rPr>
                <w:color w:val="000000"/>
                <w:sz w:val="12"/>
                <w:szCs w:val="12"/>
              </w:rPr>
            </w:pPr>
            <w:r>
              <w:rPr>
                <w:color w:val="000000"/>
                <w:sz w:val="12"/>
                <w:szCs w:val="12"/>
              </w:rPr>
              <w:t>КАЛЦИЗАЦИЈА ЗЕМЉИШТА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8D41" w14:textId="77777777" w:rsidR="000B27D3" w:rsidRDefault="000B27D3" w:rsidP="002919E8">
            <w:pPr>
              <w:jc w:val="center"/>
              <w:rPr>
                <w:color w:val="000000"/>
                <w:sz w:val="12"/>
                <w:szCs w:val="12"/>
              </w:rPr>
            </w:pPr>
            <w:r>
              <w:rPr>
                <w:color w:val="000000"/>
                <w:sz w:val="12"/>
                <w:szCs w:val="12"/>
              </w:rPr>
              <w:t>0101-4001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CA28"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64EA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1D23" w14:textId="6EC72139" w:rsidR="000B27D3" w:rsidRDefault="000B27D3" w:rsidP="002919E8">
            <w:pPr>
              <w:rPr>
                <w:color w:val="000000"/>
                <w:sz w:val="12"/>
                <w:szCs w:val="12"/>
              </w:rPr>
            </w:pPr>
            <w:r>
              <w:rPr>
                <w:color w:val="000000"/>
                <w:sz w:val="12"/>
                <w:szCs w:val="12"/>
              </w:rPr>
              <w:t>ПОБОЉШАЊЕ КВАЛИТЕТА ЗЕМЉИ</w:t>
            </w:r>
            <w:r w:rsidR="006D3D0E">
              <w:rPr>
                <w:color w:val="000000"/>
                <w:sz w:val="12"/>
                <w:szCs w:val="12"/>
                <w:lang w:val="sr-Cyrl-RS"/>
              </w:rPr>
              <w:t>Ш</w:t>
            </w:r>
            <w:r>
              <w:rPr>
                <w:color w:val="000000"/>
                <w:sz w:val="12"/>
                <w:szCs w:val="12"/>
              </w:rPr>
              <w:t>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9CE8" w14:textId="455740CD" w:rsidR="000B27D3" w:rsidRDefault="000B27D3" w:rsidP="002919E8">
            <w:pPr>
              <w:jc w:val="center"/>
              <w:rPr>
                <w:color w:val="000000"/>
                <w:sz w:val="12"/>
                <w:szCs w:val="12"/>
              </w:rPr>
            </w:pPr>
            <w:r>
              <w:rPr>
                <w:color w:val="000000"/>
                <w:sz w:val="12"/>
                <w:szCs w:val="12"/>
              </w:rPr>
              <w:t xml:space="preserve">Површина у </w:t>
            </w:r>
            <w:r w:rsidR="006D3D0E">
              <w:rPr>
                <w:color w:val="000000"/>
                <w:sz w:val="12"/>
                <w:szCs w:val="12"/>
                <w:lang w:val="sr-Cyrl-RS"/>
              </w:rPr>
              <w:t>х</w:t>
            </w:r>
            <w:r>
              <w:rPr>
                <w:color w:val="000000"/>
                <w:sz w:val="12"/>
                <w:szCs w:val="12"/>
              </w:rPr>
              <w:t>а обухваћена мером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F5E48"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09625"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E6CE" w14:textId="77777777" w:rsidR="000B27D3" w:rsidRDefault="000B27D3" w:rsidP="002919E8">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F2CC1" w14:textId="77777777" w:rsidR="000B27D3" w:rsidRDefault="000B27D3" w:rsidP="002919E8">
            <w:pPr>
              <w:jc w:val="center"/>
              <w:rPr>
                <w:color w:val="000000"/>
                <w:sz w:val="12"/>
                <w:szCs w:val="12"/>
              </w:rPr>
            </w:pPr>
            <w:r>
              <w:rPr>
                <w:color w:val="000000"/>
                <w:sz w:val="12"/>
                <w:szCs w:val="12"/>
              </w:rPr>
              <w:t>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9945" w14:textId="77777777" w:rsidR="000B27D3" w:rsidRDefault="000B27D3" w:rsidP="002919E8">
            <w:pPr>
              <w:jc w:val="center"/>
              <w:rPr>
                <w:color w:val="000000"/>
                <w:sz w:val="12"/>
                <w:szCs w:val="12"/>
              </w:rPr>
            </w:pPr>
            <w:r>
              <w:rPr>
                <w:color w:val="000000"/>
                <w:sz w:val="12"/>
                <w:szCs w:val="12"/>
              </w:rPr>
              <w:t>220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8A58A" w14:textId="77777777" w:rsidR="000B27D3" w:rsidRDefault="000B27D3" w:rsidP="002919E8">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35ED2"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874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019C" w14:textId="77777777" w:rsidR="000B27D3" w:rsidRDefault="000B27D3" w:rsidP="002919E8">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5A99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70F19" w14:textId="77777777" w:rsidR="000B27D3" w:rsidRDefault="000B27D3" w:rsidP="002919E8">
            <w:pPr>
              <w:rPr>
                <w:color w:val="000000"/>
                <w:sz w:val="12"/>
                <w:szCs w:val="12"/>
              </w:rPr>
            </w:pPr>
          </w:p>
        </w:tc>
      </w:tr>
      <w:tr w:rsidR="000B27D3" w14:paraId="71C8A85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0A0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575A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499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7932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22D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5C27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D9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36A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34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CD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9BE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9B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E2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36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6AE0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3E8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B89A" w14:textId="77777777" w:rsidR="000B27D3" w:rsidRDefault="000B27D3" w:rsidP="002919E8">
            <w:pPr>
              <w:spacing w:line="1" w:lineRule="auto"/>
            </w:pPr>
          </w:p>
        </w:tc>
      </w:tr>
      <w:tr w:rsidR="000B27D3" w14:paraId="28BF4BA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D48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BADB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E0B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70A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460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483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3A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99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6F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C7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529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19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416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2C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7C2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4CA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CE54" w14:textId="77777777" w:rsidR="000B27D3" w:rsidRDefault="000B27D3" w:rsidP="002919E8">
            <w:pPr>
              <w:spacing w:line="1" w:lineRule="auto"/>
            </w:pPr>
          </w:p>
        </w:tc>
      </w:tr>
      <w:tr w:rsidR="000B27D3" w14:paraId="01852BE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6F9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578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BF1C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7173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799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22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FD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987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6C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536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5D0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C0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96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800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568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BE47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9E7F" w14:textId="77777777" w:rsidR="000B27D3" w:rsidRDefault="000B27D3" w:rsidP="002919E8">
            <w:pPr>
              <w:spacing w:line="1" w:lineRule="auto"/>
            </w:pPr>
          </w:p>
        </w:tc>
      </w:tr>
      <w:tr w:rsidR="000B27D3" w14:paraId="3A6BB64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23F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E852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82F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8D89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C0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5E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CB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271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3E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83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344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1E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0FA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2B8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732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23BD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DEC37" w14:textId="77777777" w:rsidR="000B27D3" w:rsidRDefault="000B27D3" w:rsidP="002919E8">
            <w:pPr>
              <w:spacing w:line="1" w:lineRule="auto"/>
            </w:pPr>
          </w:p>
        </w:tc>
      </w:tr>
      <w:tr w:rsidR="000B27D3" w14:paraId="28D36C5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63E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ED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6FED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43C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4D4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9A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37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8C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A7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581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4EE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A5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7A3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4F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62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AF5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BC81" w14:textId="77777777" w:rsidR="000B27D3" w:rsidRDefault="000B27D3" w:rsidP="002919E8">
            <w:pPr>
              <w:spacing w:line="1" w:lineRule="auto"/>
            </w:pPr>
          </w:p>
        </w:tc>
      </w:tr>
      <w:tr w:rsidR="000B27D3" w14:paraId="29F3015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35E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5D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B1A2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60C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8FA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06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B82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6C6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9A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FC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6E9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07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C09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4C0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A683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8D0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FC03" w14:textId="77777777" w:rsidR="000B27D3" w:rsidRDefault="000B27D3" w:rsidP="002919E8">
            <w:pPr>
              <w:spacing w:line="1" w:lineRule="auto"/>
            </w:pPr>
          </w:p>
        </w:tc>
      </w:tr>
      <w:tr w:rsidR="000B27D3" w14:paraId="3F42536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64E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488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195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3F4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1EA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EB0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E0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99A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30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05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8E2A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DD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7568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2F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3375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965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4993" w14:textId="77777777" w:rsidR="000B27D3" w:rsidRDefault="000B27D3" w:rsidP="002919E8">
            <w:pPr>
              <w:spacing w:line="1" w:lineRule="auto"/>
            </w:pPr>
          </w:p>
        </w:tc>
      </w:tr>
      <w:tr w:rsidR="000B27D3" w14:paraId="1E1B925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AAA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AC6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108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4F7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75E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9D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D5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97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15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29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852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AC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49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88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B31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A59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9728" w14:textId="77777777" w:rsidR="000B27D3" w:rsidRDefault="000B27D3" w:rsidP="002919E8">
            <w:pPr>
              <w:spacing w:line="1" w:lineRule="auto"/>
            </w:pPr>
          </w:p>
        </w:tc>
      </w:tr>
      <w:tr w:rsidR="000B27D3" w14:paraId="43B8DF25"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6E38" w14:textId="77777777" w:rsidR="000B27D3" w:rsidRDefault="000B27D3" w:rsidP="002919E8">
            <w:pPr>
              <w:rPr>
                <w:color w:val="000000"/>
                <w:sz w:val="12"/>
                <w:szCs w:val="12"/>
              </w:rPr>
            </w:pPr>
            <w:r>
              <w:rPr>
                <w:color w:val="000000"/>
                <w:sz w:val="12"/>
                <w:szCs w:val="12"/>
              </w:rPr>
              <w:t>Унапређење пољопривредне производње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61BAF" w14:textId="77777777" w:rsidR="000B27D3" w:rsidRDefault="000B27D3" w:rsidP="002919E8">
            <w:pPr>
              <w:jc w:val="center"/>
              <w:rPr>
                <w:color w:val="000000"/>
                <w:sz w:val="12"/>
                <w:szCs w:val="12"/>
              </w:rPr>
            </w:pPr>
            <w:r>
              <w:rPr>
                <w:color w:val="000000"/>
                <w:sz w:val="12"/>
                <w:szCs w:val="12"/>
              </w:rPr>
              <w:t>0101-4002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CB09"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F687"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8636" w14:textId="77777777" w:rsidR="000B27D3" w:rsidRDefault="000B27D3" w:rsidP="002919E8">
            <w:pPr>
              <w:rPr>
                <w:color w:val="000000"/>
                <w:sz w:val="12"/>
                <w:szCs w:val="12"/>
              </w:rPr>
            </w:pPr>
            <w:r>
              <w:rPr>
                <w:color w:val="000000"/>
                <w:sz w:val="12"/>
                <w:szCs w:val="12"/>
              </w:rPr>
              <w:t>Раст производње и стабилност дохотка пољопривредних произвођача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B87B" w14:textId="77777777" w:rsidR="000B27D3" w:rsidRDefault="000B27D3" w:rsidP="002919E8">
            <w:pPr>
              <w:jc w:val="center"/>
              <w:rPr>
                <w:color w:val="000000"/>
                <w:sz w:val="12"/>
                <w:szCs w:val="12"/>
              </w:rPr>
            </w:pPr>
            <w:r>
              <w:rPr>
                <w:color w:val="000000"/>
                <w:sz w:val="12"/>
                <w:szCs w:val="12"/>
              </w:rPr>
              <w:t>број пољоприв.газдинстава којим су додељене субвенције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31FA" w14:textId="77777777" w:rsidR="000B27D3" w:rsidRDefault="000B27D3" w:rsidP="002919E8">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4839" w14:textId="77777777" w:rsidR="000B27D3" w:rsidRDefault="000B27D3" w:rsidP="002919E8">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64AE" w14:textId="77777777" w:rsidR="000B27D3" w:rsidRDefault="000B27D3" w:rsidP="002919E8">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A6D55" w14:textId="77777777" w:rsidR="000B27D3" w:rsidRDefault="000B27D3" w:rsidP="002919E8">
            <w:pPr>
              <w:jc w:val="center"/>
              <w:rPr>
                <w:color w:val="000000"/>
                <w:sz w:val="12"/>
                <w:szCs w:val="12"/>
              </w:rPr>
            </w:pPr>
            <w:r>
              <w:rPr>
                <w:color w:val="000000"/>
                <w:sz w:val="12"/>
                <w:szCs w:val="12"/>
              </w:rPr>
              <w:t>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351C" w14:textId="77777777" w:rsidR="000B27D3" w:rsidRDefault="000B27D3" w:rsidP="002919E8">
            <w:pPr>
              <w:jc w:val="center"/>
              <w:rPr>
                <w:color w:val="000000"/>
                <w:sz w:val="12"/>
                <w:szCs w:val="12"/>
              </w:rPr>
            </w:pPr>
            <w:r>
              <w:rPr>
                <w:color w:val="000000"/>
                <w:sz w:val="12"/>
                <w:szCs w:val="12"/>
              </w:rPr>
              <w:t>450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F6E34" w14:textId="77777777" w:rsidR="000B27D3" w:rsidRDefault="000B27D3" w:rsidP="002919E8">
            <w:pPr>
              <w:jc w:val="right"/>
              <w:rPr>
                <w:color w:val="000000"/>
                <w:sz w:val="12"/>
                <w:szCs w:val="12"/>
              </w:rPr>
            </w:pPr>
            <w:r>
              <w:rPr>
                <w:color w:val="000000"/>
                <w:sz w:val="12"/>
                <w:szCs w:val="12"/>
              </w:rPr>
              <w:t>27.000.000,00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A49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389D" w14:textId="77777777" w:rsidR="000B27D3" w:rsidRDefault="000B27D3" w:rsidP="002919E8">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9223" w14:textId="77777777" w:rsidR="000B27D3" w:rsidRDefault="000B27D3" w:rsidP="002919E8">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21DE9"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3B47" w14:textId="77777777" w:rsidR="000B27D3" w:rsidRDefault="000B27D3" w:rsidP="002919E8">
            <w:pPr>
              <w:rPr>
                <w:color w:val="000000"/>
                <w:sz w:val="12"/>
                <w:szCs w:val="12"/>
              </w:rPr>
            </w:pPr>
          </w:p>
        </w:tc>
      </w:tr>
      <w:tr w:rsidR="000B27D3" w14:paraId="05395A9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6BC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7D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6064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3E8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F3E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88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268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C2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1F55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E6D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B2E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59E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C4B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63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2E6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DD6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C94C" w14:textId="77777777" w:rsidR="000B27D3" w:rsidRDefault="000B27D3" w:rsidP="002919E8">
            <w:pPr>
              <w:spacing w:line="1" w:lineRule="auto"/>
            </w:pPr>
          </w:p>
        </w:tc>
      </w:tr>
      <w:tr w:rsidR="000B27D3" w14:paraId="598C41F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9D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B0D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AB0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B089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ECB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EA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5F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24E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05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BF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821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401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6E8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53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D9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F1A5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24EC" w14:textId="77777777" w:rsidR="000B27D3" w:rsidRDefault="000B27D3" w:rsidP="002919E8">
            <w:pPr>
              <w:spacing w:line="1" w:lineRule="auto"/>
            </w:pPr>
          </w:p>
        </w:tc>
      </w:tr>
      <w:tr w:rsidR="000B27D3" w14:paraId="7EBBC3F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28A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F784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73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D5759"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D5F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16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F1E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8B0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06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5FF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EB5C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B0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0EDF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AD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54B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8BC2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35E6" w14:textId="77777777" w:rsidR="000B27D3" w:rsidRDefault="000B27D3" w:rsidP="002919E8">
            <w:pPr>
              <w:spacing w:line="1" w:lineRule="auto"/>
            </w:pPr>
          </w:p>
        </w:tc>
      </w:tr>
      <w:tr w:rsidR="000B27D3" w14:paraId="556B706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E8D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C2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5AF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1E8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8D42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64A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488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B9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1D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11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187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046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27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F3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D411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7FD1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D8BC" w14:textId="77777777" w:rsidR="000B27D3" w:rsidRDefault="000B27D3" w:rsidP="002919E8">
            <w:pPr>
              <w:spacing w:line="1" w:lineRule="auto"/>
            </w:pPr>
          </w:p>
        </w:tc>
      </w:tr>
      <w:tr w:rsidR="000B27D3" w14:paraId="2F9155A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4CE0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BB5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B52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69B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9B8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86D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C96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C5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D8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77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D94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7D1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9931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2B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86E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497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F515E" w14:textId="77777777" w:rsidR="000B27D3" w:rsidRDefault="000B27D3" w:rsidP="002919E8">
            <w:pPr>
              <w:spacing w:line="1" w:lineRule="auto"/>
            </w:pPr>
          </w:p>
        </w:tc>
      </w:tr>
      <w:tr w:rsidR="000B27D3" w14:paraId="4BD74FE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F744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BCF3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00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71F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A44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E6E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F86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02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6D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62F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97FA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1DF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7B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558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F6F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FCE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0DD5" w14:textId="77777777" w:rsidR="000B27D3" w:rsidRDefault="000B27D3" w:rsidP="002919E8">
            <w:pPr>
              <w:spacing w:line="1" w:lineRule="auto"/>
            </w:pPr>
          </w:p>
        </w:tc>
      </w:tr>
      <w:tr w:rsidR="000B27D3" w14:paraId="64EE087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8BF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25E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D5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2F86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6AA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FC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5D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5A69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498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39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554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D4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4D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A43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5D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535A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4AF8" w14:textId="77777777" w:rsidR="000B27D3" w:rsidRDefault="000B27D3" w:rsidP="002919E8">
            <w:pPr>
              <w:spacing w:line="1" w:lineRule="auto"/>
            </w:pPr>
          </w:p>
        </w:tc>
      </w:tr>
      <w:tr w:rsidR="000B27D3" w14:paraId="3386D2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F7E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38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DE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404E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D3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B3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308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D8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B9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7BE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8B2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44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A9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1E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C66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101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C2511" w14:textId="77777777" w:rsidR="000B27D3" w:rsidRDefault="000B27D3" w:rsidP="002919E8">
            <w:pPr>
              <w:spacing w:line="1" w:lineRule="auto"/>
            </w:pPr>
          </w:p>
        </w:tc>
      </w:tr>
      <w:bookmarkStart w:id="99" w:name="_Toc6_-_ЗАШТИТА_ЖИВОТНЕ_СРЕДИНЕ"/>
      <w:bookmarkEnd w:id="99"/>
      <w:tr w:rsidR="000B27D3" w14:paraId="633B936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CCDA0" w14:textId="77777777" w:rsidR="000B27D3" w:rsidRDefault="000B27D3" w:rsidP="002919E8">
            <w:pPr>
              <w:rPr>
                <w:vanish/>
              </w:rPr>
            </w:pPr>
            <w:r>
              <w:fldChar w:fldCharType="begin"/>
            </w:r>
            <w:r>
              <w:instrText>TC "6 - ЗАШТИТА ЖИВОТНЕ СРЕДИНЕ" \f C \l "1"</w:instrText>
            </w:r>
            <w:r>
              <w:fldChar w:fldCharType="end"/>
            </w:r>
          </w:p>
          <w:p w14:paraId="5B79555B" w14:textId="77777777" w:rsidR="000B27D3" w:rsidRDefault="000B27D3" w:rsidP="002919E8">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C62EB" w14:textId="77777777" w:rsidR="000B27D3" w:rsidRDefault="000B27D3" w:rsidP="002919E8">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BA990"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4CB22"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1BEAD" w14:textId="77777777" w:rsidR="000B27D3" w:rsidRDefault="000B27D3" w:rsidP="002919E8">
            <w:pPr>
              <w:rPr>
                <w:b/>
                <w:bCs/>
                <w:color w:val="000000"/>
                <w:sz w:val="12"/>
                <w:szCs w:val="12"/>
              </w:rPr>
            </w:pPr>
            <w:r>
              <w:rPr>
                <w:b/>
                <w:bCs/>
                <w:color w:val="000000"/>
                <w:sz w:val="12"/>
                <w:szCs w:val="12"/>
              </w:rPr>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CDF31" w14:textId="77777777" w:rsidR="000B27D3" w:rsidRDefault="000B27D3" w:rsidP="002919E8">
            <w:pPr>
              <w:jc w:val="center"/>
              <w:rPr>
                <w:b/>
                <w:bCs/>
                <w:color w:val="000000"/>
                <w:sz w:val="12"/>
                <w:szCs w:val="12"/>
              </w:rPr>
            </w:pPr>
            <w:r>
              <w:rPr>
                <w:b/>
                <w:bCs/>
                <w:color w:val="000000"/>
                <w:sz w:val="12"/>
                <w:szCs w:val="12"/>
              </w:rPr>
              <w:t>Проценат становништва покривеног услугом прикупљања комуналног отпада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B4DAA"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F5E0F"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81D20"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20688"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141D5"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76B96" w14:textId="77777777" w:rsidR="000B27D3" w:rsidRDefault="000B27D3" w:rsidP="002919E8">
            <w:pPr>
              <w:jc w:val="right"/>
              <w:rPr>
                <w:b/>
                <w:bCs/>
                <w:color w:val="000000"/>
                <w:sz w:val="12"/>
                <w:szCs w:val="12"/>
              </w:rPr>
            </w:pPr>
            <w:r>
              <w:rPr>
                <w:b/>
                <w:bCs/>
                <w:color w:val="000000"/>
                <w:sz w:val="12"/>
                <w:szCs w:val="12"/>
              </w:rPr>
              <w:t>193.606.282,00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71FD9"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DB72E" w14:textId="77777777" w:rsidR="000B27D3" w:rsidRDefault="000B27D3" w:rsidP="002919E8">
            <w:pPr>
              <w:jc w:val="right"/>
              <w:rPr>
                <w:b/>
                <w:bCs/>
                <w:color w:val="000000"/>
                <w:sz w:val="12"/>
                <w:szCs w:val="12"/>
              </w:rPr>
            </w:pPr>
            <w:r>
              <w:rPr>
                <w:b/>
                <w:bCs/>
                <w:color w:val="000000"/>
                <w:sz w:val="12"/>
                <w:szCs w:val="12"/>
              </w:rPr>
              <w:t>17.500.000,00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91030" w14:textId="77777777" w:rsidR="000B27D3" w:rsidRDefault="000B27D3" w:rsidP="002919E8">
            <w:pPr>
              <w:jc w:val="right"/>
              <w:rPr>
                <w:b/>
                <w:bCs/>
                <w:color w:val="000000"/>
                <w:sz w:val="12"/>
                <w:szCs w:val="12"/>
              </w:rPr>
            </w:pPr>
            <w:r>
              <w:rPr>
                <w:b/>
                <w:bCs/>
                <w:color w:val="000000"/>
                <w:sz w:val="12"/>
                <w:szCs w:val="12"/>
              </w:rPr>
              <w:t>211.106.282,00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EEF49"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E81F0" w14:textId="77777777" w:rsidR="000B27D3" w:rsidRDefault="000B27D3" w:rsidP="002919E8">
            <w:pPr>
              <w:rPr>
                <w:b/>
                <w:bCs/>
                <w:color w:val="000000"/>
                <w:sz w:val="12"/>
                <w:szCs w:val="12"/>
              </w:rPr>
            </w:pPr>
          </w:p>
        </w:tc>
      </w:tr>
      <w:tr w:rsidR="000B27D3" w14:paraId="4F17F48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3A21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F842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EE1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D4B2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9417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1E08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E800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1FA6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069A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148D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4238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4514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E08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BC0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C70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20CE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54C95" w14:textId="77777777" w:rsidR="000B27D3" w:rsidRDefault="000B27D3" w:rsidP="002919E8">
            <w:pPr>
              <w:spacing w:line="1" w:lineRule="auto"/>
            </w:pPr>
          </w:p>
        </w:tc>
      </w:tr>
      <w:tr w:rsidR="000B27D3" w14:paraId="758E8BA0"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CB76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40A5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E4A8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D23F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959D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7DC2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6932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8DD3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C80B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1F91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DCBAE"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BDAB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30FF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8AD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CC1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9BF9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84A7D" w14:textId="77777777" w:rsidR="000B27D3" w:rsidRDefault="000B27D3" w:rsidP="002919E8">
            <w:pPr>
              <w:spacing w:line="1" w:lineRule="auto"/>
            </w:pPr>
          </w:p>
        </w:tc>
      </w:tr>
      <w:tr w:rsidR="000B27D3" w14:paraId="32EA27A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F80B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AF0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A86D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2F1F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97C1B"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AD67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1CDE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5BB6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3266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47C8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A3BB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161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54D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E98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4232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658A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2E5E3" w14:textId="77777777" w:rsidR="000B27D3" w:rsidRDefault="000B27D3" w:rsidP="002919E8">
            <w:pPr>
              <w:spacing w:line="1" w:lineRule="auto"/>
            </w:pPr>
          </w:p>
        </w:tc>
      </w:tr>
      <w:tr w:rsidR="000B27D3" w14:paraId="11DCD16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02A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D95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04A0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49A4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058D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BD91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308D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607C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52C9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B974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69DF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7B2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E60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61DA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D34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EF30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E8F50" w14:textId="77777777" w:rsidR="000B27D3" w:rsidRDefault="000B27D3" w:rsidP="002919E8">
            <w:pPr>
              <w:spacing w:line="1" w:lineRule="auto"/>
            </w:pPr>
          </w:p>
        </w:tc>
      </w:tr>
      <w:tr w:rsidR="000B27D3" w14:paraId="4C80AB5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9E7A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8FB5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DF9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5362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CA6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C7F6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0526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63E4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F926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0D2F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9004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C7B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645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442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D43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6211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03C28" w14:textId="77777777" w:rsidR="000B27D3" w:rsidRDefault="000B27D3" w:rsidP="002919E8">
            <w:pPr>
              <w:spacing w:line="1" w:lineRule="auto"/>
            </w:pPr>
          </w:p>
        </w:tc>
      </w:tr>
      <w:tr w:rsidR="000B27D3" w14:paraId="41A698E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A019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D028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615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9C58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C3479"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5CAA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CCB4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E3AE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5A16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DDA3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8413F"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BF7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700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780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83C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7818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21CC6" w14:textId="77777777" w:rsidR="000B27D3" w:rsidRDefault="000B27D3" w:rsidP="002919E8">
            <w:pPr>
              <w:spacing w:line="1" w:lineRule="auto"/>
            </w:pPr>
          </w:p>
        </w:tc>
      </w:tr>
      <w:tr w:rsidR="000B27D3" w14:paraId="16ED44A3"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44F2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E3DD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7992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A650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26F7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A413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44B1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1C47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9EC0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0C5C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F1E3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7A2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6D7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B64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99D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ECCB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09126" w14:textId="77777777" w:rsidR="000B27D3" w:rsidRDefault="000B27D3" w:rsidP="002919E8">
            <w:pPr>
              <w:spacing w:line="1" w:lineRule="auto"/>
            </w:pPr>
          </w:p>
        </w:tc>
      </w:tr>
      <w:tr w:rsidR="000B27D3" w14:paraId="76B381D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ECEE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505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15F4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08B7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262C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4B91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CD1B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61BC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50B1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6809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FEC8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208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D5F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3CE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737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00D3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7CC3F" w14:textId="77777777" w:rsidR="000B27D3" w:rsidRDefault="000B27D3" w:rsidP="002919E8">
            <w:pPr>
              <w:spacing w:line="1" w:lineRule="auto"/>
            </w:pPr>
          </w:p>
        </w:tc>
      </w:tr>
      <w:tr w:rsidR="000B27D3" w14:paraId="0E494E00"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506D" w14:textId="77777777" w:rsidR="000B27D3" w:rsidRDefault="000B27D3" w:rsidP="002919E8">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4356"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F6A2"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8E20"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94354" w14:textId="77777777" w:rsidR="000B27D3" w:rsidRDefault="000B27D3" w:rsidP="002919E8">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E853" w14:textId="77777777" w:rsidR="000B27D3" w:rsidRDefault="000B27D3" w:rsidP="002919E8">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86E7" w14:textId="77777777" w:rsidR="000B27D3" w:rsidRDefault="000B27D3" w:rsidP="002919E8">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2216" w14:textId="77777777" w:rsidR="000B27D3" w:rsidRDefault="000B27D3" w:rsidP="002919E8">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97B7D" w14:textId="77777777" w:rsidR="000B27D3" w:rsidRDefault="000B27D3" w:rsidP="002919E8">
            <w:pPr>
              <w:jc w:val="center"/>
              <w:rPr>
                <w:color w:val="000000"/>
                <w:sz w:val="12"/>
                <w:szCs w:val="12"/>
              </w:rPr>
            </w:pPr>
            <w:r>
              <w:rPr>
                <w:color w:val="000000"/>
                <w:sz w:val="12"/>
                <w:szCs w:val="12"/>
              </w:rPr>
              <w:t>18000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3278D" w14:textId="77777777" w:rsidR="000B27D3" w:rsidRDefault="000B27D3" w:rsidP="002919E8">
            <w:pPr>
              <w:jc w:val="center"/>
              <w:rPr>
                <w:color w:val="000000"/>
                <w:sz w:val="12"/>
                <w:szCs w:val="12"/>
              </w:rPr>
            </w:pPr>
            <w:r>
              <w:rPr>
                <w:color w:val="000000"/>
                <w:sz w:val="12"/>
                <w:szCs w:val="12"/>
              </w:rPr>
              <w:t>19000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2E75" w14:textId="77777777" w:rsidR="000B27D3" w:rsidRDefault="000B27D3" w:rsidP="002919E8">
            <w:pPr>
              <w:jc w:val="center"/>
              <w:rPr>
                <w:color w:val="000000"/>
                <w:sz w:val="12"/>
                <w:szCs w:val="12"/>
              </w:rPr>
            </w:pPr>
            <w:r>
              <w:rPr>
                <w:color w:val="000000"/>
                <w:sz w:val="12"/>
                <w:szCs w:val="12"/>
              </w:rPr>
              <w:t>19500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F700" w14:textId="77777777" w:rsidR="000B27D3" w:rsidRDefault="000B27D3" w:rsidP="002919E8">
            <w:pPr>
              <w:jc w:val="right"/>
              <w:rPr>
                <w:color w:val="000000"/>
                <w:sz w:val="12"/>
                <w:szCs w:val="12"/>
              </w:rPr>
            </w:pPr>
            <w:r>
              <w:rPr>
                <w:color w:val="000000"/>
                <w:sz w:val="12"/>
                <w:szCs w:val="12"/>
              </w:rPr>
              <w:t>31.156.800,00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933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2909F" w14:textId="77777777" w:rsidR="000B27D3" w:rsidRDefault="000B27D3" w:rsidP="002919E8">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30B16" w14:textId="77777777" w:rsidR="000B27D3" w:rsidRDefault="000B27D3" w:rsidP="002919E8">
            <w:pPr>
              <w:jc w:val="right"/>
              <w:rPr>
                <w:color w:val="000000"/>
                <w:sz w:val="12"/>
                <w:szCs w:val="12"/>
              </w:rPr>
            </w:pPr>
            <w:r>
              <w:rPr>
                <w:color w:val="000000"/>
                <w:sz w:val="12"/>
                <w:szCs w:val="12"/>
              </w:rPr>
              <w:t>33.656.800,00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376A"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3B0FA" w14:textId="77777777" w:rsidR="000B27D3" w:rsidRDefault="000B27D3" w:rsidP="002919E8">
            <w:pPr>
              <w:rPr>
                <w:color w:val="000000"/>
                <w:sz w:val="12"/>
                <w:szCs w:val="12"/>
              </w:rPr>
            </w:pPr>
          </w:p>
        </w:tc>
      </w:tr>
      <w:tr w:rsidR="000B27D3" w14:paraId="0CF4B65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0E0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1B7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4AF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D75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72D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44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DE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3CE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2B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7F2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D1B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CE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F5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D81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1018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34BD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23840" w14:textId="77777777" w:rsidR="000B27D3" w:rsidRDefault="000B27D3" w:rsidP="002919E8">
            <w:pPr>
              <w:spacing w:line="1" w:lineRule="auto"/>
            </w:pPr>
          </w:p>
        </w:tc>
      </w:tr>
      <w:tr w:rsidR="000B27D3" w14:paraId="099C1BC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4A95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2024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CE5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693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BACC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F94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50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8A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535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A5B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4FC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DA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F7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15D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867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4C7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E3B3" w14:textId="77777777" w:rsidR="000B27D3" w:rsidRDefault="000B27D3" w:rsidP="002919E8">
            <w:pPr>
              <w:spacing w:line="1" w:lineRule="auto"/>
            </w:pPr>
          </w:p>
        </w:tc>
      </w:tr>
      <w:tr w:rsidR="000B27D3" w14:paraId="351C39D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5B4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EF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89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0D1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FF7A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D8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3AC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B0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64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2E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A4E2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C5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BF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DB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5E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3BB5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761B5" w14:textId="77777777" w:rsidR="000B27D3" w:rsidRDefault="000B27D3" w:rsidP="002919E8">
            <w:pPr>
              <w:spacing w:line="1" w:lineRule="auto"/>
            </w:pPr>
          </w:p>
        </w:tc>
      </w:tr>
      <w:tr w:rsidR="000B27D3" w14:paraId="2547994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D15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56B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85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835A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5C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23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9B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F3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75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54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382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83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056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19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C35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B5D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66758" w14:textId="77777777" w:rsidR="000B27D3" w:rsidRDefault="000B27D3" w:rsidP="002919E8">
            <w:pPr>
              <w:spacing w:line="1" w:lineRule="auto"/>
            </w:pPr>
          </w:p>
        </w:tc>
      </w:tr>
      <w:tr w:rsidR="000B27D3" w14:paraId="3D836DE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DC0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46E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A22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49C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812D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BC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BE5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AD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FB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53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F427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17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6B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AA1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A23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44D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2E336" w14:textId="77777777" w:rsidR="000B27D3" w:rsidRDefault="000B27D3" w:rsidP="002919E8">
            <w:pPr>
              <w:spacing w:line="1" w:lineRule="auto"/>
            </w:pPr>
          </w:p>
        </w:tc>
      </w:tr>
      <w:tr w:rsidR="000B27D3" w14:paraId="165790D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CF8B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F23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8C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D2E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7D4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3B7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D8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93B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B9C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BED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766E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2F6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72C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ED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D64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068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18C7F" w14:textId="77777777" w:rsidR="000B27D3" w:rsidRDefault="000B27D3" w:rsidP="002919E8">
            <w:pPr>
              <w:spacing w:line="1" w:lineRule="auto"/>
            </w:pPr>
          </w:p>
        </w:tc>
      </w:tr>
      <w:tr w:rsidR="000B27D3" w14:paraId="50F354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7F5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B51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1E39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577F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8239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F7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06F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FD4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C7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A57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8653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8B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75C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4D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A860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147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8208" w14:textId="77777777" w:rsidR="000B27D3" w:rsidRDefault="000B27D3" w:rsidP="002919E8">
            <w:pPr>
              <w:spacing w:line="1" w:lineRule="auto"/>
            </w:pPr>
          </w:p>
        </w:tc>
      </w:tr>
      <w:tr w:rsidR="000B27D3" w14:paraId="0E94D9D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E78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E8D9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FE3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7E8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3A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D03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E9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73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8E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AC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1FE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FB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8C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F1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B4D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D9A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646F" w14:textId="77777777" w:rsidR="000B27D3" w:rsidRDefault="000B27D3" w:rsidP="002919E8">
            <w:pPr>
              <w:spacing w:line="1" w:lineRule="auto"/>
            </w:pPr>
          </w:p>
        </w:tc>
      </w:tr>
      <w:tr w:rsidR="000B27D3" w14:paraId="3352ABAC"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7C3E" w14:textId="77777777" w:rsidR="000B27D3" w:rsidRDefault="000B27D3" w:rsidP="002919E8">
            <w:pPr>
              <w:rPr>
                <w:color w:val="000000"/>
                <w:sz w:val="12"/>
                <w:szCs w:val="12"/>
              </w:rPr>
            </w:pPr>
            <w:r>
              <w:rPr>
                <w:color w:val="000000"/>
                <w:sz w:val="12"/>
                <w:szCs w:val="12"/>
              </w:rPr>
              <w:lastRenderedPageBreak/>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5BBF"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886BB"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6D54"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0E9A" w14:textId="77777777" w:rsidR="000B27D3" w:rsidRDefault="000B27D3" w:rsidP="002919E8">
            <w:pPr>
              <w:rPr>
                <w:color w:val="000000"/>
                <w:sz w:val="12"/>
                <w:szCs w:val="12"/>
              </w:rPr>
            </w:pPr>
            <w:r>
              <w:rPr>
                <w:color w:val="000000"/>
                <w:sz w:val="12"/>
                <w:szCs w:val="12"/>
              </w:rPr>
              <w:t>Контрола квалитета елемената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CF0AE" w14:textId="77777777" w:rsidR="000B27D3" w:rsidRDefault="000B27D3" w:rsidP="002919E8">
            <w:pPr>
              <w:jc w:val="center"/>
              <w:rPr>
                <w:color w:val="000000"/>
                <w:sz w:val="12"/>
                <w:szCs w:val="12"/>
              </w:rPr>
            </w:pPr>
            <w:r>
              <w:rPr>
                <w:color w:val="000000"/>
                <w:sz w:val="12"/>
                <w:szCs w:val="12"/>
              </w:rPr>
              <w:t>Број инспекцијских надзора над спровођењем мера заштите од буке за постројења и активности за које интегрисану дозволу издаје надлежни орган града/општине у односу на укупан број ових постројења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A08AC"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7091"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72D3"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3BDC8"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4CD0"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B960" w14:textId="77777777" w:rsidR="000B27D3" w:rsidRDefault="000B27D3" w:rsidP="002919E8">
            <w:pPr>
              <w:jc w:val="right"/>
              <w:rPr>
                <w:color w:val="000000"/>
                <w:sz w:val="12"/>
                <w:szCs w:val="12"/>
              </w:rPr>
            </w:pPr>
            <w:r>
              <w:rPr>
                <w:color w:val="000000"/>
                <w:sz w:val="12"/>
                <w:szCs w:val="12"/>
              </w:rPr>
              <w:t>100.401.590,00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94B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AEE9" w14:textId="77777777" w:rsidR="000B27D3" w:rsidRDefault="000B27D3" w:rsidP="002919E8">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6DB50" w14:textId="77777777" w:rsidR="000B27D3" w:rsidRDefault="000B27D3" w:rsidP="002919E8">
            <w:pPr>
              <w:jc w:val="right"/>
              <w:rPr>
                <w:color w:val="000000"/>
                <w:sz w:val="12"/>
                <w:szCs w:val="12"/>
              </w:rPr>
            </w:pPr>
            <w:r>
              <w:rPr>
                <w:color w:val="000000"/>
                <w:sz w:val="12"/>
                <w:szCs w:val="12"/>
              </w:rPr>
              <w:t>108.401.590,00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86E85"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B1B7" w14:textId="77777777" w:rsidR="000B27D3" w:rsidRDefault="000B27D3" w:rsidP="002919E8">
            <w:pPr>
              <w:rPr>
                <w:color w:val="000000"/>
                <w:sz w:val="12"/>
                <w:szCs w:val="12"/>
              </w:rPr>
            </w:pPr>
          </w:p>
        </w:tc>
      </w:tr>
      <w:tr w:rsidR="000B27D3" w14:paraId="6511195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B86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30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FE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FD9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808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FD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F9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C1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DA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63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D33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FA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A9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BD6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C6B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914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218E0" w14:textId="77777777" w:rsidR="000B27D3" w:rsidRDefault="000B27D3" w:rsidP="002919E8">
            <w:pPr>
              <w:spacing w:line="1" w:lineRule="auto"/>
            </w:pPr>
          </w:p>
        </w:tc>
      </w:tr>
      <w:tr w:rsidR="000B27D3" w14:paraId="009C226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557B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3347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88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E22E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D734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14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E0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D4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BF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60C9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A16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78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70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0BD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CC6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B711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9238" w14:textId="77777777" w:rsidR="000B27D3" w:rsidRDefault="000B27D3" w:rsidP="002919E8">
            <w:pPr>
              <w:spacing w:line="1" w:lineRule="auto"/>
            </w:pPr>
          </w:p>
        </w:tc>
      </w:tr>
      <w:tr w:rsidR="000B27D3" w14:paraId="79D2307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145E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473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81D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494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098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146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25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15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59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3F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3B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5E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D6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82B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1C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F33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6213" w14:textId="77777777" w:rsidR="000B27D3" w:rsidRDefault="000B27D3" w:rsidP="002919E8">
            <w:pPr>
              <w:spacing w:line="1" w:lineRule="auto"/>
            </w:pPr>
          </w:p>
        </w:tc>
      </w:tr>
      <w:tr w:rsidR="000B27D3" w14:paraId="4720B79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B377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235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7EEB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A79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516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C3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FB5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AE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2B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BF14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2F0A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801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FD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15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0292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1FF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8CFE" w14:textId="77777777" w:rsidR="000B27D3" w:rsidRDefault="000B27D3" w:rsidP="002919E8">
            <w:pPr>
              <w:spacing w:line="1" w:lineRule="auto"/>
            </w:pPr>
          </w:p>
        </w:tc>
      </w:tr>
      <w:tr w:rsidR="000B27D3" w14:paraId="4C00AAE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714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43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FAD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81C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7F61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32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BF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00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42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8FF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886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4D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6E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F8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2D50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3084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F92B" w14:textId="77777777" w:rsidR="000B27D3" w:rsidRDefault="000B27D3" w:rsidP="002919E8">
            <w:pPr>
              <w:spacing w:line="1" w:lineRule="auto"/>
            </w:pPr>
          </w:p>
        </w:tc>
      </w:tr>
      <w:tr w:rsidR="000B27D3" w14:paraId="03173DC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865C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5A70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F38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9EC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853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87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1D7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D8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55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E26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C73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81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AE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D40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4D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476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02E7" w14:textId="77777777" w:rsidR="000B27D3" w:rsidRDefault="000B27D3" w:rsidP="002919E8">
            <w:pPr>
              <w:spacing w:line="1" w:lineRule="auto"/>
            </w:pPr>
          </w:p>
        </w:tc>
      </w:tr>
      <w:tr w:rsidR="000B27D3" w14:paraId="034BCB2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9C8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E6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F65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E5F9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227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10E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FA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D1C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51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28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F00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08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0DD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58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CAD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20B4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85759" w14:textId="77777777" w:rsidR="000B27D3" w:rsidRDefault="000B27D3" w:rsidP="002919E8">
            <w:pPr>
              <w:spacing w:line="1" w:lineRule="auto"/>
            </w:pPr>
          </w:p>
        </w:tc>
      </w:tr>
      <w:tr w:rsidR="000B27D3" w14:paraId="0E68E1E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28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8E6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AA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59E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59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CD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92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51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68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9A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68B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471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E18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38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C66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CEF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64AB" w14:textId="77777777" w:rsidR="000B27D3" w:rsidRDefault="000B27D3" w:rsidP="002919E8">
            <w:pPr>
              <w:spacing w:line="1" w:lineRule="auto"/>
            </w:pPr>
          </w:p>
        </w:tc>
      </w:tr>
      <w:tr w:rsidR="000B27D3" w14:paraId="645AF678"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C5A3" w14:textId="77777777" w:rsidR="000B27D3" w:rsidRDefault="000B27D3" w:rsidP="002919E8">
            <w:pPr>
              <w:rPr>
                <w:color w:val="000000"/>
                <w:sz w:val="12"/>
                <w:szCs w:val="12"/>
              </w:rPr>
            </w:pPr>
            <w:r>
              <w:rPr>
                <w:color w:val="000000"/>
                <w:sz w:val="12"/>
                <w:szCs w:val="12"/>
              </w:rPr>
              <w:t>Заштита природе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E7F1" w14:textId="77777777" w:rsidR="000B27D3" w:rsidRDefault="000B27D3" w:rsidP="002919E8">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C757"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36B0"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CEDC" w14:textId="77777777" w:rsidR="000B27D3" w:rsidRDefault="000B27D3" w:rsidP="002919E8">
            <w:pPr>
              <w:rPr>
                <w:color w:val="000000"/>
                <w:sz w:val="12"/>
                <w:szCs w:val="12"/>
              </w:rPr>
            </w:pPr>
            <w:r>
              <w:rPr>
                <w:color w:val="000000"/>
                <w:sz w:val="12"/>
                <w:szCs w:val="12"/>
              </w:rPr>
              <w:t>Унапређење заштите природних вредности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4AE5B" w14:textId="58E95A5D" w:rsidR="000B27D3" w:rsidRDefault="000B27D3" w:rsidP="002919E8">
            <w:pPr>
              <w:jc w:val="center"/>
              <w:rPr>
                <w:color w:val="000000"/>
                <w:sz w:val="12"/>
                <w:szCs w:val="12"/>
              </w:rPr>
            </w:pPr>
            <w:r>
              <w:rPr>
                <w:color w:val="000000"/>
                <w:sz w:val="12"/>
                <w:szCs w:val="12"/>
              </w:rPr>
              <w:t xml:space="preserve">Број подручја која су проглашена заштићеним подручјем </w:t>
            </w:r>
            <w:r w:rsidR="006D3D0E">
              <w:rPr>
                <w:color w:val="000000"/>
                <w:sz w:val="12"/>
                <w:szCs w:val="12"/>
              </w:rPr>
              <w:t>III</w:t>
            </w:r>
            <w:r>
              <w:rPr>
                <w:color w:val="000000"/>
                <w:sz w:val="12"/>
                <w:szCs w:val="12"/>
              </w:rPr>
              <w:t xml:space="preserve"> категорије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AA22"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8A25C"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96C40"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C25F"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784D"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E7E2" w14:textId="77777777" w:rsidR="000B27D3" w:rsidRDefault="000B27D3" w:rsidP="002919E8">
            <w:pPr>
              <w:jc w:val="right"/>
              <w:rPr>
                <w:color w:val="000000"/>
                <w:sz w:val="12"/>
                <w:szCs w:val="12"/>
              </w:rPr>
            </w:pPr>
            <w:r>
              <w:rPr>
                <w:color w:val="000000"/>
                <w:sz w:val="12"/>
                <w:szCs w:val="12"/>
              </w:rPr>
              <w:t>42.047.892,00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8EA3"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CC45" w14:textId="77777777" w:rsidR="000B27D3" w:rsidRDefault="000B27D3" w:rsidP="002919E8">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50BB" w14:textId="77777777" w:rsidR="000B27D3" w:rsidRDefault="000B27D3" w:rsidP="002919E8">
            <w:pPr>
              <w:jc w:val="right"/>
              <w:rPr>
                <w:color w:val="000000"/>
                <w:sz w:val="12"/>
                <w:szCs w:val="12"/>
              </w:rPr>
            </w:pPr>
            <w:r>
              <w:rPr>
                <w:color w:val="000000"/>
                <w:sz w:val="12"/>
                <w:szCs w:val="12"/>
              </w:rPr>
              <w:t>49.047.892,00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CB5B"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4F74" w14:textId="77777777" w:rsidR="000B27D3" w:rsidRDefault="000B27D3" w:rsidP="002919E8">
            <w:pPr>
              <w:rPr>
                <w:color w:val="000000"/>
                <w:sz w:val="12"/>
                <w:szCs w:val="12"/>
              </w:rPr>
            </w:pPr>
          </w:p>
        </w:tc>
      </w:tr>
      <w:tr w:rsidR="000B27D3" w14:paraId="034E719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57E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DC0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52C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C878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AA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5E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4C9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7B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556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AA5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E9B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64F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CDA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78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731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5F9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32ED" w14:textId="77777777" w:rsidR="000B27D3" w:rsidRDefault="000B27D3" w:rsidP="002919E8">
            <w:pPr>
              <w:spacing w:line="1" w:lineRule="auto"/>
            </w:pPr>
          </w:p>
        </w:tc>
      </w:tr>
      <w:tr w:rsidR="000B27D3" w14:paraId="0FF3FAB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3A6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34E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1DD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9DF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B28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DCE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5F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F7E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9E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9F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B46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91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C43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E6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B86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D1AE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D5DCB" w14:textId="77777777" w:rsidR="000B27D3" w:rsidRDefault="000B27D3" w:rsidP="002919E8">
            <w:pPr>
              <w:spacing w:line="1" w:lineRule="auto"/>
            </w:pPr>
          </w:p>
        </w:tc>
      </w:tr>
      <w:tr w:rsidR="000B27D3" w14:paraId="4B7F2EA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A47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F21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AEC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A06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C5BD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B2B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7D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100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C5C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96B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826A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B6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CF4E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37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0A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2FF1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1C6C" w14:textId="77777777" w:rsidR="000B27D3" w:rsidRDefault="000B27D3" w:rsidP="002919E8">
            <w:pPr>
              <w:spacing w:line="1" w:lineRule="auto"/>
            </w:pPr>
          </w:p>
        </w:tc>
      </w:tr>
      <w:tr w:rsidR="000B27D3" w14:paraId="7F63254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CB6B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AD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2B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EEA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516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ED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ED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AA9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55B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B2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40A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57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C8E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D2D5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81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9B7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C952" w14:textId="77777777" w:rsidR="000B27D3" w:rsidRDefault="000B27D3" w:rsidP="002919E8">
            <w:pPr>
              <w:spacing w:line="1" w:lineRule="auto"/>
            </w:pPr>
          </w:p>
        </w:tc>
      </w:tr>
      <w:tr w:rsidR="000B27D3" w14:paraId="204847A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1FF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B3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6957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1CF6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5B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4E0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10E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884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07E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08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D6D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1FE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6B1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9D2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A53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D930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7D42" w14:textId="77777777" w:rsidR="000B27D3" w:rsidRDefault="000B27D3" w:rsidP="002919E8">
            <w:pPr>
              <w:spacing w:line="1" w:lineRule="auto"/>
            </w:pPr>
          </w:p>
        </w:tc>
      </w:tr>
      <w:tr w:rsidR="000B27D3" w14:paraId="107122F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F8F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B801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D7E7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A91F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D98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E66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B7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5B1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38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5E24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5839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4F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5F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896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FC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7AA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3E0C" w14:textId="77777777" w:rsidR="000B27D3" w:rsidRDefault="000B27D3" w:rsidP="002919E8">
            <w:pPr>
              <w:spacing w:line="1" w:lineRule="auto"/>
            </w:pPr>
          </w:p>
        </w:tc>
      </w:tr>
      <w:tr w:rsidR="000B27D3" w14:paraId="45DA9BA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E21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075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967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A6EF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2EB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76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75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2F5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F3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F10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FDB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087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30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81D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C23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56F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0C96" w14:textId="77777777" w:rsidR="000B27D3" w:rsidRDefault="000B27D3" w:rsidP="002919E8">
            <w:pPr>
              <w:spacing w:line="1" w:lineRule="auto"/>
            </w:pPr>
          </w:p>
        </w:tc>
      </w:tr>
      <w:tr w:rsidR="000B27D3" w14:paraId="3A884CD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2223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96C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D9D5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253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C74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FE0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98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9B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8E0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D4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E11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13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3A36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F86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2C4F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A816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35888" w14:textId="77777777" w:rsidR="000B27D3" w:rsidRDefault="000B27D3" w:rsidP="002919E8">
            <w:pPr>
              <w:spacing w:line="1" w:lineRule="auto"/>
            </w:pPr>
          </w:p>
        </w:tc>
      </w:tr>
      <w:tr w:rsidR="000B27D3" w14:paraId="3F621DA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DD55" w14:textId="2ACB0A01" w:rsidR="000B27D3" w:rsidRDefault="000B27D3" w:rsidP="002919E8">
            <w:pPr>
              <w:rPr>
                <w:color w:val="000000"/>
                <w:sz w:val="12"/>
                <w:szCs w:val="12"/>
              </w:rPr>
            </w:pPr>
            <w:r>
              <w:rPr>
                <w:color w:val="000000"/>
                <w:sz w:val="12"/>
                <w:szCs w:val="12"/>
              </w:rPr>
              <w:t xml:space="preserve">Водотокови </w:t>
            </w:r>
            <w:r w:rsidR="006D3D0E">
              <w:rPr>
                <w:color w:val="000000"/>
                <w:sz w:val="12"/>
                <w:szCs w:val="12"/>
              </w:rPr>
              <w:t>II</w:t>
            </w:r>
            <w:r>
              <w:rPr>
                <w:color w:val="000000"/>
                <w:sz w:val="12"/>
                <w:szCs w:val="12"/>
              </w:rPr>
              <w:t xml:space="preserve"> реда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C2F3" w14:textId="77777777" w:rsidR="000B27D3" w:rsidRDefault="000B27D3" w:rsidP="002919E8">
            <w:pPr>
              <w:jc w:val="center"/>
              <w:rPr>
                <w:color w:val="000000"/>
                <w:sz w:val="12"/>
                <w:szCs w:val="12"/>
              </w:rPr>
            </w:pPr>
            <w:r>
              <w:rPr>
                <w:color w:val="000000"/>
                <w:sz w:val="12"/>
                <w:szCs w:val="12"/>
              </w:rPr>
              <w:t>0401-4002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F992C"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3655"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50C69" w14:textId="0B3C7AF4" w:rsidR="000B27D3" w:rsidRDefault="000B27D3" w:rsidP="002919E8">
            <w:pPr>
              <w:rPr>
                <w:color w:val="000000"/>
                <w:sz w:val="12"/>
                <w:szCs w:val="12"/>
              </w:rPr>
            </w:pPr>
            <w:r>
              <w:rPr>
                <w:color w:val="000000"/>
                <w:sz w:val="12"/>
                <w:szCs w:val="12"/>
              </w:rPr>
              <w:t>Унапређење сис</w:t>
            </w:r>
            <w:r w:rsidR="006D3D0E">
              <w:rPr>
                <w:color w:val="000000"/>
                <w:sz w:val="12"/>
                <w:szCs w:val="12"/>
                <w:lang w:val="sr-Cyrl-RS"/>
              </w:rPr>
              <w:t>т</w:t>
            </w:r>
            <w:r>
              <w:rPr>
                <w:color w:val="000000"/>
                <w:sz w:val="12"/>
                <w:szCs w:val="12"/>
              </w:rPr>
              <w:t>ема одбране од поплава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9CE18" w14:textId="77777777" w:rsidR="000B27D3" w:rsidRDefault="000B27D3" w:rsidP="002919E8">
            <w:pPr>
              <w:jc w:val="center"/>
              <w:rPr>
                <w:color w:val="000000"/>
                <w:sz w:val="12"/>
                <w:szCs w:val="12"/>
              </w:rPr>
            </w:pPr>
            <w:r>
              <w:rPr>
                <w:color w:val="000000"/>
                <w:sz w:val="12"/>
                <w:szCs w:val="12"/>
              </w:rPr>
              <w:t>површина територије заштићене од поплава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4E8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65D47"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2F67"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6E9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61F7"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0DE7" w14:textId="77777777" w:rsidR="000B27D3" w:rsidRDefault="000B27D3" w:rsidP="002919E8">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5A9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44C0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BE0D" w14:textId="77777777" w:rsidR="000B27D3" w:rsidRDefault="000B27D3" w:rsidP="002919E8">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FA6D"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EB42" w14:textId="77777777" w:rsidR="000B27D3" w:rsidRDefault="000B27D3" w:rsidP="002919E8">
            <w:pPr>
              <w:rPr>
                <w:color w:val="000000"/>
                <w:sz w:val="12"/>
                <w:szCs w:val="12"/>
              </w:rPr>
            </w:pPr>
          </w:p>
        </w:tc>
      </w:tr>
      <w:tr w:rsidR="000B27D3" w14:paraId="6A3B1F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7EE2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06C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585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F2D6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CFE7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EA5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77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1B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48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12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662B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4B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3C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F4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A39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978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99878" w14:textId="77777777" w:rsidR="000B27D3" w:rsidRDefault="000B27D3" w:rsidP="002919E8">
            <w:pPr>
              <w:spacing w:line="1" w:lineRule="auto"/>
            </w:pPr>
          </w:p>
        </w:tc>
      </w:tr>
      <w:tr w:rsidR="000B27D3" w14:paraId="5983491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F6D4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633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F8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CC7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C4C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CE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89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7F1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8AB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438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9700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A6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23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E7E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C6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6B8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7D99" w14:textId="77777777" w:rsidR="000B27D3" w:rsidRDefault="000B27D3" w:rsidP="002919E8">
            <w:pPr>
              <w:spacing w:line="1" w:lineRule="auto"/>
            </w:pPr>
          </w:p>
        </w:tc>
      </w:tr>
      <w:tr w:rsidR="000B27D3" w14:paraId="3384A28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7265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63B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A0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135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F51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DF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606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63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8E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1E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5CA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092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A91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6F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941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90D3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C2502" w14:textId="77777777" w:rsidR="000B27D3" w:rsidRDefault="000B27D3" w:rsidP="002919E8">
            <w:pPr>
              <w:spacing w:line="1" w:lineRule="auto"/>
            </w:pPr>
          </w:p>
        </w:tc>
      </w:tr>
      <w:tr w:rsidR="000B27D3" w14:paraId="1EF9E44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B147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CFE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370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4E0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042C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A2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78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9A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8B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C0A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65AF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CA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7A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98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8CB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5C7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112D" w14:textId="77777777" w:rsidR="000B27D3" w:rsidRDefault="000B27D3" w:rsidP="002919E8">
            <w:pPr>
              <w:spacing w:line="1" w:lineRule="auto"/>
            </w:pPr>
          </w:p>
        </w:tc>
      </w:tr>
      <w:tr w:rsidR="000B27D3" w14:paraId="31F8DC0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7E9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037E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6D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1D2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BB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F0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E8C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F7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17C5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69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C7E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DF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F2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092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C6C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ACB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395DC" w14:textId="77777777" w:rsidR="000B27D3" w:rsidRDefault="000B27D3" w:rsidP="002919E8">
            <w:pPr>
              <w:spacing w:line="1" w:lineRule="auto"/>
            </w:pPr>
          </w:p>
        </w:tc>
      </w:tr>
      <w:tr w:rsidR="000B27D3" w14:paraId="6C2E8E2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FBB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ACA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63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00C1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B6E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BE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98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FC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A1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9C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5336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CC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CAC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B2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C26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564A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3614" w14:textId="77777777" w:rsidR="000B27D3" w:rsidRDefault="000B27D3" w:rsidP="002919E8">
            <w:pPr>
              <w:spacing w:line="1" w:lineRule="auto"/>
            </w:pPr>
          </w:p>
        </w:tc>
      </w:tr>
      <w:tr w:rsidR="000B27D3" w14:paraId="548B43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70B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46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D6F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407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B3C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E3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57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5B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1A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88E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567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7B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A2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56C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18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A8C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DF25" w14:textId="77777777" w:rsidR="000B27D3" w:rsidRDefault="000B27D3" w:rsidP="002919E8">
            <w:pPr>
              <w:spacing w:line="1" w:lineRule="auto"/>
            </w:pPr>
          </w:p>
        </w:tc>
      </w:tr>
      <w:tr w:rsidR="000B27D3" w14:paraId="3F35FD2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482C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24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F2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5748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EC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8C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A80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18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C33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AF6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780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4E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59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93B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622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2D4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2F7F" w14:textId="77777777" w:rsidR="000B27D3" w:rsidRDefault="000B27D3" w:rsidP="002919E8">
            <w:pPr>
              <w:spacing w:line="1" w:lineRule="auto"/>
            </w:pPr>
          </w:p>
        </w:tc>
      </w:tr>
      <w:bookmarkStart w:id="100" w:name="_Toc7_-_ОРГАНИЗАЦИЈА_САОБРАЋАЈА_И_САОБРА"/>
      <w:bookmarkEnd w:id="100"/>
      <w:tr w:rsidR="000B27D3" w14:paraId="324FEF55"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D3E66" w14:textId="77777777" w:rsidR="000B27D3" w:rsidRDefault="000B27D3" w:rsidP="002919E8">
            <w:pPr>
              <w:rPr>
                <w:vanish/>
              </w:rPr>
            </w:pPr>
            <w:r>
              <w:fldChar w:fldCharType="begin"/>
            </w:r>
            <w:r>
              <w:instrText>TC "7 - ОРГАНИЗАЦИЈА САОБРАЋАЈА И САОБРАЋАЈНА ИНФРАСТРУКТУРА" \f C \l "1"</w:instrText>
            </w:r>
            <w:r>
              <w:fldChar w:fldCharType="end"/>
            </w:r>
          </w:p>
          <w:p w14:paraId="698F8D3E" w14:textId="77777777" w:rsidR="000B27D3" w:rsidRDefault="000B27D3" w:rsidP="002919E8">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A7A96" w14:textId="77777777" w:rsidR="000B27D3" w:rsidRDefault="000B27D3" w:rsidP="002919E8">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D9805"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DD540"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AE580" w14:textId="77777777" w:rsidR="000B27D3" w:rsidRDefault="000B27D3" w:rsidP="002919E8">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30C89" w14:textId="77777777" w:rsidR="000B27D3" w:rsidRDefault="000B27D3" w:rsidP="002919E8">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49D9E"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F7291"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AF90B"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10911"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5A47E"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47560" w14:textId="77777777" w:rsidR="000B27D3" w:rsidRDefault="000B27D3" w:rsidP="002919E8">
            <w:pPr>
              <w:jc w:val="right"/>
              <w:rPr>
                <w:b/>
                <w:bCs/>
                <w:color w:val="000000"/>
                <w:sz w:val="12"/>
                <w:szCs w:val="12"/>
              </w:rPr>
            </w:pPr>
            <w:r>
              <w:rPr>
                <w:b/>
                <w:bCs/>
                <w:color w:val="000000"/>
                <w:sz w:val="12"/>
                <w:szCs w:val="12"/>
              </w:rPr>
              <w:t>323.113.029,00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7CA9B"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450E8" w14:textId="77777777" w:rsidR="000B27D3" w:rsidRDefault="000B27D3" w:rsidP="002919E8">
            <w:pPr>
              <w:jc w:val="right"/>
              <w:rPr>
                <w:b/>
                <w:bCs/>
                <w:color w:val="000000"/>
                <w:sz w:val="12"/>
                <w:szCs w:val="12"/>
              </w:rPr>
            </w:pPr>
            <w:r>
              <w:rPr>
                <w:b/>
                <w:bCs/>
                <w:color w:val="000000"/>
                <w:sz w:val="12"/>
                <w:szCs w:val="12"/>
              </w:rPr>
              <w:t>136.886.971,00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0C1C0" w14:textId="77777777" w:rsidR="000B27D3" w:rsidRDefault="000B27D3" w:rsidP="002919E8">
            <w:pPr>
              <w:jc w:val="right"/>
              <w:rPr>
                <w:b/>
                <w:bCs/>
                <w:color w:val="000000"/>
                <w:sz w:val="12"/>
                <w:szCs w:val="12"/>
              </w:rPr>
            </w:pPr>
            <w:r>
              <w:rPr>
                <w:b/>
                <w:bCs/>
                <w:color w:val="000000"/>
                <w:sz w:val="12"/>
                <w:szCs w:val="12"/>
              </w:rPr>
              <w:t>460.000.000,00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5CB0D"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B8590" w14:textId="77777777" w:rsidR="000B27D3" w:rsidRDefault="000B27D3" w:rsidP="002919E8">
            <w:pPr>
              <w:rPr>
                <w:b/>
                <w:bCs/>
                <w:color w:val="000000"/>
                <w:sz w:val="12"/>
                <w:szCs w:val="12"/>
              </w:rPr>
            </w:pPr>
          </w:p>
        </w:tc>
      </w:tr>
      <w:tr w:rsidR="000B27D3" w14:paraId="4AD1FAE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D59D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C24F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1B5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DA13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E4BB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A8C2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0BA7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E6DE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A13E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948A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3EA3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CC3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3B4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8DF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E01E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BABD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C6EC2" w14:textId="77777777" w:rsidR="000B27D3" w:rsidRDefault="000B27D3" w:rsidP="002919E8">
            <w:pPr>
              <w:spacing w:line="1" w:lineRule="auto"/>
            </w:pPr>
          </w:p>
        </w:tc>
      </w:tr>
      <w:tr w:rsidR="000B27D3" w14:paraId="2E93332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2E4A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BB79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FB1C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37AB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8193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B750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5233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421F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7AA5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DB80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891E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2CD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0B4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036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77C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F90CA"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2A4A5" w14:textId="77777777" w:rsidR="000B27D3" w:rsidRDefault="000B27D3" w:rsidP="002919E8">
            <w:pPr>
              <w:spacing w:line="1" w:lineRule="auto"/>
            </w:pPr>
          </w:p>
        </w:tc>
      </w:tr>
      <w:tr w:rsidR="000B27D3" w14:paraId="6A9941A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EE1A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450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8E15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9211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662F0"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E824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7D52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7FA7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0E99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E4CC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5337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4DB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19B2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9B9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C56E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ECBDD"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F9F25" w14:textId="77777777" w:rsidR="000B27D3" w:rsidRDefault="000B27D3" w:rsidP="002919E8">
            <w:pPr>
              <w:spacing w:line="1" w:lineRule="auto"/>
            </w:pPr>
          </w:p>
        </w:tc>
      </w:tr>
      <w:tr w:rsidR="000B27D3" w14:paraId="0F51D5E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997F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88E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979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05B9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5B8F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4EBB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3901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C911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5D54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3BCB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A991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093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B38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324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7A45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9601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87087" w14:textId="77777777" w:rsidR="000B27D3" w:rsidRDefault="000B27D3" w:rsidP="002919E8">
            <w:pPr>
              <w:spacing w:line="1" w:lineRule="auto"/>
            </w:pPr>
          </w:p>
        </w:tc>
      </w:tr>
      <w:tr w:rsidR="000B27D3" w14:paraId="11B778C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7666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0E18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7C20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BF1F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E85F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7456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D677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80AA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DF6F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77DF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9A8F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47D1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F1E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9D5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8AB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1DD4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2E13B" w14:textId="77777777" w:rsidR="000B27D3" w:rsidRDefault="000B27D3" w:rsidP="002919E8">
            <w:pPr>
              <w:spacing w:line="1" w:lineRule="auto"/>
            </w:pPr>
          </w:p>
        </w:tc>
      </w:tr>
      <w:tr w:rsidR="000B27D3" w14:paraId="65BBE6D3"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0B2F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FB8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6EF5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9478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90AC9"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FA29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CDCA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A118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ED1C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30E3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6628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E8E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29E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A75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9F5D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97C8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AC95D" w14:textId="77777777" w:rsidR="000B27D3" w:rsidRDefault="000B27D3" w:rsidP="002919E8">
            <w:pPr>
              <w:spacing w:line="1" w:lineRule="auto"/>
            </w:pPr>
          </w:p>
        </w:tc>
      </w:tr>
      <w:tr w:rsidR="000B27D3" w14:paraId="5A2845DB"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3180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D832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6E763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A1B8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E29E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AA7C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2AEB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4A7B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4365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6377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9E9F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111C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4CF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915C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62B1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F23F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366B7" w14:textId="77777777" w:rsidR="000B27D3" w:rsidRDefault="000B27D3" w:rsidP="002919E8">
            <w:pPr>
              <w:spacing w:line="1" w:lineRule="auto"/>
            </w:pPr>
          </w:p>
        </w:tc>
      </w:tr>
      <w:tr w:rsidR="000B27D3" w14:paraId="737D2B51"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CD86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7765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47A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BC56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1CC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0C63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FDBE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41D2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F8B7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6C28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09A0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16C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8D3A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BBF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9915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919F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6A38D" w14:textId="77777777" w:rsidR="000B27D3" w:rsidRDefault="000B27D3" w:rsidP="002919E8">
            <w:pPr>
              <w:spacing w:line="1" w:lineRule="auto"/>
            </w:pPr>
          </w:p>
        </w:tc>
      </w:tr>
      <w:tr w:rsidR="000B27D3" w14:paraId="1A1BFAB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AD20" w14:textId="77777777" w:rsidR="000B27D3" w:rsidRDefault="000B27D3" w:rsidP="002919E8">
            <w:pPr>
              <w:rPr>
                <w:color w:val="000000"/>
                <w:sz w:val="12"/>
                <w:szCs w:val="12"/>
              </w:rPr>
            </w:pPr>
            <w:r>
              <w:rPr>
                <w:color w:val="000000"/>
                <w:sz w:val="12"/>
                <w:szCs w:val="12"/>
              </w:rPr>
              <w:t xml:space="preserve">Управљање и одржавање </w:t>
            </w:r>
            <w:r>
              <w:rPr>
                <w:color w:val="000000"/>
                <w:sz w:val="12"/>
                <w:szCs w:val="12"/>
              </w:rPr>
              <w:lastRenderedPageBreak/>
              <w:t>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7147" w14:textId="77777777" w:rsidR="000B27D3" w:rsidRDefault="000B27D3" w:rsidP="002919E8">
            <w:pPr>
              <w:jc w:val="center"/>
              <w:rPr>
                <w:color w:val="000000"/>
                <w:sz w:val="12"/>
                <w:szCs w:val="12"/>
              </w:rPr>
            </w:pPr>
            <w:r>
              <w:rPr>
                <w:color w:val="000000"/>
                <w:sz w:val="12"/>
                <w:szCs w:val="12"/>
              </w:rPr>
              <w:lastRenderedPageBreak/>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783AA"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E68D"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883C" w14:textId="77777777" w:rsidR="000B27D3" w:rsidRDefault="000B27D3" w:rsidP="002919E8">
            <w:pPr>
              <w:rPr>
                <w:color w:val="000000"/>
                <w:sz w:val="12"/>
                <w:szCs w:val="12"/>
              </w:rPr>
            </w:pPr>
            <w:r>
              <w:rPr>
                <w:color w:val="000000"/>
                <w:sz w:val="12"/>
                <w:szCs w:val="12"/>
              </w:rPr>
              <w:t xml:space="preserve">Одржавање квалитета путне мреже кроз реконструкцију </w:t>
            </w:r>
            <w:r>
              <w:rPr>
                <w:color w:val="000000"/>
                <w:sz w:val="12"/>
                <w:szCs w:val="12"/>
              </w:rPr>
              <w:lastRenderedPageBreak/>
              <w:t>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5DE9" w14:textId="77777777" w:rsidR="000B27D3" w:rsidRDefault="000B27D3" w:rsidP="002919E8">
            <w:pPr>
              <w:jc w:val="center"/>
              <w:rPr>
                <w:color w:val="000000"/>
                <w:sz w:val="12"/>
                <w:szCs w:val="12"/>
              </w:rPr>
            </w:pPr>
            <w:r>
              <w:rPr>
                <w:color w:val="000000"/>
                <w:sz w:val="12"/>
                <w:szCs w:val="12"/>
              </w:rPr>
              <w:lastRenderedPageBreak/>
              <w:t xml:space="preserve">Број километара санираних и/или </w:t>
            </w:r>
            <w:r>
              <w:rPr>
                <w:color w:val="000000"/>
                <w:sz w:val="12"/>
                <w:szCs w:val="12"/>
              </w:rPr>
              <w:lastRenderedPageBreak/>
              <w:t>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56DA4" w14:textId="77777777" w:rsidR="000B27D3" w:rsidRDefault="000B27D3" w:rsidP="002919E8">
            <w:pPr>
              <w:jc w:val="center"/>
              <w:rPr>
                <w:color w:val="000000"/>
                <w:sz w:val="12"/>
                <w:szCs w:val="12"/>
              </w:rPr>
            </w:pPr>
            <w:r>
              <w:rPr>
                <w:color w:val="000000"/>
                <w:sz w:val="12"/>
                <w:szCs w:val="12"/>
              </w:rPr>
              <w:lastRenderedPageBreak/>
              <w:t>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F6AE" w14:textId="77777777" w:rsidR="000B27D3" w:rsidRDefault="000B27D3" w:rsidP="002919E8">
            <w:pPr>
              <w:jc w:val="center"/>
              <w:rPr>
                <w:color w:val="000000"/>
                <w:sz w:val="12"/>
                <w:szCs w:val="12"/>
              </w:rPr>
            </w:pPr>
            <w:r>
              <w:rPr>
                <w:color w:val="000000"/>
                <w:sz w:val="12"/>
                <w:szCs w:val="12"/>
              </w:rPr>
              <w:t>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63B4" w14:textId="77777777" w:rsidR="000B27D3" w:rsidRDefault="000B27D3" w:rsidP="002919E8">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B8D8" w14:textId="77777777" w:rsidR="000B27D3" w:rsidRDefault="000B27D3" w:rsidP="002919E8">
            <w:pPr>
              <w:jc w:val="center"/>
              <w:rPr>
                <w:color w:val="000000"/>
                <w:sz w:val="12"/>
                <w:szCs w:val="12"/>
              </w:rPr>
            </w:pPr>
            <w:r>
              <w:rPr>
                <w:color w:val="000000"/>
                <w:sz w:val="12"/>
                <w:szCs w:val="12"/>
              </w:rPr>
              <w:t>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4291C" w14:textId="77777777" w:rsidR="000B27D3" w:rsidRDefault="000B27D3" w:rsidP="002919E8">
            <w:pPr>
              <w:jc w:val="center"/>
              <w:rPr>
                <w:color w:val="000000"/>
                <w:sz w:val="12"/>
                <w:szCs w:val="12"/>
              </w:rPr>
            </w:pPr>
            <w:r>
              <w:rPr>
                <w:color w:val="000000"/>
                <w:sz w:val="12"/>
                <w:szCs w:val="12"/>
              </w:rPr>
              <w:t>380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EDB6" w14:textId="77777777" w:rsidR="000B27D3" w:rsidRDefault="000B27D3" w:rsidP="002919E8">
            <w:pPr>
              <w:jc w:val="right"/>
              <w:rPr>
                <w:color w:val="000000"/>
                <w:sz w:val="12"/>
                <w:szCs w:val="12"/>
              </w:rPr>
            </w:pPr>
            <w:r>
              <w:rPr>
                <w:color w:val="000000"/>
                <w:sz w:val="12"/>
                <w:szCs w:val="12"/>
              </w:rPr>
              <w:t>23.000.000,00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577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4CC0A" w14:textId="77777777" w:rsidR="000B27D3" w:rsidRDefault="000B27D3" w:rsidP="002919E8">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7FBC" w14:textId="77777777" w:rsidR="000B27D3" w:rsidRDefault="000B27D3" w:rsidP="002919E8">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42E9"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C8E5" w14:textId="77777777" w:rsidR="000B27D3" w:rsidRDefault="000B27D3" w:rsidP="002919E8">
            <w:pPr>
              <w:rPr>
                <w:color w:val="000000"/>
                <w:sz w:val="12"/>
                <w:szCs w:val="12"/>
              </w:rPr>
            </w:pPr>
          </w:p>
        </w:tc>
      </w:tr>
      <w:tr w:rsidR="000B27D3" w14:paraId="62A944A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271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401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101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020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8F3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538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B6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AA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39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DEC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FEED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9D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C22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47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6B5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24A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9B172" w14:textId="77777777" w:rsidR="000B27D3" w:rsidRDefault="000B27D3" w:rsidP="002919E8">
            <w:pPr>
              <w:spacing w:line="1" w:lineRule="auto"/>
            </w:pPr>
          </w:p>
        </w:tc>
      </w:tr>
      <w:tr w:rsidR="000B27D3" w14:paraId="3C36AF3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4CC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E2C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479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AE01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3BE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7CB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5D5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E0A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BCD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DA5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6DF4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093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F7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628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41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61D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494B" w14:textId="77777777" w:rsidR="000B27D3" w:rsidRDefault="000B27D3" w:rsidP="002919E8">
            <w:pPr>
              <w:spacing w:line="1" w:lineRule="auto"/>
            </w:pPr>
          </w:p>
        </w:tc>
      </w:tr>
      <w:tr w:rsidR="000B27D3" w14:paraId="681EA32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BC8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920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22F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BE2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CF14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01F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AC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6F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A1B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957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BBE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850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78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C7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20E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757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3D84" w14:textId="77777777" w:rsidR="000B27D3" w:rsidRDefault="000B27D3" w:rsidP="002919E8">
            <w:pPr>
              <w:spacing w:line="1" w:lineRule="auto"/>
            </w:pPr>
          </w:p>
        </w:tc>
      </w:tr>
      <w:tr w:rsidR="000B27D3" w14:paraId="490FA8E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03D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DD5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0E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813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85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B4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20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FBB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5A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3C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B3AD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BE3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762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1C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10D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3A0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1468" w14:textId="77777777" w:rsidR="000B27D3" w:rsidRDefault="000B27D3" w:rsidP="002919E8">
            <w:pPr>
              <w:spacing w:line="1" w:lineRule="auto"/>
            </w:pPr>
          </w:p>
        </w:tc>
      </w:tr>
      <w:tr w:rsidR="000B27D3" w14:paraId="5111FC5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9EE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0D15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C28D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5E7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775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90D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11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80C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6B9A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86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E458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F4D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42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1C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D88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45A2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8353" w14:textId="77777777" w:rsidR="000B27D3" w:rsidRDefault="000B27D3" w:rsidP="002919E8">
            <w:pPr>
              <w:spacing w:line="1" w:lineRule="auto"/>
            </w:pPr>
          </w:p>
        </w:tc>
      </w:tr>
      <w:tr w:rsidR="000B27D3" w14:paraId="0FD4A72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A72B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B46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6A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41B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2D0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C59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91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138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C8A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94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83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9FE8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65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CF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AB0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F6E6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36DD" w14:textId="77777777" w:rsidR="000B27D3" w:rsidRDefault="000B27D3" w:rsidP="002919E8">
            <w:pPr>
              <w:spacing w:line="1" w:lineRule="auto"/>
            </w:pPr>
          </w:p>
        </w:tc>
      </w:tr>
      <w:tr w:rsidR="000B27D3" w14:paraId="0270096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9DF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F12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48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B79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C46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14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B3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F2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F2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EA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E74A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DD6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91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9C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A47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91E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F940" w14:textId="77777777" w:rsidR="000B27D3" w:rsidRDefault="000B27D3" w:rsidP="002919E8">
            <w:pPr>
              <w:spacing w:line="1" w:lineRule="auto"/>
            </w:pPr>
          </w:p>
        </w:tc>
      </w:tr>
      <w:tr w:rsidR="000B27D3" w14:paraId="3EC8A62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B54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AC22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82C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BFF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A07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74D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87D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91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9C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7C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BC3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24F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8D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6EC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649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748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4FEA" w14:textId="77777777" w:rsidR="000B27D3" w:rsidRDefault="000B27D3" w:rsidP="002919E8">
            <w:pPr>
              <w:spacing w:line="1" w:lineRule="auto"/>
            </w:pPr>
          </w:p>
        </w:tc>
      </w:tr>
      <w:tr w:rsidR="000B27D3" w14:paraId="5AE29CB9"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7126" w14:textId="77777777" w:rsidR="000B27D3" w:rsidRDefault="000B27D3" w:rsidP="002919E8">
            <w:pPr>
              <w:rPr>
                <w:color w:val="000000"/>
                <w:sz w:val="12"/>
                <w:szCs w:val="12"/>
              </w:rPr>
            </w:pPr>
            <w:r>
              <w:rPr>
                <w:color w:val="000000"/>
                <w:sz w:val="12"/>
                <w:szCs w:val="12"/>
              </w:rPr>
              <w:t>Редовно одржавање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9B1F" w14:textId="77777777" w:rsidR="000B27D3" w:rsidRDefault="000B27D3" w:rsidP="002919E8">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9F58"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DDD0"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75AB"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CD367" w14:textId="77777777" w:rsidR="000B27D3" w:rsidRDefault="000B27D3" w:rsidP="002919E8">
            <w:pPr>
              <w:jc w:val="center"/>
              <w:rPr>
                <w:color w:val="000000"/>
                <w:sz w:val="12"/>
                <w:szCs w:val="12"/>
              </w:rPr>
            </w:pPr>
            <w:r>
              <w:rPr>
                <w:color w:val="000000"/>
                <w:sz w:val="12"/>
                <w:szCs w:val="12"/>
              </w:rPr>
              <w:t>проценат обухваћене територије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C552"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CFC0"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E76C"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D892"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D5E0A" w14:textId="77777777" w:rsidR="000B27D3" w:rsidRDefault="000B27D3" w:rsidP="002919E8">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68FE" w14:textId="77777777" w:rsidR="000B27D3" w:rsidRDefault="000B27D3" w:rsidP="002919E8">
            <w:pPr>
              <w:jc w:val="right"/>
              <w:rPr>
                <w:color w:val="000000"/>
                <w:sz w:val="12"/>
                <w:szCs w:val="12"/>
              </w:rPr>
            </w:pPr>
            <w:r>
              <w:rPr>
                <w:color w:val="000000"/>
                <w:sz w:val="12"/>
                <w:szCs w:val="12"/>
              </w:rPr>
              <w:t>105.000.000,00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1BD6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E0AD" w14:textId="77777777" w:rsidR="000B27D3" w:rsidRDefault="000B27D3" w:rsidP="002919E8">
            <w:pPr>
              <w:jc w:val="right"/>
              <w:rPr>
                <w:color w:val="000000"/>
                <w:sz w:val="12"/>
                <w:szCs w:val="12"/>
              </w:rPr>
            </w:pPr>
            <w:r>
              <w:rPr>
                <w:color w:val="000000"/>
                <w:sz w:val="12"/>
                <w:szCs w:val="12"/>
              </w:rPr>
              <w:t>35.000.000,00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4423" w14:textId="77777777" w:rsidR="000B27D3" w:rsidRDefault="000B27D3" w:rsidP="002919E8">
            <w:pPr>
              <w:jc w:val="right"/>
              <w:rPr>
                <w:color w:val="000000"/>
                <w:sz w:val="12"/>
                <w:szCs w:val="12"/>
              </w:rPr>
            </w:pPr>
            <w:r>
              <w:rPr>
                <w:color w:val="000000"/>
                <w:sz w:val="12"/>
                <w:szCs w:val="12"/>
              </w:rPr>
              <w:t>140.000.000,00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ACCA"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F6C17" w14:textId="77777777" w:rsidR="000B27D3" w:rsidRDefault="000B27D3" w:rsidP="002919E8">
            <w:pPr>
              <w:rPr>
                <w:color w:val="000000"/>
                <w:sz w:val="12"/>
                <w:szCs w:val="12"/>
              </w:rPr>
            </w:pPr>
          </w:p>
        </w:tc>
      </w:tr>
      <w:tr w:rsidR="000B27D3" w14:paraId="2F8C815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546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BC2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CC2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8209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5F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9F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DC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90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1F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B4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41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8A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5D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2A7C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715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71A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71FB" w14:textId="77777777" w:rsidR="000B27D3" w:rsidRDefault="000B27D3" w:rsidP="002919E8">
            <w:pPr>
              <w:spacing w:line="1" w:lineRule="auto"/>
            </w:pPr>
          </w:p>
        </w:tc>
      </w:tr>
      <w:tr w:rsidR="000B27D3" w14:paraId="4412F61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A308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BF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38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385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92DE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C7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08A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8B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9A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9F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98AC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E875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80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01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F073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5C26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739C" w14:textId="77777777" w:rsidR="000B27D3" w:rsidRDefault="000B27D3" w:rsidP="002919E8">
            <w:pPr>
              <w:spacing w:line="1" w:lineRule="auto"/>
            </w:pPr>
          </w:p>
        </w:tc>
      </w:tr>
      <w:tr w:rsidR="000B27D3" w14:paraId="2FF645C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8E3E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C945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3FC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45F9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2D59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866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E77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1E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48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FAC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0C3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6A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200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44D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46B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FDF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2056" w14:textId="77777777" w:rsidR="000B27D3" w:rsidRDefault="000B27D3" w:rsidP="002919E8">
            <w:pPr>
              <w:spacing w:line="1" w:lineRule="auto"/>
            </w:pPr>
          </w:p>
        </w:tc>
      </w:tr>
      <w:tr w:rsidR="000B27D3" w14:paraId="36B5D5C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C88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7F5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F05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41C1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645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6BF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17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D45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28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1D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3F9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97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69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A9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6D1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671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E7CC7" w14:textId="77777777" w:rsidR="000B27D3" w:rsidRDefault="000B27D3" w:rsidP="002919E8">
            <w:pPr>
              <w:spacing w:line="1" w:lineRule="auto"/>
            </w:pPr>
          </w:p>
        </w:tc>
      </w:tr>
      <w:tr w:rsidR="000B27D3" w14:paraId="05F3171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0EE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E6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DE9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868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8E9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C4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392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56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6F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C2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076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2B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22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0E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DDB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5C59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30D4" w14:textId="77777777" w:rsidR="000B27D3" w:rsidRDefault="000B27D3" w:rsidP="002919E8">
            <w:pPr>
              <w:spacing w:line="1" w:lineRule="auto"/>
            </w:pPr>
          </w:p>
        </w:tc>
      </w:tr>
      <w:tr w:rsidR="000B27D3" w14:paraId="025A6F5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EB1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45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97E1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6674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20D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3F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E7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B8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AF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26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C96E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7D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15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5E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E1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B0A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E754" w14:textId="77777777" w:rsidR="000B27D3" w:rsidRDefault="000B27D3" w:rsidP="002919E8">
            <w:pPr>
              <w:spacing w:line="1" w:lineRule="auto"/>
            </w:pPr>
          </w:p>
        </w:tc>
      </w:tr>
      <w:tr w:rsidR="000B27D3" w14:paraId="4EB2E20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F013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DE72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D9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98C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20C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5B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AB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EA3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D2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72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3F3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B76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C105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57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B38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667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57E0" w14:textId="77777777" w:rsidR="000B27D3" w:rsidRDefault="000B27D3" w:rsidP="002919E8">
            <w:pPr>
              <w:spacing w:line="1" w:lineRule="auto"/>
            </w:pPr>
          </w:p>
        </w:tc>
      </w:tr>
      <w:tr w:rsidR="000B27D3" w14:paraId="45F0F53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DC1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56D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790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727C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0C5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A0F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9A3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BF4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F9B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B2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E27D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BA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62E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ACF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DF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C20F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9772" w14:textId="77777777" w:rsidR="000B27D3" w:rsidRDefault="000B27D3" w:rsidP="002919E8">
            <w:pPr>
              <w:spacing w:line="1" w:lineRule="auto"/>
            </w:pPr>
          </w:p>
        </w:tc>
      </w:tr>
      <w:tr w:rsidR="000B27D3" w14:paraId="79B44330"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072E" w14:textId="77777777" w:rsidR="000B27D3" w:rsidRDefault="000B27D3" w:rsidP="002919E8">
            <w:pPr>
              <w:rPr>
                <w:color w:val="000000"/>
                <w:sz w:val="12"/>
                <w:szCs w:val="12"/>
              </w:rPr>
            </w:pPr>
            <w:r>
              <w:rPr>
                <w:color w:val="000000"/>
                <w:sz w:val="12"/>
                <w:szCs w:val="12"/>
              </w:rPr>
              <w:t>Рехабилитација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F5A43" w14:textId="77777777" w:rsidR="000B27D3" w:rsidRDefault="000B27D3" w:rsidP="002919E8">
            <w:pPr>
              <w:jc w:val="center"/>
              <w:rPr>
                <w:color w:val="000000"/>
                <w:sz w:val="12"/>
                <w:szCs w:val="12"/>
              </w:rPr>
            </w:pPr>
            <w:r>
              <w:rPr>
                <w:color w:val="000000"/>
                <w:sz w:val="12"/>
                <w:szCs w:val="12"/>
              </w:rPr>
              <w:t>0701-4004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7B0D"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BA332"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B091"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2B12D" w14:textId="77777777" w:rsidR="000B27D3" w:rsidRDefault="000B27D3" w:rsidP="002919E8">
            <w:pPr>
              <w:jc w:val="center"/>
              <w:rPr>
                <w:color w:val="000000"/>
                <w:sz w:val="12"/>
                <w:szCs w:val="12"/>
              </w:rPr>
            </w:pPr>
            <w:r>
              <w:rPr>
                <w:color w:val="000000"/>
                <w:sz w:val="12"/>
                <w:szCs w:val="12"/>
              </w:rPr>
              <w:t>број обухваћених улица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C09E" w14:textId="77777777" w:rsidR="000B27D3" w:rsidRDefault="000B27D3" w:rsidP="002919E8">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17339" w14:textId="77777777" w:rsidR="000B27D3" w:rsidRDefault="000B27D3" w:rsidP="002919E8">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E2BFF" w14:textId="77777777" w:rsidR="000B27D3" w:rsidRDefault="000B27D3" w:rsidP="002919E8">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AAAC1" w14:textId="77777777" w:rsidR="000B27D3" w:rsidRDefault="000B27D3" w:rsidP="002919E8">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9524" w14:textId="77777777" w:rsidR="000B27D3" w:rsidRDefault="000B27D3" w:rsidP="002919E8">
            <w:pPr>
              <w:jc w:val="center"/>
              <w:rPr>
                <w:color w:val="000000"/>
                <w:sz w:val="12"/>
                <w:szCs w:val="12"/>
              </w:rPr>
            </w:pPr>
            <w:r>
              <w:rPr>
                <w:color w:val="000000"/>
                <w:sz w:val="12"/>
                <w:szCs w:val="12"/>
              </w:rPr>
              <w:t>72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56A0" w14:textId="77777777" w:rsidR="000B27D3" w:rsidRDefault="000B27D3" w:rsidP="002919E8">
            <w:pPr>
              <w:jc w:val="right"/>
              <w:rPr>
                <w:color w:val="000000"/>
                <w:sz w:val="12"/>
                <w:szCs w:val="12"/>
              </w:rPr>
            </w:pPr>
            <w:r>
              <w:rPr>
                <w:color w:val="000000"/>
                <w:sz w:val="12"/>
                <w:szCs w:val="12"/>
              </w:rPr>
              <w:t>100.113.029,00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1C15"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10F1" w14:textId="77777777" w:rsidR="000B27D3" w:rsidRDefault="000B27D3" w:rsidP="002919E8">
            <w:pPr>
              <w:jc w:val="right"/>
              <w:rPr>
                <w:color w:val="000000"/>
                <w:sz w:val="12"/>
                <w:szCs w:val="12"/>
              </w:rPr>
            </w:pPr>
            <w:r>
              <w:rPr>
                <w:color w:val="000000"/>
                <w:sz w:val="12"/>
                <w:szCs w:val="12"/>
              </w:rPr>
              <w:t>99.886.971,00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DA0C" w14:textId="77777777" w:rsidR="000B27D3" w:rsidRDefault="000B27D3" w:rsidP="002919E8">
            <w:pPr>
              <w:jc w:val="right"/>
              <w:rPr>
                <w:color w:val="000000"/>
                <w:sz w:val="12"/>
                <w:szCs w:val="12"/>
              </w:rPr>
            </w:pPr>
            <w:r>
              <w:rPr>
                <w:color w:val="000000"/>
                <w:sz w:val="12"/>
                <w:szCs w:val="12"/>
              </w:rPr>
              <w:t>200.000.000,00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D8CC"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1ED2B" w14:textId="77777777" w:rsidR="000B27D3" w:rsidRDefault="000B27D3" w:rsidP="002919E8">
            <w:pPr>
              <w:rPr>
                <w:color w:val="000000"/>
                <w:sz w:val="12"/>
                <w:szCs w:val="12"/>
              </w:rPr>
            </w:pPr>
          </w:p>
        </w:tc>
      </w:tr>
      <w:tr w:rsidR="000B27D3" w14:paraId="375B3EE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28DF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E43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07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D18F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4343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21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71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74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E8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4C1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EEAE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2D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DD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77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39DA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879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FAED" w14:textId="77777777" w:rsidR="000B27D3" w:rsidRDefault="000B27D3" w:rsidP="002919E8">
            <w:pPr>
              <w:spacing w:line="1" w:lineRule="auto"/>
            </w:pPr>
          </w:p>
        </w:tc>
      </w:tr>
      <w:tr w:rsidR="000B27D3" w14:paraId="1613CF0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C21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FA5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DBD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93A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B2D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18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04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99E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FE1B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19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718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001A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7E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BFE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838F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E79C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BE06" w14:textId="77777777" w:rsidR="000B27D3" w:rsidRDefault="000B27D3" w:rsidP="002919E8">
            <w:pPr>
              <w:spacing w:line="1" w:lineRule="auto"/>
            </w:pPr>
          </w:p>
        </w:tc>
      </w:tr>
      <w:tr w:rsidR="000B27D3" w14:paraId="0E7EEF7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96FF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5A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89A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F00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506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81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C5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113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636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E7D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C55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61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972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3A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A92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B3C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5AE6" w14:textId="77777777" w:rsidR="000B27D3" w:rsidRDefault="000B27D3" w:rsidP="002919E8">
            <w:pPr>
              <w:spacing w:line="1" w:lineRule="auto"/>
            </w:pPr>
          </w:p>
        </w:tc>
      </w:tr>
      <w:tr w:rsidR="000B27D3" w14:paraId="38F5AD2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56DC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C1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DEA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3EF0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4C07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A3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45C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A8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C55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855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641B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AD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30E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6A6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5BA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0C8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147A1" w14:textId="77777777" w:rsidR="000B27D3" w:rsidRDefault="000B27D3" w:rsidP="002919E8">
            <w:pPr>
              <w:spacing w:line="1" w:lineRule="auto"/>
            </w:pPr>
          </w:p>
        </w:tc>
      </w:tr>
      <w:tr w:rsidR="000B27D3" w14:paraId="318A141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82F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FE5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684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781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E8F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1B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1B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8CD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91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A9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FB0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F8E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DEAE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A8F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79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D22E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9BFD" w14:textId="77777777" w:rsidR="000B27D3" w:rsidRDefault="000B27D3" w:rsidP="002919E8">
            <w:pPr>
              <w:spacing w:line="1" w:lineRule="auto"/>
            </w:pPr>
          </w:p>
        </w:tc>
      </w:tr>
      <w:tr w:rsidR="000B27D3" w14:paraId="53C477B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DF1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77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3D0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021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051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5F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71F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AB7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DD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5D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6AB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4B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3A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52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D46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77B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8552" w14:textId="77777777" w:rsidR="000B27D3" w:rsidRDefault="000B27D3" w:rsidP="002919E8">
            <w:pPr>
              <w:spacing w:line="1" w:lineRule="auto"/>
            </w:pPr>
          </w:p>
        </w:tc>
      </w:tr>
      <w:tr w:rsidR="000B27D3" w14:paraId="31527E2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F0D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4F1C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D230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6CB5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C1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6C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6F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D7A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57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8F1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0F1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76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90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F1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D2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3A13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E825" w14:textId="77777777" w:rsidR="000B27D3" w:rsidRDefault="000B27D3" w:rsidP="002919E8">
            <w:pPr>
              <w:spacing w:line="1" w:lineRule="auto"/>
            </w:pPr>
          </w:p>
        </w:tc>
      </w:tr>
      <w:tr w:rsidR="000B27D3" w14:paraId="37D4E55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E662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952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CE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936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DC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12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D6F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EA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848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61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6D6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32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105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DC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2F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63E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87E5F" w14:textId="77777777" w:rsidR="000B27D3" w:rsidRDefault="000B27D3" w:rsidP="002919E8">
            <w:pPr>
              <w:spacing w:line="1" w:lineRule="auto"/>
            </w:pPr>
          </w:p>
        </w:tc>
      </w:tr>
      <w:tr w:rsidR="000B27D3" w14:paraId="158D8C41"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2AD8" w14:textId="77777777" w:rsidR="000B27D3" w:rsidRDefault="000B27D3" w:rsidP="002919E8">
            <w:pPr>
              <w:rPr>
                <w:color w:val="000000"/>
                <w:sz w:val="12"/>
                <w:szCs w:val="12"/>
              </w:rPr>
            </w:pPr>
            <w:r>
              <w:rPr>
                <w:color w:val="000000"/>
                <w:sz w:val="12"/>
                <w:szCs w:val="12"/>
              </w:rPr>
              <w:t>Санација клизишта у Улици Јадранска у Бањи Ковиљачи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BA46B" w14:textId="77777777" w:rsidR="000B27D3" w:rsidRDefault="000B27D3" w:rsidP="002919E8">
            <w:pPr>
              <w:jc w:val="center"/>
              <w:rPr>
                <w:color w:val="000000"/>
                <w:sz w:val="12"/>
                <w:szCs w:val="12"/>
              </w:rPr>
            </w:pPr>
            <w:r>
              <w:rPr>
                <w:color w:val="000000"/>
                <w:sz w:val="12"/>
                <w:szCs w:val="12"/>
              </w:rPr>
              <w:t>0701-5002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71C4"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3E54"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D2FD" w14:textId="45D48F95" w:rsidR="000B27D3" w:rsidRDefault="000B27D3" w:rsidP="002919E8">
            <w:pPr>
              <w:rPr>
                <w:color w:val="000000"/>
                <w:sz w:val="12"/>
                <w:szCs w:val="12"/>
              </w:rPr>
            </w:pPr>
            <w:r>
              <w:rPr>
                <w:color w:val="000000"/>
                <w:sz w:val="12"/>
                <w:szCs w:val="12"/>
              </w:rPr>
              <w:t>унапре</w:t>
            </w:r>
            <w:r w:rsidR="00006409">
              <w:rPr>
                <w:color w:val="000000"/>
                <w:sz w:val="12"/>
                <w:szCs w:val="12"/>
                <w:lang w:val="sr-Cyrl-RS"/>
              </w:rPr>
              <w:t>ђ</w:t>
            </w:r>
            <w:r>
              <w:rPr>
                <w:color w:val="000000"/>
                <w:sz w:val="12"/>
                <w:szCs w:val="12"/>
              </w:rPr>
              <w:t>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0FC5"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ECED" w14:textId="77777777" w:rsidR="000B27D3" w:rsidRDefault="000B27D3" w:rsidP="002919E8">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143BF" w14:textId="77777777" w:rsidR="000B27D3" w:rsidRDefault="000B27D3" w:rsidP="002919E8">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D5C5" w14:textId="77777777" w:rsidR="000B27D3" w:rsidRDefault="000B27D3" w:rsidP="002919E8">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C92D" w14:textId="77777777" w:rsidR="000B27D3" w:rsidRDefault="000B27D3" w:rsidP="002919E8">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7853" w14:textId="77777777" w:rsidR="000B27D3" w:rsidRDefault="000B27D3" w:rsidP="002919E8">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CBBD" w14:textId="77777777" w:rsidR="000B27D3" w:rsidRDefault="000B27D3" w:rsidP="002919E8">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E55B"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2A9C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80958" w14:textId="77777777" w:rsidR="000B27D3" w:rsidRDefault="000B27D3" w:rsidP="002919E8">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2478"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15F1" w14:textId="77777777" w:rsidR="000B27D3" w:rsidRDefault="000B27D3" w:rsidP="002919E8">
            <w:pPr>
              <w:rPr>
                <w:color w:val="000000"/>
                <w:sz w:val="12"/>
                <w:szCs w:val="12"/>
              </w:rPr>
            </w:pPr>
          </w:p>
        </w:tc>
      </w:tr>
      <w:tr w:rsidR="000B27D3" w14:paraId="4662915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A5AF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051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94C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8A6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8C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E1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9F3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CD2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678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11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F63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0C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A0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97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AC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8592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187F" w14:textId="77777777" w:rsidR="000B27D3" w:rsidRDefault="000B27D3" w:rsidP="002919E8">
            <w:pPr>
              <w:spacing w:line="1" w:lineRule="auto"/>
            </w:pPr>
          </w:p>
        </w:tc>
      </w:tr>
      <w:tr w:rsidR="000B27D3" w14:paraId="65C8BE1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4C5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72B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862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DA5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0B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EDF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326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B9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69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9C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AFDE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B71B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66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3A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27D3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7C7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1176" w14:textId="77777777" w:rsidR="000B27D3" w:rsidRDefault="000B27D3" w:rsidP="002919E8">
            <w:pPr>
              <w:spacing w:line="1" w:lineRule="auto"/>
            </w:pPr>
          </w:p>
        </w:tc>
      </w:tr>
      <w:tr w:rsidR="000B27D3" w14:paraId="6D82B6C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A3F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2C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46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AB3C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05F1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E8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97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4C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FB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F91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7C90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97B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36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13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B69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B02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93F4" w14:textId="77777777" w:rsidR="000B27D3" w:rsidRDefault="000B27D3" w:rsidP="002919E8">
            <w:pPr>
              <w:spacing w:line="1" w:lineRule="auto"/>
            </w:pPr>
          </w:p>
        </w:tc>
      </w:tr>
      <w:tr w:rsidR="000B27D3" w14:paraId="22D57BA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BDB6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94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A29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258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CD9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E5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5E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3B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A6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CFC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0F2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568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F73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1A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15D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4BE6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65C8" w14:textId="77777777" w:rsidR="000B27D3" w:rsidRDefault="000B27D3" w:rsidP="002919E8">
            <w:pPr>
              <w:spacing w:line="1" w:lineRule="auto"/>
            </w:pPr>
          </w:p>
        </w:tc>
      </w:tr>
      <w:tr w:rsidR="000B27D3" w14:paraId="7581DA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9E6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D201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1FC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6CA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8846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C3F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3A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5E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13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45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B76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68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28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C2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06B7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C67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98D4" w14:textId="77777777" w:rsidR="000B27D3" w:rsidRDefault="000B27D3" w:rsidP="002919E8">
            <w:pPr>
              <w:spacing w:line="1" w:lineRule="auto"/>
            </w:pPr>
          </w:p>
        </w:tc>
      </w:tr>
      <w:tr w:rsidR="000B27D3" w14:paraId="56129A5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FAA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065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9601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263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61B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4E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126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16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3A9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5F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6FBA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A9D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00F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B66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F5F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A61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62052" w14:textId="77777777" w:rsidR="000B27D3" w:rsidRDefault="000B27D3" w:rsidP="002919E8">
            <w:pPr>
              <w:spacing w:line="1" w:lineRule="auto"/>
            </w:pPr>
          </w:p>
        </w:tc>
      </w:tr>
      <w:tr w:rsidR="000B27D3" w14:paraId="74F36ED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F06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19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360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3FD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94B9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65D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B7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0A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58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C8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D16A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C6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A1C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33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630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3FB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DA61" w14:textId="77777777" w:rsidR="000B27D3" w:rsidRDefault="000B27D3" w:rsidP="002919E8">
            <w:pPr>
              <w:spacing w:line="1" w:lineRule="auto"/>
            </w:pPr>
          </w:p>
        </w:tc>
      </w:tr>
      <w:tr w:rsidR="000B27D3" w14:paraId="5CCA7A9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F3E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69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AFD9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01F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C1DF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DC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075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51B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CB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49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AFB1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F9F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F80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90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B55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E806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FB333" w14:textId="77777777" w:rsidR="000B27D3" w:rsidRDefault="000B27D3" w:rsidP="002919E8">
            <w:pPr>
              <w:spacing w:line="1" w:lineRule="auto"/>
            </w:pPr>
          </w:p>
        </w:tc>
      </w:tr>
      <w:tr w:rsidR="000B27D3" w14:paraId="6A094DB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4B71" w14:textId="77777777" w:rsidR="000B27D3" w:rsidRDefault="000B27D3" w:rsidP="002919E8">
            <w:pPr>
              <w:rPr>
                <w:color w:val="000000"/>
                <w:sz w:val="12"/>
                <w:szCs w:val="12"/>
              </w:rPr>
            </w:pPr>
            <w:r>
              <w:rPr>
                <w:color w:val="000000"/>
                <w:sz w:val="12"/>
                <w:szCs w:val="12"/>
              </w:rPr>
              <w:t>ИЗГРАДЊА УЛИЦА И ПУТЕВА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196D" w14:textId="77777777" w:rsidR="000B27D3" w:rsidRDefault="000B27D3" w:rsidP="002919E8">
            <w:pPr>
              <w:jc w:val="center"/>
              <w:rPr>
                <w:color w:val="000000"/>
                <w:sz w:val="12"/>
                <w:szCs w:val="12"/>
              </w:rPr>
            </w:pPr>
            <w:r>
              <w:rPr>
                <w:color w:val="000000"/>
                <w:sz w:val="12"/>
                <w:szCs w:val="12"/>
              </w:rPr>
              <w:t>0701-5003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293D"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DD4E"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8D280"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0582F" w14:textId="77777777" w:rsidR="000B27D3" w:rsidRDefault="000B27D3" w:rsidP="002919E8">
            <w:pPr>
              <w:jc w:val="center"/>
              <w:rPr>
                <w:color w:val="000000"/>
                <w:sz w:val="12"/>
                <w:szCs w:val="12"/>
              </w:rPr>
            </w:pPr>
            <w:r>
              <w:rPr>
                <w:color w:val="000000"/>
                <w:sz w:val="12"/>
                <w:szCs w:val="12"/>
              </w:rPr>
              <w:t>ДУЖИНА РЕХАБИЛ. ПУТЕВА у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3DB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B1A8" w14:textId="77777777" w:rsidR="000B27D3" w:rsidRDefault="000B27D3" w:rsidP="002919E8">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83F31" w14:textId="77777777" w:rsidR="000B27D3" w:rsidRDefault="000B27D3" w:rsidP="002919E8">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0760" w14:textId="77777777" w:rsidR="000B27D3" w:rsidRDefault="000B27D3" w:rsidP="002919E8">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0E024" w14:textId="77777777" w:rsidR="000B27D3" w:rsidRDefault="000B27D3" w:rsidP="002919E8">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9F12" w14:textId="77777777" w:rsidR="000B27D3" w:rsidRDefault="000B27D3" w:rsidP="002919E8">
            <w:pPr>
              <w:jc w:val="right"/>
              <w:rPr>
                <w:color w:val="000000"/>
                <w:sz w:val="12"/>
                <w:szCs w:val="12"/>
              </w:rPr>
            </w:pPr>
            <w:r>
              <w:rPr>
                <w:color w:val="000000"/>
                <w:sz w:val="12"/>
                <w:szCs w:val="12"/>
              </w:rPr>
              <w:t>70.000.000,00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2EC8"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A62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8EAC" w14:textId="77777777" w:rsidR="000B27D3" w:rsidRDefault="000B27D3" w:rsidP="002919E8">
            <w:pPr>
              <w:jc w:val="right"/>
              <w:rPr>
                <w:color w:val="000000"/>
                <w:sz w:val="12"/>
                <w:szCs w:val="12"/>
              </w:rPr>
            </w:pPr>
            <w:r>
              <w:rPr>
                <w:color w:val="000000"/>
                <w:sz w:val="12"/>
                <w:szCs w:val="12"/>
              </w:rPr>
              <w:t>70.000.000,00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E2829"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9844" w14:textId="77777777" w:rsidR="000B27D3" w:rsidRDefault="000B27D3" w:rsidP="002919E8">
            <w:pPr>
              <w:rPr>
                <w:color w:val="000000"/>
                <w:sz w:val="12"/>
                <w:szCs w:val="12"/>
              </w:rPr>
            </w:pPr>
          </w:p>
        </w:tc>
      </w:tr>
      <w:tr w:rsidR="000B27D3" w14:paraId="12FCCBD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ECE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0CB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CE8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002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0D2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A2B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5C5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647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83D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50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1B54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47F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EE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89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E545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2C8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33DF6" w14:textId="77777777" w:rsidR="000B27D3" w:rsidRDefault="000B27D3" w:rsidP="002919E8">
            <w:pPr>
              <w:spacing w:line="1" w:lineRule="auto"/>
            </w:pPr>
          </w:p>
        </w:tc>
      </w:tr>
      <w:tr w:rsidR="000B27D3" w14:paraId="4BFFD34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461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235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0CD7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D89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5B8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D3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F1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28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65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80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99E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A32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45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3E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E5F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8715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5E55" w14:textId="77777777" w:rsidR="000B27D3" w:rsidRDefault="000B27D3" w:rsidP="002919E8">
            <w:pPr>
              <w:spacing w:line="1" w:lineRule="auto"/>
            </w:pPr>
          </w:p>
        </w:tc>
      </w:tr>
      <w:tr w:rsidR="000B27D3" w14:paraId="197BECE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E99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12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DF83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A2F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763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E4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C2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E5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225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A01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1E7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BB6D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E4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0A4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EFB8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FFF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022A" w14:textId="77777777" w:rsidR="000B27D3" w:rsidRDefault="000B27D3" w:rsidP="002919E8">
            <w:pPr>
              <w:spacing w:line="1" w:lineRule="auto"/>
            </w:pPr>
          </w:p>
        </w:tc>
      </w:tr>
      <w:tr w:rsidR="000B27D3" w14:paraId="5B5F7B0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7BF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48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8C46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4D0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DF1E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73E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67B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35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57D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D0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2A6B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268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0EB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45F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CEE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0245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6AC2" w14:textId="77777777" w:rsidR="000B27D3" w:rsidRDefault="000B27D3" w:rsidP="002919E8">
            <w:pPr>
              <w:spacing w:line="1" w:lineRule="auto"/>
            </w:pPr>
          </w:p>
        </w:tc>
      </w:tr>
      <w:tr w:rsidR="000B27D3" w14:paraId="5753F00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951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48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9ED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DA6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69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F88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E5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359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D3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35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21DC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BC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E0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768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347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0EEB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26D33" w14:textId="77777777" w:rsidR="000B27D3" w:rsidRDefault="000B27D3" w:rsidP="002919E8">
            <w:pPr>
              <w:spacing w:line="1" w:lineRule="auto"/>
            </w:pPr>
          </w:p>
        </w:tc>
      </w:tr>
      <w:tr w:rsidR="000B27D3" w14:paraId="2F5F58B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26B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6231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A5F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87B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692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D9F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79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F82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537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92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4A5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F4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8C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BB8F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EB4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76F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7A31" w14:textId="77777777" w:rsidR="000B27D3" w:rsidRDefault="000B27D3" w:rsidP="002919E8">
            <w:pPr>
              <w:spacing w:line="1" w:lineRule="auto"/>
            </w:pPr>
          </w:p>
        </w:tc>
      </w:tr>
      <w:tr w:rsidR="000B27D3" w14:paraId="25895EE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AE65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F9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69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3B52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827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0A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88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94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2F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26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D37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238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F6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0D6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12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99E1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0868" w14:textId="77777777" w:rsidR="000B27D3" w:rsidRDefault="000B27D3" w:rsidP="002919E8">
            <w:pPr>
              <w:spacing w:line="1" w:lineRule="auto"/>
            </w:pPr>
          </w:p>
        </w:tc>
      </w:tr>
      <w:tr w:rsidR="000B27D3" w14:paraId="3D6AB20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13E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DB1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8D6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6B6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F110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BFF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44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F1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42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A1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170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54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83D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94D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A60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6CD6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D6F8" w14:textId="77777777" w:rsidR="000B27D3" w:rsidRDefault="000B27D3" w:rsidP="002919E8">
            <w:pPr>
              <w:spacing w:line="1" w:lineRule="auto"/>
            </w:pPr>
          </w:p>
        </w:tc>
      </w:tr>
      <w:bookmarkStart w:id="101" w:name="_Toc8_-_ПРЕДШКОЛСКО_ВАСПИТАЊЕ"/>
      <w:bookmarkEnd w:id="101"/>
      <w:tr w:rsidR="000B27D3" w14:paraId="7EEA6977"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D5AEA" w14:textId="77777777" w:rsidR="000B27D3" w:rsidRDefault="000B27D3" w:rsidP="002919E8">
            <w:pPr>
              <w:rPr>
                <w:vanish/>
              </w:rPr>
            </w:pPr>
            <w:r>
              <w:fldChar w:fldCharType="begin"/>
            </w:r>
            <w:r>
              <w:instrText>TC "8 - ПРЕДШКОЛСКО ВАСПИТАЊЕ" \f C \l "1"</w:instrText>
            </w:r>
            <w:r>
              <w:fldChar w:fldCharType="end"/>
            </w:r>
          </w:p>
          <w:p w14:paraId="69D593B4" w14:textId="77777777" w:rsidR="000B27D3" w:rsidRDefault="000B27D3" w:rsidP="002919E8">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05248" w14:textId="77777777" w:rsidR="000B27D3" w:rsidRDefault="000B27D3" w:rsidP="002919E8">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17197" w14:textId="79A2516C" w:rsidR="000B27D3" w:rsidRDefault="000B27D3" w:rsidP="002919E8">
            <w:pPr>
              <w:rPr>
                <w:b/>
                <w:bCs/>
                <w:color w:val="000000"/>
                <w:sz w:val="12"/>
                <w:szCs w:val="12"/>
              </w:rPr>
            </w:pPr>
            <w:r>
              <w:rPr>
                <w:b/>
                <w:bCs/>
                <w:color w:val="000000"/>
                <w:sz w:val="12"/>
                <w:szCs w:val="12"/>
              </w:rPr>
              <w:t>Процена резултата за 202</w:t>
            </w:r>
            <w:r w:rsidR="00BE649A">
              <w:rPr>
                <w:b/>
                <w:bCs/>
                <w:color w:val="000000"/>
                <w:sz w:val="12"/>
                <w:szCs w:val="12"/>
                <w:lang w:val="sr-Cyrl-RS"/>
              </w:rPr>
              <w:t>3</w:t>
            </w:r>
            <w:r>
              <w:rPr>
                <w:b/>
                <w:bCs/>
                <w:color w:val="000000"/>
                <w:sz w:val="12"/>
                <w:szCs w:val="12"/>
              </w:rPr>
              <w:t>. годину, анализа пословног окружења и процена ресурса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F9B1A" w14:textId="77777777" w:rsidR="000B27D3" w:rsidRDefault="000B27D3" w:rsidP="002919E8">
            <w:pPr>
              <w:rPr>
                <w:b/>
                <w:bCs/>
                <w:color w:val="000000"/>
                <w:sz w:val="12"/>
                <w:szCs w:val="12"/>
              </w:rPr>
            </w:pPr>
            <w:r>
              <w:rPr>
                <w:b/>
                <w:bCs/>
                <w:color w:val="000000"/>
                <w:sz w:val="12"/>
                <w:szCs w:val="12"/>
              </w:rPr>
              <w:t>Основна делатност установе је васпитање, образовање, нега и исхрана, превентивно здравствена и социјална заштита деце узраста до 6,5 година.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E07D7" w14:textId="77777777" w:rsidR="000B27D3" w:rsidRDefault="000B27D3" w:rsidP="002919E8">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FA350" w14:textId="77777777" w:rsidR="000B27D3" w:rsidRDefault="000B27D3" w:rsidP="002919E8">
            <w:pPr>
              <w:jc w:val="center"/>
              <w:rPr>
                <w:b/>
                <w:bCs/>
                <w:color w:val="000000"/>
                <w:sz w:val="12"/>
                <w:szCs w:val="12"/>
              </w:rPr>
            </w:pPr>
            <w:r>
              <w:rPr>
                <w:b/>
                <w:bCs/>
                <w:color w:val="000000"/>
                <w:sz w:val="12"/>
                <w:szCs w:val="12"/>
              </w:rPr>
              <w:t xml:space="preserve">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w:t>
            </w:r>
            <w:r>
              <w:rPr>
                <w:b/>
                <w:bCs/>
                <w:color w:val="000000"/>
                <w:sz w:val="12"/>
                <w:szCs w:val="12"/>
              </w:rPr>
              <w:lastRenderedPageBreak/>
              <w:t>предшколска група и ППП)</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91698" w14:textId="77777777" w:rsidR="000B27D3" w:rsidRDefault="000B27D3" w:rsidP="002919E8">
            <w:pPr>
              <w:jc w:val="center"/>
              <w:rPr>
                <w:b/>
                <w:bCs/>
                <w:color w:val="000000"/>
                <w:sz w:val="12"/>
                <w:szCs w:val="12"/>
              </w:rPr>
            </w:pPr>
            <w:r>
              <w:rPr>
                <w:b/>
                <w:bCs/>
                <w:color w:val="000000"/>
                <w:sz w:val="12"/>
                <w:szCs w:val="12"/>
              </w:rPr>
              <w:lastRenderedPageBreak/>
              <w:t>43%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499A9" w14:textId="77777777" w:rsidR="000B27D3" w:rsidRDefault="000B27D3" w:rsidP="002919E8">
            <w:pPr>
              <w:jc w:val="center"/>
              <w:rPr>
                <w:b/>
                <w:bCs/>
                <w:color w:val="000000"/>
                <w:sz w:val="12"/>
                <w:szCs w:val="12"/>
              </w:rPr>
            </w:pPr>
            <w:r>
              <w:rPr>
                <w:b/>
                <w:bCs/>
                <w:color w:val="000000"/>
                <w:sz w:val="12"/>
                <w:szCs w:val="12"/>
              </w:rPr>
              <w:t>43%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7DD6E" w14:textId="77777777" w:rsidR="000B27D3" w:rsidRDefault="000B27D3" w:rsidP="002919E8">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6BA86" w14:textId="77777777" w:rsidR="000B27D3" w:rsidRDefault="000B27D3" w:rsidP="002919E8">
            <w:pPr>
              <w:jc w:val="center"/>
              <w:rPr>
                <w:b/>
                <w:bCs/>
                <w:color w:val="000000"/>
                <w:sz w:val="12"/>
                <w:szCs w:val="12"/>
              </w:rPr>
            </w:pPr>
            <w:r>
              <w:rPr>
                <w:b/>
                <w:bCs/>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E805F" w14:textId="77777777" w:rsidR="000B27D3" w:rsidRDefault="000B27D3" w:rsidP="002919E8">
            <w:pPr>
              <w:jc w:val="center"/>
              <w:rPr>
                <w:b/>
                <w:bCs/>
                <w:color w:val="000000"/>
                <w:sz w:val="12"/>
                <w:szCs w:val="12"/>
              </w:rPr>
            </w:pPr>
            <w:r>
              <w:rPr>
                <w:b/>
                <w:bCs/>
                <w:color w:val="000000"/>
                <w:sz w:val="12"/>
                <w:szCs w:val="12"/>
              </w:rPr>
              <w:t>52%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F8040" w14:textId="77777777" w:rsidR="000B27D3" w:rsidRDefault="000B27D3" w:rsidP="002919E8">
            <w:pPr>
              <w:jc w:val="right"/>
              <w:rPr>
                <w:b/>
                <w:bCs/>
                <w:color w:val="000000"/>
                <w:sz w:val="12"/>
                <w:szCs w:val="12"/>
              </w:rPr>
            </w:pPr>
            <w:r>
              <w:rPr>
                <w:b/>
                <w:bCs/>
                <w:color w:val="000000"/>
                <w:sz w:val="12"/>
                <w:szCs w:val="12"/>
              </w:rPr>
              <w:t>441.260.000,00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7D284"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405CA" w14:textId="77777777" w:rsidR="000B27D3" w:rsidRDefault="000B27D3" w:rsidP="002919E8">
            <w:pPr>
              <w:jc w:val="right"/>
              <w:rPr>
                <w:b/>
                <w:bCs/>
                <w:color w:val="000000"/>
                <w:sz w:val="12"/>
                <w:szCs w:val="12"/>
              </w:rPr>
            </w:pPr>
            <w:r>
              <w:rPr>
                <w:b/>
                <w:bCs/>
                <w:color w:val="000000"/>
                <w:sz w:val="12"/>
                <w:szCs w:val="12"/>
              </w:rPr>
              <w:t>34.100.000,00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F0F8B" w14:textId="77777777" w:rsidR="000B27D3" w:rsidRDefault="000B27D3" w:rsidP="002919E8">
            <w:pPr>
              <w:jc w:val="right"/>
              <w:rPr>
                <w:b/>
                <w:bCs/>
                <w:color w:val="000000"/>
                <w:sz w:val="12"/>
                <w:szCs w:val="12"/>
              </w:rPr>
            </w:pPr>
            <w:r>
              <w:rPr>
                <w:b/>
                <w:bCs/>
                <w:color w:val="000000"/>
                <w:sz w:val="12"/>
                <w:szCs w:val="12"/>
              </w:rPr>
              <w:t>475.360.000,00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41653"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924ED" w14:textId="77777777" w:rsidR="000B27D3" w:rsidRDefault="000B27D3" w:rsidP="002919E8">
            <w:pPr>
              <w:rPr>
                <w:b/>
                <w:bCs/>
                <w:color w:val="000000"/>
                <w:sz w:val="12"/>
                <w:szCs w:val="12"/>
              </w:rPr>
            </w:pPr>
            <w:r>
              <w:rPr>
                <w:b/>
                <w:bCs/>
                <w:color w:val="000000"/>
                <w:sz w:val="12"/>
                <w:szCs w:val="12"/>
              </w:rPr>
              <w:t>Ивана Савић</w:t>
            </w:r>
          </w:p>
        </w:tc>
      </w:tr>
      <w:tr w:rsidR="000B27D3" w14:paraId="054323E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D047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174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86E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A53D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EF04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42B08" w14:textId="77777777" w:rsidR="000B27D3" w:rsidRDefault="000B27D3" w:rsidP="002919E8">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3B2F1" w14:textId="77777777" w:rsidR="000B27D3" w:rsidRDefault="000B27D3" w:rsidP="002919E8">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483B7" w14:textId="77777777" w:rsidR="000B27D3" w:rsidRDefault="000B27D3" w:rsidP="002919E8">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DFE36" w14:textId="77777777" w:rsidR="000B27D3" w:rsidRDefault="000B27D3" w:rsidP="002919E8">
            <w:pPr>
              <w:jc w:val="center"/>
              <w:rPr>
                <w:b/>
                <w:bCs/>
                <w:color w:val="000000"/>
                <w:sz w:val="12"/>
                <w:szCs w:val="12"/>
              </w:rPr>
            </w:pPr>
            <w:r>
              <w:rPr>
                <w:b/>
                <w:bCs/>
                <w:color w:val="000000"/>
                <w:sz w:val="12"/>
                <w:szCs w:val="12"/>
              </w:rPr>
              <w:t>66%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E4BAF" w14:textId="77777777" w:rsidR="000B27D3" w:rsidRDefault="000B27D3" w:rsidP="002919E8">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A7256" w14:textId="77777777" w:rsidR="000B27D3" w:rsidRDefault="000B27D3" w:rsidP="002919E8">
            <w:pPr>
              <w:jc w:val="center"/>
              <w:rPr>
                <w:b/>
                <w:bCs/>
                <w:color w:val="000000"/>
                <w:sz w:val="12"/>
                <w:szCs w:val="12"/>
              </w:rPr>
            </w:pPr>
            <w:r>
              <w:rPr>
                <w:b/>
                <w:bCs/>
                <w:color w:val="000000"/>
                <w:sz w:val="12"/>
                <w:szCs w:val="12"/>
              </w:rPr>
              <w:t>70%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107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C996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587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CF0A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85DA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DB199" w14:textId="77777777" w:rsidR="000B27D3" w:rsidRDefault="000B27D3" w:rsidP="002919E8">
            <w:pPr>
              <w:spacing w:line="1" w:lineRule="auto"/>
            </w:pPr>
          </w:p>
        </w:tc>
      </w:tr>
      <w:tr w:rsidR="000B27D3" w14:paraId="11F5744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C64A2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6F10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9DB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D944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D52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2F2F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04A9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B7B8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E7B4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C241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1634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A0A8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2F3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CE4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0DD8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FC2A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BAAD4" w14:textId="77777777" w:rsidR="000B27D3" w:rsidRDefault="000B27D3" w:rsidP="002919E8">
            <w:pPr>
              <w:spacing w:line="1" w:lineRule="auto"/>
            </w:pPr>
          </w:p>
        </w:tc>
      </w:tr>
      <w:tr w:rsidR="000B27D3" w14:paraId="4CD9627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A01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729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6302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3037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8D341" w14:textId="77777777" w:rsidR="000B27D3" w:rsidRDefault="000B27D3" w:rsidP="002919E8">
            <w:pPr>
              <w:rPr>
                <w:b/>
                <w:bCs/>
                <w:color w:val="000000"/>
                <w:sz w:val="12"/>
                <w:szCs w:val="12"/>
              </w:rPr>
            </w:pPr>
            <w:r>
              <w:rPr>
                <w:b/>
                <w:bCs/>
                <w:color w:val="000000"/>
                <w:sz w:val="12"/>
                <w:szCs w:val="12"/>
              </w:rPr>
              <w:t>Унапређење доступности предшколског васпитања за децу из осетљивих група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D5B73" w14:textId="77777777" w:rsidR="000B27D3" w:rsidRDefault="000B27D3" w:rsidP="002919E8">
            <w:pPr>
              <w:jc w:val="center"/>
              <w:rPr>
                <w:b/>
                <w:bCs/>
                <w:color w:val="000000"/>
                <w:sz w:val="12"/>
                <w:szCs w:val="12"/>
              </w:rPr>
            </w:pPr>
            <w:r>
              <w:rPr>
                <w:b/>
                <w:bCs/>
                <w:color w:val="000000"/>
                <w:sz w:val="12"/>
                <w:szCs w:val="12"/>
              </w:rPr>
              <w:t>Проценат деце са додатним образовним потребама која су укључена у редовне програме ПОВ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A27E9" w14:textId="77777777" w:rsidR="000B27D3" w:rsidRDefault="000B27D3" w:rsidP="002919E8">
            <w:pPr>
              <w:jc w:val="center"/>
              <w:rPr>
                <w:b/>
                <w:bCs/>
                <w:color w:val="000000"/>
                <w:sz w:val="12"/>
                <w:szCs w:val="12"/>
              </w:rPr>
            </w:pPr>
            <w:r>
              <w:rPr>
                <w:b/>
                <w:bCs/>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A0D62" w14:textId="77777777" w:rsidR="000B27D3" w:rsidRDefault="000B27D3" w:rsidP="002919E8">
            <w:pPr>
              <w:jc w:val="center"/>
              <w:rPr>
                <w:b/>
                <w:bCs/>
                <w:color w:val="000000"/>
                <w:sz w:val="12"/>
                <w:szCs w:val="12"/>
              </w:rPr>
            </w:pPr>
            <w:r>
              <w:rPr>
                <w:b/>
                <w:bCs/>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02645" w14:textId="77777777" w:rsidR="000B27D3" w:rsidRDefault="000B27D3" w:rsidP="002919E8">
            <w:pPr>
              <w:jc w:val="center"/>
              <w:rPr>
                <w:b/>
                <w:bCs/>
                <w:color w:val="000000"/>
                <w:sz w:val="12"/>
                <w:szCs w:val="12"/>
              </w:rPr>
            </w:pPr>
            <w:r>
              <w:rPr>
                <w:b/>
                <w:bCs/>
                <w:color w:val="000000"/>
                <w:sz w:val="12"/>
                <w:szCs w:val="12"/>
              </w:rPr>
              <w:t>1,31%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8EB5A" w14:textId="77777777" w:rsidR="000B27D3" w:rsidRDefault="000B27D3" w:rsidP="002919E8">
            <w:pPr>
              <w:jc w:val="center"/>
              <w:rPr>
                <w:b/>
                <w:bCs/>
                <w:color w:val="000000"/>
                <w:sz w:val="12"/>
                <w:szCs w:val="12"/>
              </w:rPr>
            </w:pPr>
            <w:r>
              <w:rPr>
                <w:b/>
                <w:bCs/>
                <w:color w:val="000000"/>
                <w:sz w:val="12"/>
                <w:szCs w:val="12"/>
              </w:rPr>
              <w:t>1,31%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99DB5" w14:textId="77777777" w:rsidR="000B27D3" w:rsidRDefault="000B27D3" w:rsidP="002919E8">
            <w:pPr>
              <w:jc w:val="center"/>
              <w:rPr>
                <w:b/>
                <w:bCs/>
                <w:color w:val="000000"/>
                <w:sz w:val="12"/>
                <w:szCs w:val="12"/>
              </w:rPr>
            </w:pPr>
            <w:r>
              <w:rPr>
                <w:b/>
                <w:bCs/>
                <w:color w:val="000000"/>
                <w:sz w:val="12"/>
                <w:szCs w:val="12"/>
              </w:rPr>
              <w:t>1,32%</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4039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9B1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02E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2FB1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6EE7A"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7B1B6" w14:textId="77777777" w:rsidR="000B27D3" w:rsidRDefault="000B27D3" w:rsidP="002919E8">
            <w:pPr>
              <w:spacing w:line="1" w:lineRule="auto"/>
            </w:pPr>
          </w:p>
        </w:tc>
      </w:tr>
      <w:tr w:rsidR="000B27D3" w14:paraId="43FD31D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356C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511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EE80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70E0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328E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5A68C" w14:textId="77777777" w:rsidR="000B27D3" w:rsidRDefault="000B27D3" w:rsidP="002919E8">
            <w:pPr>
              <w:jc w:val="center"/>
              <w:rPr>
                <w:b/>
                <w:bCs/>
                <w:color w:val="000000"/>
                <w:sz w:val="12"/>
                <w:szCs w:val="12"/>
              </w:rPr>
            </w:pPr>
            <w:r>
              <w:rPr>
                <w:b/>
                <w:bCs/>
                <w:color w:val="000000"/>
                <w:sz w:val="12"/>
                <w:szCs w:val="12"/>
              </w:rPr>
              <w:t>Проценат објеката који су прилагодили простор за децу са инвалидитетом у односу на укупан број објеката ПУ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32744" w14:textId="77777777" w:rsidR="000B27D3" w:rsidRDefault="000B27D3" w:rsidP="002919E8">
            <w:pPr>
              <w:jc w:val="center"/>
              <w:rPr>
                <w:b/>
                <w:bCs/>
                <w:color w:val="000000"/>
                <w:sz w:val="12"/>
                <w:szCs w:val="12"/>
              </w:rPr>
            </w:pPr>
            <w:r>
              <w:rPr>
                <w:b/>
                <w:bCs/>
                <w:color w:val="000000"/>
                <w:sz w:val="12"/>
                <w:szCs w:val="12"/>
              </w:rPr>
              <w:t>87%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656CF" w14:textId="77777777" w:rsidR="000B27D3" w:rsidRDefault="000B27D3" w:rsidP="002919E8">
            <w:pPr>
              <w:jc w:val="center"/>
              <w:rPr>
                <w:b/>
                <w:bCs/>
                <w:color w:val="000000"/>
                <w:sz w:val="12"/>
                <w:szCs w:val="12"/>
              </w:rPr>
            </w:pPr>
            <w:r>
              <w:rPr>
                <w:b/>
                <w:bCs/>
                <w:color w:val="000000"/>
                <w:sz w:val="12"/>
                <w:szCs w:val="12"/>
              </w:rPr>
              <w:t>87%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D2DD3" w14:textId="77777777" w:rsidR="000B27D3" w:rsidRDefault="000B27D3" w:rsidP="002919E8">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3BD6A" w14:textId="77777777" w:rsidR="000B27D3" w:rsidRDefault="000B27D3" w:rsidP="002919E8">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6431B" w14:textId="77777777" w:rsidR="000B27D3" w:rsidRDefault="000B27D3" w:rsidP="002919E8">
            <w:pPr>
              <w:jc w:val="center"/>
              <w:rPr>
                <w:b/>
                <w:bCs/>
                <w:color w:val="000000"/>
                <w:sz w:val="12"/>
                <w:szCs w:val="12"/>
              </w:rPr>
            </w:pPr>
            <w:r>
              <w:rPr>
                <w:b/>
                <w:bCs/>
                <w:color w:val="000000"/>
                <w:sz w:val="12"/>
                <w:szCs w:val="12"/>
              </w:rPr>
              <w:t>95%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9341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0CCB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A91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36F3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D805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2809E" w14:textId="77777777" w:rsidR="000B27D3" w:rsidRDefault="000B27D3" w:rsidP="002919E8">
            <w:pPr>
              <w:spacing w:line="1" w:lineRule="auto"/>
            </w:pPr>
          </w:p>
        </w:tc>
      </w:tr>
      <w:tr w:rsidR="000B27D3" w14:paraId="5801C9B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F173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BA08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B4B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F737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D2A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A6516" w14:textId="77777777" w:rsidR="000B27D3" w:rsidRDefault="000B27D3" w:rsidP="002919E8">
            <w:pPr>
              <w:jc w:val="center"/>
              <w:rPr>
                <w:b/>
                <w:bCs/>
                <w:color w:val="000000"/>
                <w:sz w:val="12"/>
                <w:szCs w:val="12"/>
              </w:rPr>
            </w:pPr>
            <w:r>
              <w:rPr>
                <w:b/>
                <w:bCs/>
                <w:color w:val="000000"/>
                <w:sz w:val="12"/>
                <w:szCs w:val="12"/>
              </w:rPr>
              <w:t>Проценат Рома који похађају предшколски програм у односу на укупан број ромске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4F1CE" w14:textId="77777777" w:rsidR="000B27D3" w:rsidRDefault="000B27D3" w:rsidP="002919E8">
            <w:pPr>
              <w:jc w:val="center"/>
              <w:rPr>
                <w:b/>
                <w:bCs/>
                <w:color w:val="000000"/>
                <w:sz w:val="12"/>
                <w:szCs w:val="12"/>
              </w:rPr>
            </w:pPr>
            <w:r>
              <w:rPr>
                <w:b/>
                <w:bCs/>
                <w:color w:val="000000"/>
                <w:sz w:val="12"/>
                <w:szCs w:val="12"/>
              </w:rPr>
              <w:t>87%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D4C7E" w14:textId="77777777" w:rsidR="000B27D3" w:rsidRDefault="000B27D3" w:rsidP="002919E8">
            <w:pPr>
              <w:jc w:val="center"/>
              <w:rPr>
                <w:b/>
                <w:bCs/>
                <w:color w:val="000000"/>
                <w:sz w:val="12"/>
                <w:szCs w:val="12"/>
              </w:rPr>
            </w:pPr>
            <w:r>
              <w:rPr>
                <w:b/>
                <w:bCs/>
                <w:color w:val="000000"/>
                <w:sz w:val="12"/>
                <w:szCs w:val="12"/>
              </w:rPr>
              <w:t>19,5%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C63BF" w14:textId="77777777" w:rsidR="000B27D3" w:rsidRDefault="000B27D3" w:rsidP="002919E8">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B9EC1" w14:textId="77777777" w:rsidR="000B27D3" w:rsidRDefault="000B27D3" w:rsidP="002919E8">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6426F" w14:textId="77777777" w:rsidR="000B27D3" w:rsidRDefault="000B27D3" w:rsidP="002919E8">
            <w:pPr>
              <w:jc w:val="center"/>
              <w:rPr>
                <w:b/>
                <w:bCs/>
                <w:color w:val="000000"/>
                <w:sz w:val="12"/>
                <w:szCs w:val="12"/>
              </w:rPr>
            </w:pPr>
            <w:r>
              <w:rPr>
                <w:b/>
                <w:bCs/>
                <w:color w:val="000000"/>
                <w:sz w:val="12"/>
                <w:szCs w:val="12"/>
              </w:rPr>
              <w:t>21%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F5A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32A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31E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60FE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BF51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56E36" w14:textId="77777777" w:rsidR="000B27D3" w:rsidRDefault="000B27D3" w:rsidP="002919E8">
            <w:pPr>
              <w:spacing w:line="1" w:lineRule="auto"/>
            </w:pPr>
          </w:p>
        </w:tc>
      </w:tr>
      <w:tr w:rsidR="000B27D3" w14:paraId="7126E2D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4188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D72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0C8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45AB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96676"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CB55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61A8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4AF5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797F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CAB4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39B82"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1A6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BED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B27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FBE6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9036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3B1C0" w14:textId="77777777" w:rsidR="000B27D3" w:rsidRDefault="000B27D3" w:rsidP="002919E8">
            <w:pPr>
              <w:spacing w:line="1" w:lineRule="auto"/>
            </w:pPr>
          </w:p>
        </w:tc>
      </w:tr>
      <w:tr w:rsidR="000B27D3" w14:paraId="1EFA814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97F5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704A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A184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1B8E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E50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08F1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F362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D889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D6CC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223E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7E4B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E99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3D1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E2D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3588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77F0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1A097" w14:textId="77777777" w:rsidR="000B27D3" w:rsidRDefault="000B27D3" w:rsidP="002919E8">
            <w:pPr>
              <w:spacing w:line="1" w:lineRule="auto"/>
            </w:pPr>
          </w:p>
        </w:tc>
      </w:tr>
      <w:tr w:rsidR="000B27D3" w14:paraId="2FDF715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EFC2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D33B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51C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D05E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94A8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C4F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9CF1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9F0E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BC86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4D6D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2B67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EF4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8D93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1963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C1B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65E4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C810B" w14:textId="77777777" w:rsidR="000B27D3" w:rsidRDefault="000B27D3" w:rsidP="002919E8">
            <w:pPr>
              <w:spacing w:line="1" w:lineRule="auto"/>
            </w:pPr>
          </w:p>
        </w:tc>
      </w:tr>
      <w:tr w:rsidR="000B27D3" w14:paraId="17CF9DD8"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CEC0E" w14:textId="77777777" w:rsidR="000B27D3" w:rsidRDefault="000B27D3" w:rsidP="002919E8">
            <w:pPr>
              <w:rPr>
                <w:color w:val="000000"/>
                <w:sz w:val="12"/>
                <w:szCs w:val="12"/>
              </w:rPr>
            </w:pPr>
            <w:r>
              <w:rPr>
                <w:color w:val="000000"/>
                <w:sz w:val="12"/>
                <w:szCs w:val="12"/>
              </w:rPr>
              <w:t>Функционисање и остваривање предшколског 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8A4CF"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7D3A" w14:textId="77777777" w:rsidR="000B27D3" w:rsidRDefault="000B27D3" w:rsidP="002919E8">
            <w:pPr>
              <w:rPr>
                <w:color w:val="000000"/>
                <w:sz w:val="12"/>
                <w:szCs w:val="12"/>
              </w:rPr>
            </w:pPr>
            <w:r>
              <w:rPr>
                <w:color w:val="000000"/>
                <w:sz w:val="12"/>
                <w:szCs w:val="12"/>
              </w:rPr>
              <w:t>Процена резултата за 2023. годину, анализа пословног окружења и процена ресурса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C06B7" w14:textId="77777777" w:rsidR="000B27D3" w:rsidRDefault="000B27D3" w:rsidP="002919E8">
            <w:pPr>
              <w:rPr>
                <w:color w:val="000000"/>
                <w:sz w:val="12"/>
                <w:szCs w:val="12"/>
              </w:rPr>
            </w:pPr>
            <w:r>
              <w:rPr>
                <w:color w:val="000000"/>
                <w:sz w:val="12"/>
                <w:szCs w:val="12"/>
              </w:rPr>
              <w:t>Основна делатност установе је васпитање, образовање, нега и исхрана, превентивно - здравствена и социјална заштита деце узраста до 6,5 година.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A82DB" w14:textId="77777777" w:rsidR="000B27D3" w:rsidRDefault="000B27D3" w:rsidP="002919E8">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AE660" w14:textId="77777777" w:rsidR="000B27D3" w:rsidRDefault="000B27D3" w:rsidP="002919E8">
            <w:pPr>
              <w:jc w:val="center"/>
              <w:rPr>
                <w:color w:val="000000"/>
                <w:sz w:val="12"/>
                <w:szCs w:val="12"/>
              </w:rPr>
            </w:pPr>
            <w:r>
              <w:rPr>
                <w:color w:val="000000"/>
                <w:sz w:val="12"/>
                <w:szCs w:val="12"/>
              </w:rPr>
              <w:t>Просечан број деце у групи (јасле, предшколски, припремни предшколски програм/ППП)</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AA0C" w14:textId="77777777" w:rsidR="000B27D3" w:rsidRDefault="000B27D3" w:rsidP="002919E8">
            <w:pPr>
              <w:jc w:val="center"/>
              <w:rPr>
                <w:color w:val="000000"/>
                <w:sz w:val="12"/>
                <w:szCs w:val="12"/>
              </w:rPr>
            </w:pPr>
            <w:r>
              <w:rPr>
                <w:color w:val="000000"/>
                <w:sz w:val="12"/>
                <w:szCs w:val="12"/>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588B" w14:textId="77777777" w:rsidR="000B27D3" w:rsidRDefault="000B27D3" w:rsidP="002919E8">
            <w:pPr>
              <w:jc w:val="center"/>
              <w:rPr>
                <w:color w:val="000000"/>
                <w:sz w:val="12"/>
                <w:szCs w:val="12"/>
              </w:rPr>
            </w:pPr>
            <w:r>
              <w:rPr>
                <w:color w:val="000000"/>
                <w:sz w:val="12"/>
                <w:szCs w:val="12"/>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793A" w14:textId="77777777" w:rsidR="000B27D3" w:rsidRDefault="000B27D3" w:rsidP="002919E8">
            <w:pPr>
              <w:jc w:val="center"/>
              <w:rPr>
                <w:color w:val="000000"/>
                <w:sz w:val="12"/>
                <w:szCs w:val="12"/>
              </w:rPr>
            </w:pPr>
            <w:r>
              <w:rPr>
                <w:color w:val="000000"/>
                <w:sz w:val="12"/>
                <w:szCs w:val="12"/>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90C5" w14:textId="77777777" w:rsidR="000B27D3" w:rsidRDefault="000B27D3" w:rsidP="002919E8">
            <w:pPr>
              <w:jc w:val="center"/>
              <w:rPr>
                <w:color w:val="000000"/>
                <w:sz w:val="12"/>
                <w:szCs w:val="12"/>
              </w:rPr>
            </w:pPr>
            <w:r>
              <w:rPr>
                <w:color w:val="000000"/>
                <w:sz w:val="12"/>
                <w:szCs w:val="12"/>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EA237" w14:textId="77777777" w:rsidR="000B27D3" w:rsidRDefault="000B27D3" w:rsidP="002919E8">
            <w:pPr>
              <w:jc w:val="center"/>
              <w:rPr>
                <w:color w:val="000000"/>
                <w:sz w:val="12"/>
                <w:szCs w:val="12"/>
              </w:rPr>
            </w:pPr>
            <w:r>
              <w:rPr>
                <w:color w:val="000000"/>
                <w:sz w:val="12"/>
                <w:szCs w:val="12"/>
              </w:rPr>
              <w:t>19,40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1136" w14:textId="77777777" w:rsidR="000B27D3" w:rsidRDefault="000B27D3" w:rsidP="002919E8">
            <w:pPr>
              <w:jc w:val="right"/>
              <w:rPr>
                <w:color w:val="000000"/>
                <w:sz w:val="12"/>
                <w:szCs w:val="12"/>
              </w:rPr>
            </w:pPr>
            <w:r>
              <w:rPr>
                <w:color w:val="000000"/>
                <w:sz w:val="12"/>
                <w:szCs w:val="12"/>
              </w:rPr>
              <w:t>441.260.000,00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40C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C504" w14:textId="77777777" w:rsidR="000B27D3" w:rsidRDefault="000B27D3" w:rsidP="002919E8">
            <w:pPr>
              <w:jc w:val="right"/>
              <w:rPr>
                <w:color w:val="000000"/>
                <w:sz w:val="12"/>
                <w:szCs w:val="12"/>
              </w:rPr>
            </w:pPr>
            <w:r>
              <w:rPr>
                <w:color w:val="000000"/>
                <w:sz w:val="12"/>
                <w:szCs w:val="12"/>
              </w:rPr>
              <w:t>34.100.000,00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32988" w14:textId="77777777" w:rsidR="000B27D3" w:rsidRDefault="000B27D3" w:rsidP="002919E8">
            <w:pPr>
              <w:jc w:val="right"/>
              <w:rPr>
                <w:color w:val="000000"/>
                <w:sz w:val="12"/>
                <w:szCs w:val="12"/>
              </w:rPr>
            </w:pPr>
            <w:r>
              <w:rPr>
                <w:color w:val="000000"/>
                <w:sz w:val="12"/>
                <w:szCs w:val="12"/>
              </w:rPr>
              <w:t>475.360.000,00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22A5"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DE6B" w14:textId="77777777" w:rsidR="000B27D3" w:rsidRDefault="000B27D3" w:rsidP="002919E8">
            <w:pPr>
              <w:rPr>
                <w:color w:val="000000"/>
                <w:sz w:val="12"/>
                <w:szCs w:val="12"/>
              </w:rPr>
            </w:pPr>
            <w:r>
              <w:rPr>
                <w:color w:val="000000"/>
                <w:sz w:val="12"/>
                <w:szCs w:val="12"/>
              </w:rPr>
              <w:t>Ивана Савић</w:t>
            </w:r>
          </w:p>
        </w:tc>
      </w:tr>
      <w:tr w:rsidR="000B27D3" w14:paraId="5974922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1B6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C6C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1DA3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DB38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DB87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B307C" w14:textId="77777777" w:rsidR="000B27D3" w:rsidRDefault="000B27D3" w:rsidP="002919E8">
            <w:pPr>
              <w:jc w:val="center"/>
              <w:rPr>
                <w:color w:val="000000"/>
                <w:sz w:val="12"/>
                <w:szCs w:val="12"/>
              </w:rPr>
            </w:pPr>
            <w:r>
              <w:rPr>
                <w:color w:val="000000"/>
                <w:sz w:val="12"/>
                <w:szCs w:val="12"/>
              </w:rPr>
              <w:t>Просечан број деце по васпитачу/васпитачици (јасле, предшколски, припремни предшколски програм)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FCACF" w14:textId="77777777" w:rsidR="000B27D3" w:rsidRDefault="000B27D3" w:rsidP="002919E8">
            <w:pPr>
              <w:jc w:val="center"/>
              <w:rPr>
                <w:color w:val="000000"/>
                <w:sz w:val="12"/>
                <w:szCs w:val="12"/>
              </w:rPr>
            </w:pPr>
            <w:r>
              <w:rPr>
                <w:color w:val="000000"/>
                <w:sz w:val="12"/>
                <w:szCs w:val="12"/>
              </w:rPr>
              <w:t>11,43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41ECC" w14:textId="77777777" w:rsidR="000B27D3" w:rsidRDefault="000B27D3" w:rsidP="002919E8">
            <w:pPr>
              <w:jc w:val="center"/>
              <w:rPr>
                <w:color w:val="000000"/>
                <w:sz w:val="12"/>
                <w:szCs w:val="12"/>
              </w:rPr>
            </w:pPr>
            <w:r>
              <w:rPr>
                <w:color w:val="000000"/>
                <w:sz w:val="12"/>
                <w:szCs w:val="12"/>
              </w:rPr>
              <w:t>11,43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4969" w14:textId="77777777" w:rsidR="000B27D3" w:rsidRDefault="000B27D3" w:rsidP="002919E8">
            <w:pPr>
              <w:jc w:val="center"/>
              <w:rPr>
                <w:color w:val="000000"/>
                <w:sz w:val="12"/>
                <w:szCs w:val="12"/>
              </w:rPr>
            </w:pPr>
            <w:r>
              <w:rPr>
                <w:color w:val="000000"/>
                <w:sz w:val="12"/>
                <w:szCs w:val="12"/>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F7B1" w14:textId="77777777" w:rsidR="000B27D3" w:rsidRDefault="000B27D3" w:rsidP="002919E8">
            <w:pPr>
              <w:jc w:val="center"/>
              <w:rPr>
                <w:color w:val="000000"/>
                <w:sz w:val="12"/>
                <w:szCs w:val="12"/>
              </w:rPr>
            </w:pPr>
            <w:r>
              <w:rPr>
                <w:color w:val="000000"/>
                <w:sz w:val="12"/>
                <w:szCs w:val="12"/>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52421" w14:textId="77777777" w:rsidR="000B27D3" w:rsidRDefault="000B27D3" w:rsidP="002919E8">
            <w:pPr>
              <w:jc w:val="center"/>
              <w:rPr>
                <w:color w:val="000000"/>
                <w:sz w:val="12"/>
                <w:szCs w:val="12"/>
              </w:rPr>
            </w:pPr>
            <w:r>
              <w:rPr>
                <w:color w:val="000000"/>
                <w:sz w:val="12"/>
                <w:szCs w:val="12"/>
              </w:rPr>
              <w:t>11,50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F63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13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7BA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E7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E21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E014C" w14:textId="77777777" w:rsidR="000B27D3" w:rsidRDefault="000B27D3" w:rsidP="002919E8">
            <w:pPr>
              <w:spacing w:line="1" w:lineRule="auto"/>
            </w:pPr>
          </w:p>
        </w:tc>
      </w:tr>
      <w:tr w:rsidR="000B27D3" w14:paraId="56E733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EDC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CE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51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49A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62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3C56" w14:textId="77777777" w:rsidR="000B27D3" w:rsidRDefault="000B27D3" w:rsidP="002919E8">
            <w:pPr>
              <w:jc w:val="center"/>
              <w:rPr>
                <w:color w:val="000000"/>
                <w:sz w:val="12"/>
                <w:szCs w:val="12"/>
              </w:rPr>
            </w:pPr>
            <w:r>
              <w:rPr>
                <w:color w:val="000000"/>
                <w:sz w:val="12"/>
                <w:szCs w:val="12"/>
              </w:rPr>
              <w:t>Процент деце ослобођене од пуне цене услуге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7261"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C37D"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5A7D"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6393"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C30A" w14:textId="77777777" w:rsidR="000B27D3" w:rsidRDefault="000B27D3" w:rsidP="002919E8">
            <w:pPr>
              <w:jc w:val="center"/>
              <w:rPr>
                <w:color w:val="000000"/>
                <w:sz w:val="12"/>
                <w:szCs w:val="12"/>
              </w:rPr>
            </w:pPr>
            <w:r>
              <w:rPr>
                <w:color w:val="000000"/>
                <w:sz w:val="12"/>
                <w:szCs w:val="12"/>
              </w:rPr>
              <w:t>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18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90C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3B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1B5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E97C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0847B" w14:textId="77777777" w:rsidR="000B27D3" w:rsidRDefault="000B27D3" w:rsidP="002919E8">
            <w:pPr>
              <w:spacing w:line="1" w:lineRule="auto"/>
            </w:pPr>
          </w:p>
        </w:tc>
      </w:tr>
      <w:tr w:rsidR="000B27D3" w14:paraId="516D775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DE1F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3F35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31A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0D68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A541" w14:textId="77777777" w:rsidR="000B27D3" w:rsidRDefault="000B27D3" w:rsidP="002919E8">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6889" w14:textId="77777777" w:rsidR="000B27D3" w:rsidRDefault="000B27D3" w:rsidP="002919E8">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12E8"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71E87"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0F7E" w14:textId="77777777" w:rsidR="000B27D3" w:rsidRDefault="000B27D3" w:rsidP="002919E8">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FE5C" w14:textId="77777777" w:rsidR="000B27D3" w:rsidRDefault="000B27D3" w:rsidP="002919E8">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3E1FF" w14:textId="77777777" w:rsidR="000B27D3" w:rsidRDefault="000B27D3" w:rsidP="002919E8">
            <w:pPr>
              <w:jc w:val="center"/>
              <w:rPr>
                <w:color w:val="000000"/>
                <w:sz w:val="12"/>
                <w:szCs w:val="12"/>
              </w:rPr>
            </w:pPr>
            <w:r>
              <w:rPr>
                <w:color w:val="000000"/>
                <w:sz w:val="12"/>
                <w:szCs w:val="12"/>
              </w:rPr>
              <w:t>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1AD8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0A1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BBE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189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2C21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D70CE" w14:textId="77777777" w:rsidR="000B27D3" w:rsidRDefault="000B27D3" w:rsidP="002919E8">
            <w:pPr>
              <w:spacing w:line="1" w:lineRule="auto"/>
            </w:pPr>
          </w:p>
        </w:tc>
      </w:tr>
      <w:tr w:rsidR="000B27D3" w14:paraId="0274810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ED2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884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D6C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233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6C9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A981" w14:textId="77777777" w:rsidR="000B27D3" w:rsidRDefault="000B27D3" w:rsidP="002919E8">
            <w:pPr>
              <w:jc w:val="center"/>
              <w:rPr>
                <w:color w:val="000000"/>
                <w:sz w:val="12"/>
                <w:szCs w:val="12"/>
              </w:rPr>
            </w:pPr>
            <w:r>
              <w:rPr>
                <w:color w:val="000000"/>
                <w:sz w:val="12"/>
                <w:szCs w:val="12"/>
              </w:rPr>
              <w:t xml:space="preserve">Проценат стручних сарадника који су добили најмање 24 бода </w:t>
            </w:r>
            <w:r>
              <w:rPr>
                <w:color w:val="000000"/>
                <w:sz w:val="12"/>
                <w:szCs w:val="12"/>
              </w:rPr>
              <w:lastRenderedPageBreak/>
              <w:t>за стручно усавршавање кроз учешће на семинарима на годишњем нивоу у односу на укупан број стручних сарадника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B319" w14:textId="77777777" w:rsidR="000B27D3" w:rsidRDefault="000B27D3" w:rsidP="002919E8">
            <w:pPr>
              <w:jc w:val="center"/>
              <w:rPr>
                <w:color w:val="000000"/>
                <w:sz w:val="12"/>
                <w:szCs w:val="12"/>
              </w:rPr>
            </w:pPr>
            <w:r>
              <w:rPr>
                <w:color w:val="000000"/>
                <w:sz w:val="12"/>
                <w:szCs w:val="12"/>
              </w:rPr>
              <w:lastRenderedPageBreak/>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79C06"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97922"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D6DC"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70AA" w14:textId="77777777" w:rsidR="000B27D3" w:rsidRDefault="000B27D3" w:rsidP="002919E8">
            <w:pPr>
              <w:jc w:val="center"/>
              <w:rPr>
                <w:color w:val="000000"/>
                <w:sz w:val="12"/>
                <w:szCs w:val="12"/>
              </w:rPr>
            </w:pPr>
            <w:r>
              <w:rPr>
                <w:color w:val="000000"/>
                <w:sz w:val="12"/>
                <w:szCs w:val="12"/>
              </w:rPr>
              <w:t>100%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13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EBB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65E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0BF8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F9E2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A298" w14:textId="77777777" w:rsidR="000B27D3" w:rsidRDefault="000B27D3" w:rsidP="002919E8">
            <w:pPr>
              <w:spacing w:line="1" w:lineRule="auto"/>
            </w:pPr>
          </w:p>
        </w:tc>
      </w:tr>
      <w:tr w:rsidR="000B27D3" w14:paraId="5E5F69E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B5C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555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821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94C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CAD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7751" w14:textId="77777777" w:rsidR="000B27D3" w:rsidRDefault="000B27D3" w:rsidP="002919E8">
            <w:pPr>
              <w:jc w:val="center"/>
              <w:rPr>
                <w:color w:val="000000"/>
                <w:sz w:val="12"/>
                <w:szCs w:val="12"/>
              </w:rPr>
            </w:pPr>
            <w:r>
              <w:rPr>
                <w:color w:val="000000"/>
                <w:sz w:val="12"/>
                <w:szCs w:val="12"/>
              </w:rPr>
              <w:t>Број објеката у којима су извршена инвестициона улагања на годишњем нивоу, у односу на укупан број објеката ПУ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36C4" w14:textId="77777777" w:rsidR="000B27D3" w:rsidRDefault="000B27D3" w:rsidP="002919E8">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DCF6" w14:textId="77777777" w:rsidR="000B27D3" w:rsidRDefault="000B27D3" w:rsidP="002919E8">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A874" w14:textId="77777777" w:rsidR="000B27D3" w:rsidRDefault="000B27D3" w:rsidP="002919E8">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30DF" w14:textId="77777777" w:rsidR="000B27D3" w:rsidRDefault="000B27D3" w:rsidP="002919E8">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C6D4" w14:textId="77777777" w:rsidR="000B27D3" w:rsidRDefault="000B27D3" w:rsidP="002919E8">
            <w:pPr>
              <w:jc w:val="center"/>
              <w:rPr>
                <w:color w:val="000000"/>
                <w:sz w:val="12"/>
                <w:szCs w:val="12"/>
              </w:rPr>
            </w:pPr>
            <w:r>
              <w:rPr>
                <w:color w:val="000000"/>
                <w:sz w:val="12"/>
                <w:szCs w:val="12"/>
              </w:rPr>
              <w:t>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C1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A3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18E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4D5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5BF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710E1" w14:textId="77777777" w:rsidR="000B27D3" w:rsidRDefault="000B27D3" w:rsidP="002919E8">
            <w:pPr>
              <w:spacing w:line="1" w:lineRule="auto"/>
            </w:pPr>
          </w:p>
        </w:tc>
      </w:tr>
      <w:tr w:rsidR="000B27D3" w14:paraId="44E0E1A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4E1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57F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89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2E67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FDC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4E0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A8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046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C31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1EA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C2C4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141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1CC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2D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6A9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D90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45A0" w14:textId="77777777" w:rsidR="000B27D3" w:rsidRDefault="000B27D3" w:rsidP="002919E8">
            <w:pPr>
              <w:spacing w:line="1" w:lineRule="auto"/>
            </w:pPr>
          </w:p>
        </w:tc>
      </w:tr>
      <w:tr w:rsidR="000B27D3" w14:paraId="30BA2DE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2F1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17A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E38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B01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4A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50A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84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5C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530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283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CE24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B0F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87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E3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103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F2E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7BE2" w14:textId="77777777" w:rsidR="000B27D3" w:rsidRDefault="000B27D3" w:rsidP="002919E8">
            <w:pPr>
              <w:spacing w:line="1" w:lineRule="auto"/>
            </w:pPr>
          </w:p>
        </w:tc>
      </w:tr>
      <w:tr w:rsidR="000B27D3" w14:paraId="26475D7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7FA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D86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1C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18A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75A5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0B0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F3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BD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9DA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2B1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D8CB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27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51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099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AB1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3EC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554D" w14:textId="77777777" w:rsidR="000B27D3" w:rsidRDefault="000B27D3" w:rsidP="002919E8">
            <w:pPr>
              <w:spacing w:line="1" w:lineRule="auto"/>
            </w:pPr>
          </w:p>
        </w:tc>
      </w:tr>
      <w:bookmarkStart w:id="102" w:name="_Toc9_-_ОСНОВНО_ОБРАЗОВАЊЕ"/>
      <w:bookmarkEnd w:id="102"/>
      <w:tr w:rsidR="000B27D3" w14:paraId="0042404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966B0" w14:textId="77777777" w:rsidR="000B27D3" w:rsidRDefault="000B27D3" w:rsidP="002919E8">
            <w:pPr>
              <w:rPr>
                <w:vanish/>
              </w:rPr>
            </w:pPr>
            <w:r>
              <w:fldChar w:fldCharType="begin"/>
            </w:r>
            <w:r>
              <w:instrText>TC "9 - ОСНОВНО ОБРАЗОВАЊЕ" \f C \l "1"</w:instrText>
            </w:r>
            <w:r>
              <w:fldChar w:fldCharType="end"/>
            </w:r>
          </w:p>
          <w:p w14:paraId="21453A37" w14:textId="77777777" w:rsidR="000B27D3" w:rsidRDefault="000B27D3" w:rsidP="002919E8">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7265F" w14:textId="77777777" w:rsidR="000B27D3" w:rsidRDefault="000B27D3" w:rsidP="002919E8">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7F4EA"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B65C9"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CB35F" w14:textId="77777777" w:rsidR="000B27D3" w:rsidRDefault="000B27D3" w:rsidP="002919E8">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A3E2C" w14:textId="77777777" w:rsidR="000B27D3" w:rsidRDefault="000B27D3" w:rsidP="002919E8">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FDECD"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31685"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3C110"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246FF"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A89B6" w14:textId="77777777" w:rsidR="000B27D3" w:rsidRDefault="000B27D3" w:rsidP="002919E8">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20CAA" w14:textId="77777777" w:rsidR="000B27D3" w:rsidRDefault="000B27D3" w:rsidP="002919E8">
            <w:pPr>
              <w:jc w:val="right"/>
              <w:rPr>
                <w:b/>
                <w:bCs/>
                <w:color w:val="000000"/>
                <w:sz w:val="12"/>
                <w:szCs w:val="12"/>
              </w:rPr>
            </w:pPr>
            <w:r>
              <w:rPr>
                <w:b/>
                <w:bCs/>
                <w:color w:val="000000"/>
                <w:sz w:val="12"/>
                <w:szCs w:val="12"/>
              </w:rPr>
              <w:t>248.800.000,00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CD835"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F4C3D"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C719C" w14:textId="77777777" w:rsidR="000B27D3" w:rsidRDefault="000B27D3" w:rsidP="002919E8">
            <w:pPr>
              <w:jc w:val="right"/>
              <w:rPr>
                <w:b/>
                <w:bCs/>
                <w:color w:val="000000"/>
                <w:sz w:val="12"/>
                <w:szCs w:val="12"/>
              </w:rPr>
            </w:pPr>
            <w:r>
              <w:rPr>
                <w:b/>
                <w:bCs/>
                <w:color w:val="000000"/>
                <w:sz w:val="12"/>
                <w:szCs w:val="12"/>
              </w:rPr>
              <w:t>248.800.000,00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F6960"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A83E1" w14:textId="77777777" w:rsidR="000B27D3" w:rsidRDefault="000B27D3" w:rsidP="002919E8">
            <w:pPr>
              <w:rPr>
                <w:b/>
                <w:bCs/>
                <w:color w:val="000000"/>
                <w:sz w:val="12"/>
                <w:szCs w:val="12"/>
              </w:rPr>
            </w:pPr>
          </w:p>
        </w:tc>
      </w:tr>
      <w:tr w:rsidR="000B27D3" w14:paraId="1366D99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7DE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262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AB4F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C5F5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1C6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F499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6CC2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27A5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B24D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1BE9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8DF2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595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836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019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5023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3F7E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A9B5B" w14:textId="77777777" w:rsidR="000B27D3" w:rsidRDefault="000B27D3" w:rsidP="002919E8">
            <w:pPr>
              <w:spacing w:line="1" w:lineRule="auto"/>
            </w:pPr>
          </w:p>
        </w:tc>
      </w:tr>
      <w:tr w:rsidR="000B27D3" w14:paraId="51EC301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727A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87C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1A2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4C28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7725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A170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2FDF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638C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C5B9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3A0E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FA17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248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A4F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BF7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1F43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1DA2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A3E7E" w14:textId="77777777" w:rsidR="000B27D3" w:rsidRDefault="000B27D3" w:rsidP="002919E8">
            <w:pPr>
              <w:spacing w:line="1" w:lineRule="auto"/>
            </w:pPr>
          </w:p>
        </w:tc>
      </w:tr>
      <w:tr w:rsidR="000B27D3" w14:paraId="25D0B95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D53F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B2F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2DC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A0E6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74149"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06C6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A9D9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C168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8F1C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FB2E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066A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EB0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4ADF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364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284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3BBB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60313" w14:textId="77777777" w:rsidR="000B27D3" w:rsidRDefault="000B27D3" w:rsidP="002919E8">
            <w:pPr>
              <w:spacing w:line="1" w:lineRule="auto"/>
            </w:pPr>
          </w:p>
        </w:tc>
      </w:tr>
      <w:tr w:rsidR="000B27D3" w14:paraId="6B28821B"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2CC0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9A30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EFF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C370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7056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6B9F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96DD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75F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E9A4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1893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89F6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8D9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7CE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980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E651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883B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2AA9F" w14:textId="77777777" w:rsidR="000B27D3" w:rsidRDefault="000B27D3" w:rsidP="002919E8">
            <w:pPr>
              <w:spacing w:line="1" w:lineRule="auto"/>
            </w:pPr>
          </w:p>
        </w:tc>
      </w:tr>
      <w:tr w:rsidR="000B27D3" w14:paraId="3E8EBF1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438A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F09D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9FB8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4977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33CA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B4BC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7F5F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35C7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0393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0055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8C47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549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A84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D58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99A9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D7100"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4D010" w14:textId="77777777" w:rsidR="000B27D3" w:rsidRDefault="000B27D3" w:rsidP="002919E8">
            <w:pPr>
              <w:spacing w:line="1" w:lineRule="auto"/>
            </w:pPr>
          </w:p>
        </w:tc>
      </w:tr>
      <w:tr w:rsidR="000B27D3" w14:paraId="4F9354B1"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5C7E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3782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5850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E1A7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B144A"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61D6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3771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CE32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25C2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624F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5585E"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C0E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C84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999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E56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A0536"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6C228" w14:textId="77777777" w:rsidR="000B27D3" w:rsidRDefault="000B27D3" w:rsidP="002919E8">
            <w:pPr>
              <w:spacing w:line="1" w:lineRule="auto"/>
            </w:pPr>
          </w:p>
        </w:tc>
      </w:tr>
      <w:tr w:rsidR="000B27D3" w14:paraId="5C3AE81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4F42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82F1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2C5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8DBB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1150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1885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730D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88DE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8B7C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007F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F70E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BB2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9BFC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EA1D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279B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40A1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3FF6E" w14:textId="77777777" w:rsidR="000B27D3" w:rsidRDefault="000B27D3" w:rsidP="002919E8">
            <w:pPr>
              <w:spacing w:line="1" w:lineRule="auto"/>
            </w:pPr>
          </w:p>
        </w:tc>
      </w:tr>
      <w:tr w:rsidR="000B27D3" w14:paraId="3E6EBDB2"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69EF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E013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162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84DC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C8E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998D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8AFA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804D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F991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08BB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C406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F51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53A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75E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0F43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4F5A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02F2E" w14:textId="77777777" w:rsidR="000B27D3" w:rsidRDefault="000B27D3" w:rsidP="002919E8">
            <w:pPr>
              <w:spacing w:line="1" w:lineRule="auto"/>
            </w:pPr>
          </w:p>
        </w:tc>
      </w:tr>
      <w:tr w:rsidR="006D03FA" w14:paraId="7EF71DEA"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222B" w14:textId="77777777" w:rsidR="006D03FA" w:rsidRDefault="006D03FA" w:rsidP="006D03FA">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B908F" w14:textId="77777777" w:rsidR="006D03FA" w:rsidRDefault="006D03FA" w:rsidP="006D03F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75A0" w14:textId="77777777" w:rsidR="006D03FA" w:rsidRDefault="006D03FA" w:rsidP="006D03F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E2D08" w14:textId="77777777" w:rsidR="006D03FA" w:rsidRDefault="006D03FA" w:rsidP="006D03F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3E55" w14:textId="77777777" w:rsidR="006D03FA" w:rsidRDefault="006D03FA" w:rsidP="006D03FA">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2617" w14:textId="77777777" w:rsidR="006D03FA" w:rsidRDefault="006D03FA" w:rsidP="006D03FA">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7F75A" w14:textId="77777777" w:rsidR="006D03FA" w:rsidRDefault="006D03FA" w:rsidP="006D03F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1DF8" w14:textId="77777777" w:rsidR="006D03FA" w:rsidRDefault="006D03FA" w:rsidP="006D03F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B0FA" w14:textId="77777777" w:rsidR="006D03FA" w:rsidRDefault="006D03FA" w:rsidP="006D03F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5204A" w14:textId="77777777" w:rsidR="006D03FA" w:rsidRDefault="006D03FA" w:rsidP="006D03F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9CF0" w14:textId="77777777" w:rsidR="006D03FA" w:rsidRDefault="006D03FA" w:rsidP="006D03F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65CC" w14:textId="52CB6E05" w:rsidR="006D03FA" w:rsidRDefault="006D03FA" w:rsidP="006D03FA">
            <w:pPr>
              <w:jc w:val="right"/>
              <w:rPr>
                <w:color w:val="000000"/>
                <w:sz w:val="12"/>
                <w:szCs w:val="12"/>
              </w:rPr>
            </w:pPr>
            <w:r>
              <w:rPr>
                <w:b/>
                <w:bCs/>
                <w:color w:val="000000"/>
                <w:sz w:val="12"/>
                <w:szCs w:val="12"/>
              </w:rPr>
              <w:t>248.800.000,00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F2F4E" w14:textId="77777777" w:rsidR="006D03FA" w:rsidRDefault="006D03FA" w:rsidP="006D03F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A844" w14:textId="77777777" w:rsidR="006D03FA" w:rsidRDefault="006D03FA" w:rsidP="006D03F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05E0" w14:textId="5F75CEA6" w:rsidR="006D03FA" w:rsidRDefault="006D03FA" w:rsidP="006D03FA">
            <w:pPr>
              <w:jc w:val="right"/>
              <w:rPr>
                <w:color w:val="000000"/>
                <w:sz w:val="12"/>
                <w:szCs w:val="12"/>
              </w:rPr>
            </w:pPr>
            <w:r>
              <w:rPr>
                <w:b/>
                <w:bCs/>
                <w:color w:val="000000"/>
                <w:sz w:val="12"/>
                <w:szCs w:val="12"/>
              </w:rPr>
              <w:t>248.800.000,00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86606" w14:textId="77777777" w:rsidR="006D03FA" w:rsidRDefault="006D03FA" w:rsidP="006D03F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ED390" w14:textId="77777777" w:rsidR="006D03FA" w:rsidRDefault="006D03FA" w:rsidP="006D03FA">
            <w:pPr>
              <w:rPr>
                <w:color w:val="000000"/>
                <w:sz w:val="12"/>
                <w:szCs w:val="12"/>
              </w:rPr>
            </w:pPr>
          </w:p>
        </w:tc>
      </w:tr>
      <w:tr w:rsidR="000B27D3" w14:paraId="01FF2BC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39BB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58C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FA4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1C9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125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372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C3D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C0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3F1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70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D75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2C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BDD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56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7CE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113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86FC" w14:textId="77777777" w:rsidR="000B27D3" w:rsidRDefault="000B27D3" w:rsidP="002919E8">
            <w:pPr>
              <w:spacing w:line="1" w:lineRule="auto"/>
            </w:pPr>
          </w:p>
        </w:tc>
      </w:tr>
      <w:tr w:rsidR="000B27D3" w14:paraId="3E35269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DD3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95D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E21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B5A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5E8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FD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8BB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ADD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3B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B5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B41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81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ECA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810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5C8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FD3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2B69" w14:textId="77777777" w:rsidR="000B27D3" w:rsidRDefault="000B27D3" w:rsidP="002919E8">
            <w:pPr>
              <w:spacing w:line="1" w:lineRule="auto"/>
            </w:pPr>
          </w:p>
        </w:tc>
      </w:tr>
      <w:tr w:rsidR="000B27D3" w14:paraId="66A4723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920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C7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3FD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6D9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E44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D7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598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5D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84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C04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78FE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8B41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87B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4B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6BA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C3B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CCEC0" w14:textId="77777777" w:rsidR="000B27D3" w:rsidRDefault="000B27D3" w:rsidP="002919E8">
            <w:pPr>
              <w:spacing w:line="1" w:lineRule="auto"/>
            </w:pPr>
          </w:p>
        </w:tc>
      </w:tr>
      <w:tr w:rsidR="000B27D3" w14:paraId="277CB0E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995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DBE5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C666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2346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F30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A6D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06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BB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776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735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C0BE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61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FA7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B8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836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C35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8792" w14:textId="77777777" w:rsidR="000B27D3" w:rsidRDefault="000B27D3" w:rsidP="002919E8">
            <w:pPr>
              <w:spacing w:line="1" w:lineRule="auto"/>
            </w:pPr>
          </w:p>
        </w:tc>
      </w:tr>
      <w:tr w:rsidR="000B27D3" w14:paraId="5AB0ABC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3E9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362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284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B2F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9E6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50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8C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2BA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7A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BA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875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67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EB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6F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7CC8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90E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D13E2" w14:textId="77777777" w:rsidR="000B27D3" w:rsidRDefault="000B27D3" w:rsidP="002919E8">
            <w:pPr>
              <w:spacing w:line="1" w:lineRule="auto"/>
            </w:pPr>
          </w:p>
        </w:tc>
      </w:tr>
      <w:tr w:rsidR="000B27D3" w14:paraId="2A977F5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DF4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6C02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04C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84F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675D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3E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98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EB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49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895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A1C8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CA1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623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75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87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F9F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20A72" w14:textId="77777777" w:rsidR="000B27D3" w:rsidRDefault="000B27D3" w:rsidP="002919E8">
            <w:pPr>
              <w:spacing w:line="1" w:lineRule="auto"/>
            </w:pPr>
          </w:p>
        </w:tc>
      </w:tr>
      <w:tr w:rsidR="000B27D3" w14:paraId="2E87759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D3B3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BA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1F96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9FA9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EB3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A2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FB6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6C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F3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679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DE9E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B7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765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DB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C0D4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BA9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0B2C7" w14:textId="77777777" w:rsidR="000B27D3" w:rsidRDefault="000B27D3" w:rsidP="002919E8">
            <w:pPr>
              <w:spacing w:line="1" w:lineRule="auto"/>
            </w:pPr>
          </w:p>
        </w:tc>
      </w:tr>
      <w:tr w:rsidR="000B27D3" w14:paraId="2D0C055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771C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E1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C795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6F5A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A468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195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0F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B9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40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8F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CB16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A6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9E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6BFC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FA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660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3E7D" w14:textId="77777777" w:rsidR="000B27D3" w:rsidRDefault="000B27D3" w:rsidP="002919E8">
            <w:pPr>
              <w:spacing w:line="1" w:lineRule="auto"/>
            </w:pPr>
          </w:p>
        </w:tc>
      </w:tr>
      <w:tr w:rsidR="000B27D3" w14:paraId="7C09BBC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33F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E1B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6A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D06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A1C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6A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C4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33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9AE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28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6D6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82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5D4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8A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C45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EF1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AA66" w14:textId="77777777" w:rsidR="000B27D3" w:rsidRDefault="000B27D3" w:rsidP="002919E8">
            <w:pPr>
              <w:spacing w:line="1" w:lineRule="auto"/>
            </w:pPr>
          </w:p>
        </w:tc>
      </w:tr>
      <w:bookmarkStart w:id="103" w:name="_Toc10_-_СРЕДЊЕ_ОБРАЗОВАЊЕ"/>
      <w:bookmarkEnd w:id="103"/>
      <w:tr w:rsidR="000B27D3" w14:paraId="295F372B"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A1201" w14:textId="77777777" w:rsidR="000B27D3" w:rsidRDefault="000B27D3" w:rsidP="002919E8">
            <w:pPr>
              <w:rPr>
                <w:vanish/>
              </w:rPr>
            </w:pPr>
            <w:r>
              <w:fldChar w:fldCharType="begin"/>
            </w:r>
            <w:r>
              <w:instrText>TC "10 - СРЕДЊЕ ОБРАЗОВАЊЕ" \f C \l "1"</w:instrText>
            </w:r>
            <w:r>
              <w:fldChar w:fldCharType="end"/>
            </w:r>
          </w:p>
          <w:p w14:paraId="6CA181CF" w14:textId="77777777" w:rsidR="000B27D3" w:rsidRDefault="000B27D3" w:rsidP="002919E8">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DCD0D" w14:textId="77777777" w:rsidR="000B27D3" w:rsidRDefault="000B27D3" w:rsidP="002919E8">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02019"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C37A7"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FA99C" w14:textId="77777777" w:rsidR="000B27D3" w:rsidRDefault="000B27D3" w:rsidP="002919E8">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A7208" w14:textId="77777777" w:rsidR="000B27D3" w:rsidRDefault="000B27D3" w:rsidP="002919E8">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564C2"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76E19"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7863B"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55469"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404DA" w14:textId="77777777" w:rsidR="000B27D3" w:rsidRDefault="000B27D3" w:rsidP="002919E8">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B0EB1" w14:textId="77777777" w:rsidR="000B27D3" w:rsidRDefault="000B27D3" w:rsidP="002919E8">
            <w:pPr>
              <w:jc w:val="right"/>
              <w:rPr>
                <w:b/>
                <w:bCs/>
                <w:color w:val="000000"/>
                <w:sz w:val="12"/>
                <w:szCs w:val="12"/>
              </w:rPr>
            </w:pPr>
            <w:r>
              <w:rPr>
                <w:b/>
                <w:bCs/>
                <w:color w:val="000000"/>
                <w:sz w:val="12"/>
                <w:szCs w:val="12"/>
              </w:rPr>
              <w:t>79.300.000,00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F5A90"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24458"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4AB87" w14:textId="77777777" w:rsidR="000B27D3" w:rsidRDefault="000B27D3" w:rsidP="002919E8">
            <w:pPr>
              <w:jc w:val="right"/>
              <w:rPr>
                <w:b/>
                <w:bCs/>
                <w:color w:val="000000"/>
                <w:sz w:val="12"/>
                <w:szCs w:val="12"/>
              </w:rPr>
            </w:pPr>
            <w:r>
              <w:rPr>
                <w:b/>
                <w:bCs/>
                <w:color w:val="000000"/>
                <w:sz w:val="12"/>
                <w:szCs w:val="12"/>
              </w:rPr>
              <w:t>79.300.000,00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51F6D"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37A14" w14:textId="77777777" w:rsidR="000B27D3" w:rsidRDefault="000B27D3" w:rsidP="002919E8">
            <w:pPr>
              <w:rPr>
                <w:b/>
                <w:bCs/>
                <w:color w:val="000000"/>
                <w:sz w:val="12"/>
                <w:szCs w:val="12"/>
              </w:rPr>
            </w:pPr>
          </w:p>
        </w:tc>
      </w:tr>
      <w:tr w:rsidR="000B27D3" w14:paraId="1BE6B7D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447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DEC7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59B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5CF2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8C4F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806C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7CC3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32DD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3016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993E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BC35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179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E49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B7B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150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DBE9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58471" w14:textId="77777777" w:rsidR="000B27D3" w:rsidRDefault="000B27D3" w:rsidP="002919E8">
            <w:pPr>
              <w:spacing w:line="1" w:lineRule="auto"/>
            </w:pPr>
          </w:p>
        </w:tc>
      </w:tr>
      <w:tr w:rsidR="000B27D3" w14:paraId="4D4C8CE3"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28B12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1793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40E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1A2D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195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310A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254D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EBB1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B482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AE25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B1BF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CE1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573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A060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5DD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DC41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7B5F7" w14:textId="77777777" w:rsidR="000B27D3" w:rsidRDefault="000B27D3" w:rsidP="002919E8">
            <w:pPr>
              <w:spacing w:line="1" w:lineRule="auto"/>
            </w:pPr>
          </w:p>
        </w:tc>
      </w:tr>
      <w:tr w:rsidR="000B27D3" w14:paraId="59EC2ED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5B73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3395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A749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7F6D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44C40"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E000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4D38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3D5F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3F1C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EDD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B7D9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D649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9D0A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737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8664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7DF1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5A15C" w14:textId="77777777" w:rsidR="000B27D3" w:rsidRDefault="000B27D3" w:rsidP="002919E8">
            <w:pPr>
              <w:spacing w:line="1" w:lineRule="auto"/>
            </w:pPr>
          </w:p>
        </w:tc>
      </w:tr>
      <w:tr w:rsidR="000B27D3" w14:paraId="5DD1B93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F02C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B01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84C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9A75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5FD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5FCE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437E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1A12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F9E1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0EB8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7F6E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7CE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971B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B7CC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F94B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9454A"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3F7AF" w14:textId="77777777" w:rsidR="000B27D3" w:rsidRDefault="000B27D3" w:rsidP="002919E8">
            <w:pPr>
              <w:spacing w:line="1" w:lineRule="auto"/>
            </w:pPr>
          </w:p>
        </w:tc>
      </w:tr>
      <w:tr w:rsidR="000B27D3" w14:paraId="58196C1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B0EC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2D1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A6A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C63D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DEE9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7E4E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4A90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4BC1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1B79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E17B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1AAB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F0E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AB8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28A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025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AF3C6"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6B924" w14:textId="77777777" w:rsidR="000B27D3" w:rsidRDefault="000B27D3" w:rsidP="002919E8">
            <w:pPr>
              <w:spacing w:line="1" w:lineRule="auto"/>
            </w:pPr>
          </w:p>
        </w:tc>
      </w:tr>
      <w:tr w:rsidR="000B27D3" w14:paraId="6DCEF8A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5817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529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8905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7472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2922A"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E490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4370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F1AA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F153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EE6C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858C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2A7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278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5F1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DF2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3F36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E2C1C" w14:textId="77777777" w:rsidR="000B27D3" w:rsidRDefault="000B27D3" w:rsidP="002919E8">
            <w:pPr>
              <w:spacing w:line="1" w:lineRule="auto"/>
            </w:pPr>
          </w:p>
        </w:tc>
      </w:tr>
      <w:tr w:rsidR="000B27D3" w14:paraId="66767E2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5E74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642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A61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D016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B502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F386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34C1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9E5B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D960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0BB5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FF90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18E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3F8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0C0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C3EC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2195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3C4EC" w14:textId="77777777" w:rsidR="000B27D3" w:rsidRDefault="000B27D3" w:rsidP="002919E8">
            <w:pPr>
              <w:spacing w:line="1" w:lineRule="auto"/>
            </w:pPr>
          </w:p>
        </w:tc>
      </w:tr>
      <w:tr w:rsidR="000B27D3" w14:paraId="47D6015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2980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E1F2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EDF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DCA1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EBAC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0701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9B9C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854A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3F98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7D99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2C514"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F60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94F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B42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49C6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FF3E0"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BD2E2" w14:textId="77777777" w:rsidR="000B27D3" w:rsidRDefault="000B27D3" w:rsidP="002919E8">
            <w:pPr>
              <w:spacing w:line="1" w:lineRule="auto"/>
            </w:pPr>
          </w:p>
        </w:tc>
      </w:tr>
      <w:tr w:rsidR="000B27D3" w14:paraId="3A8C13F9"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E4D41" w14:textId="77777777" w:rsidR="000B27D3" w:rsidRDefault="000B27D3" w:rsidP="002919E8">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6B0F8"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00BC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00071"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EFA1" w14:textId="77777777" w:rsidR="000B27D3" w:rsidRDefault="000B27D3" w:rsidP="002919E8">
            <w:pPr>
              <w:rPr>
                <w:color w:val="000000"/>
                <w:sz w:val="12"/>
                <w:szCs w:val="12"/>
              </w:rPr>
            </w:pPr>
            <w:r>
              <w:rPr>
                <w:color w:val="000000"/>
                <w:sz w:val="12"/>
                <w:szCs w:val="12"/>
              </w:rPr>
              <w:t xml:space="preserve">Обезбеђени прописани услови за васпитно-образовни рад у средњим </w:t>
            </w:r>
            <w:r>
              <w:rPr>
                <w:color w:val="000000"/>
                <w:sz w:val="12"/>
                <w:szCs w:val="12"/>
              </w:rPr>
              <w:lastRenderedPageBreak/>
              <w:t>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EC1A4" w14:textId="77777777" w:rsidR="000B27D3" w:rsidRDefault="000B27D3" w:rsidP="002919E8">
            <w:pPr>
              <w:jc w:val="center"/>
              <w:rPr>
                <w:color w:val="000000"/>
                <w:sz w:val="12"/>
                <w:szCs w:val="12"/>
              </w:rPr>
            </w:pPr>
            <w:r>
              <w:rPr>
                <w:color w:val="000000"/>
                <w:sz w:val="12"/>
                <w:szCs w:val="12"/>
              </w:rPr>
              <w:lastRenderedPageBreak/>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755E"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40E3"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BFE9C"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7EB6"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F65E"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3D81" w14:textId="5990D5EE" w:rsidR="000B27D3" w:rsidRDefault="006D03FA" w:rsidP="002919E8">
            <w:pPr>
              <w:jc w:val="right"/>
              <w:rPr>
                <w:color w:val="000000"/>
                <w:sz w:val="12"/>
                <w:szCs w:val="12"/>
              </w:rPr>
            </w:pPr>
            <w:r>
              <w:rPr>
                <w:color w:val="000000"/>
                <w:sz w:val="12"/>
                <w:szCs w:val="12"/>
              </w:rPr>
              <w:t>75</w:t>
            </w:r>
            <w:r w:rsidR="000B27D3">
              <w:rPr>
                <w:color w:val="000000"/>
                <w:sz w:val="12"/>
                <w:szCs w:val="12"/>
              </w:rPr>
              <w:t>.</w:t>
            </w:r>
            <w:r>
              <w:rPr>
                <w:color w:val="000000"/>
                <w:sz w:val="12"/>
                <w:szCs w:val="12"/>
              </w:rPr>
              <w:t>9</w:t>
            </w:r>
            <w:r w:rsidR="000B27D3">
              <w:rPr>
                <w:color w:val="000000"/>
                <w:sz w:val="12"/>
                <w:szCs w:val="12"/>
              </w:rPr>
              <w:t>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C510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9192"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7CEF" w14:textId="25A0DFEB" w:rsidR="000B27D3" w:rsidRDefault="006D03FA" w:rsidP="002919E8">
            <w:pPr>
              <w:jc w:val="right"/>
              <w:rPr>
                <w:color w:val="000000"/>
                <w:sz w:val="12"/>
                <w:szCs w:val="12"/>
              </w:rPr>
            </w:pPr>
            <w:r>
              <w:rPr>
                <w:color w:val="000000"/>
                <w:sz w:val="12"/>
                <w:szCs w:val="12"/>
              </w:rPr>
              <w:t>75</w:t>
            </w:r>
            <w:r w:rsidR="000B27D3">
              <w:rPr>
                <w:color w:val="000000"/>
                <w:sz w:val="12"/>
                <w:szCs w:val="12"/>
              </w:rPr>
              <w:t>.</w:t>
            </w:r>
            <w:r>
              <w:rPr>
                <w:color w:val="000000"/>
                <w:sz w:val="12"/>
                <w:szCs w:val="12"/>
              </w:rPr>
              <w:t>9</w:t>
            </w:r>
            <w:r w:rsidR="000B27D3">
              <w:rPr>
                <w:color w:val="000000"/>
                <w:sz w:val="12"/>
                <w:szCs w:val="12"/>
              </w:rPr>
              <w:t>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B01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674D0" w14:textId="77777777" w:rsidR="000B27D3" w:rsidRDefault="000B27D3" w:rsidP="002919E8">
            <w:pPr>
              <w:rPr>
                <w:color w:val="000000"/>
                <w:sz w:val="12"/>
                <w:szCs w:val="12"/>
              </w:rPr>
            </w:pPr>
          </w:p>
        </w:tc>
      </w:tr>
      <w:tr w:rsidR="000B27D3" w14:paraId="123E5E7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0B1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0CD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E8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F16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EEDD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EB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8B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7E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76A3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CA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8B2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65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501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88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FEFC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F11D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4FCD" w14:textId="77777777" w:rsidR="000B27D3" w:rsidRDefault="000B27D3" w:rsidP="002919E8">
            <w:pPr>
              <w:spacing w:line="1" w:lineRule="auto"/>
            </w:pPr>
          </w:p>
        </w:tc>
      </w:tr>
      <w:tr w:rsidR="000B27D3" w14:paraId="3A33779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B45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E3D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C45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D0F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E5BE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A4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5C5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4A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221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26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276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574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C3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17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88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D0A3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D9901" w14:textId="77777777" w:rsidR="000B27D3" w:rsidRDefault="000B27D3" w:rsidP="002919E8">
            <w:pPr>
              <w:spacing w:line="1" w:lineRule="auto"/>
            </w:pPr>
          </w:p>
        </w:tc>
      </w:tr>
      <w:tr w:rsidR="000B27D3" w14:paraId="4EFAF0E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50A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2B3E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058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CBB6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0A1B"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5D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A6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CE7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C8F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183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7C78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10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C25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61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285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0E6D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3EAFD" w14:textId="77777777" w:rsidR="000B27D3" w:rsidRDefault="000B27D3" w:rsidP="002919E8">
            <w:pPr>
              <w:spacing w:line="1" w:lineRule="auto"/>
            </w:pPr>
          </w:p>
        </w:tc>
      </w:tr>
      <w:tr w:rsidR="000B27D3" w14:paraId="5B5F5E0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8DE0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B1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BF70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E53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5693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2F3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7A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DA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3DB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B6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F80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11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FF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88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872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1B3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04D5" w14:textId="77777777" w:rsidR="000B27D3" w:rsidRDefault="000B27D3" w:rsidP="002919E8">
            <w:pPr>
              <w:spacing w:line="1" w:lineRule="auto"/>
            </w:pPr>
          </w:p>
        </w:tc>
      </w:tr>
      <w:tr w:rsidR="000B27D3" w14:paraId="46C34A7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64BA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A9E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C12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FFB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9E3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90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0D3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E3F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8C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783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C55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91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18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84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8A81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C2A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8EFC" w14:textId="77777777" w:rsidR="000B27D3" w:rsidRDefault="000B27D3" w:rsidP="002919E8">
            <w:pPr>
              <w:spacing w:line="1" w:lineRule="auto"/>
            </w:pPr>
          </w:p>
        </w:tc>
      </w:tr>
      <w:tr w:rsidR="000B27D3" w14:paraId="513E0C6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86C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62E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C12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1352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1BAD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AC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FD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917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36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6D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3F6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03C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4F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64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220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3E1C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117E" w14:textId="77777777" w:rsidR="000B27D3" w:rsidRDefault="000B27D3" w:rsidP="002919E8">
            <w:pPr>
              <w:spacing w:line="1" w:lineRule="auto"/>
            </w:pPr>
          </w:p>
        </w:tc>
      </w:tr>
      <w:tr w:rsidR="000B27D3" w14:paraId="12EA437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A2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D0E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22F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8844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687A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E19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96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9A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EC9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EB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9EC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5D6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DA7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4A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05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D5E1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2278" w14:textId="77777777" w:rsidR="000B27D3" w:rsidRDefault="000B27D3" w:rsidP="002919E8">
            <w:pPr>
              <w:spacing w:line="1" w:lineRule="auto"/>
            </w:pPr>
          </w:p>
        </w:tc>
      </w:tr>
      <w:tr w:rsidR="000B27D3" w14:paraId="14AD7DD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047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A2E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86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50D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92AC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43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AC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ED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A8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B0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5EE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F9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E8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E5D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742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E69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D999" w14:textId="77777777" w:rsidR="000B27D3" w:rsidRDefault="000B27D3" w:rsidP="002919E8">
            <w:pPr>
              <w:spacing w:line="1" w:lineRule="auto"/>
            </w:pPr>
          </w:p>
        </w:tc>
      </w:tr>
      <w:tr w:rsidR="000B27D3" w14:paraId="0B0C48B5"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35109" w14:textId="63C6D749" w:rsidR="000B27D3" w:rsidRDefault="000B27D3" w:rsidP="002919E8">
            <w:pPr>
              <w:rPr>
                <w:color w:val="000000"/>
                <w:sz w:val="12"/>
                <w:szCs w:val="12"/>
              </w:rPr>
            </w:pPr>
            <w:r>
              <w:rPr>
                <w:color w:val="000000"/>
                <w:sz w:val="12"/>
                <w:szCs w:val="12"/>
              </w:rPr>
              <w:t xml:space="preserve">Подршка раду </w:t>
            </w:r>
            <w:r w:rsidR="00423845">
              <w:rPr>
                <w:color w:val="000000"/>
                <w:sz w:val="12"/>
                <w:szCs w:val="12"/>
                <w:lang w:val="sr-Cyrl-RS"/>
              </w:rPr>
              <w:t>Р</w:t>
            </w:r>
            <w:r>
              <w:rPr>
                <w:color w:val="000000"/>
                <w:sz w:val="12"/>
                <w:szCs w:val="12"/>
              </w:rPr>
              <w:t>егионалног центра за таленте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8AA61" w14:textId="77777777" w:rsidR="000B27D3" w:rsidRDefault="000B27D3" w:rsidP="002919E8">
            <w:pPr>
              <w:jc w:val="center"/>
              <w:rPr>
                <w:color w:val="000000"/>
                <w:sz w:val="12"/>
                <w:szCs w:val="12"/>
              </w:rPr>
            </w:pPr>
            <w:r>
              <w:rPr>
                <w:color w:val="000000"/>
                <w:sz w:val="12"/>
                <w:szCs w:val="12"/>
              </w:rPr>
              <w:t>0011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CF220"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199E1"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3EEE" w14:textId="77777777" w:rsidR="000B27D3" w:rsidRDefault="000B27D3" w:rsidP="002919E8">
            <w:pPr>
              <w:rPr>
                <w:color w:val="000000"/>
                <w:sz w:val="12"/>
                <w:szCs w:val="12"/>
              </w:rPr>
            </w:pPr>
            <w:r>
              <w:rPr>
                <w:color w:val="000000"/>
                <w:sz w:val="12"/>
                <w:szCs w:val="12"/>
              </w:rPr>
              <w:t>Унапређење рада са талентованом децом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00368" w14:textId="77777777" w:rsidR="000B27D3" w:rsidRDefault="000B27D3" w:rsidP="002919E8">
            <w:pPr>
              <w:jc w:val="center"/>
              <w:rPr>
                <w:color w:val="000000"/>
                <w:sz w:val="12"/>
                <w:szCs w:val="12"/>
              </w:rPr>
            </w:pPr>
            <w:r>
              <w:rPr>
                <w:color w:val="000000"/>
                <w:sz w:val="12"/>
                <w:szCs w:val="12"/>
              </w:rPr>
              <w:t>број деце обухваћене радом центра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898C"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6E64"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C473"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44C9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FEE5"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8B8E" w14:textId="77777777" w:rsidR="000B27D3" w:rsidRDefault="000B27D3" w:rsidP="002919E8">
            <w:pPr>
              <w:jc w:val="right"/>
              <w:rPr>
                <w:color w:val="000000"/>
                <w:sz w:val="12"/>
                <w:szCs w:val="12"/>
              </w:rPr>
            </w:pPr>
            <w:r>
              <w:rPr>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A3C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4A17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9889" w14:textId="77777777" w:rsidR="000B27D3" w:rsidRDefault="000B27D3" w:rsidP="002919E8">
            <w:pPr>
              <w:jc w:val="right"/>
              <w:rPr>
                <w:color w:val="000000"/>
                <w:sz w:val="12"/>
                <w:szCs w:val="12"/>
              </w:rPr>
            </w:pPr>
            <w:r>
              <w:rPr>
                <w:color w:val="000000"/>
                <w:sz w:val="12"/>
                <w:szCs w:val="12"/>
              </w:rPr>
              <w:t>3.400.000,00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9EDB"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FE4B" w14:textId="77777777" w:rsidR="000B27D3" w:rsidRDefault="000B27D3" w:rsidP="002919E8">
            <w:pPr>
              <w:rPr>
                <w:color w:val="000000"/>
                <w:sz w:val="12"/>
                <w:szCs w:val="12"/>
              </w:rPr>
            </w:pPr>
          </w:p>
        </w:tc>
      </w:tr>
      <w:tr w:rsidR="000B27D3" w14:paraId="27FD252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E09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5E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105F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332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D9DB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25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B6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3F9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D37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E0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6593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3F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67A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96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B61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D2D3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BFB1C" w14:textId="77777777" w:rsidR="000B27D3" w:rsidRDefault="000B27D3" w:rsidP="002919E8">
            <w:pPr>
              <w:spacing w:line="1" w:lineRule="auto"/>
            </w:pPr>
          </w:p>
        </w:tc>
      </w:tr>
      <w:tr w:rsidR="000B27D3" w14:paraId="48B1E7E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667E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80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5C7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4B6C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3ED8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C10C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BB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CF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58C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97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3D6E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2A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58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B2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C9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EF28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8520" w14:textId="77777777" w:rsidR="000B27D3" w:rsidRDefault="000B27D3" w:rsidP="002919E8">
            <w:pPr>
              <w:spacing w:line="1" w:lineRule="auto"/>
            </w:pPr>
          </w:p>
        </w:tc>
      </w:tr>
      <w:tr w:rsidR="000B27D3" w14:paraId="502DBEB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5DF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AC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43C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8113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91B1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FC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B2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1F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591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96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66D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D3B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AEE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25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6B2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5EC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E20D" w14:textId="77777777" w:rsidR="000B27D3" w:rsidRDefault="000B27D3" w:rsidP="002919E8">
            <w:pPr>
              <w:spacing w:line="1" w:lineRule="auto"/>
            </w:pPr>
          </w:p>
        </w:tc>
      </w:tr>
      <w:tr w:rsidR="000B27D3" w14:paraId="320D1B8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B8C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D6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90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1E9F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91E1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3A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2C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B8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7C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F74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5436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2F7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FE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8F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A06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729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90477" w14:textId="77777777" w:rsidR="000B27D3" w:rsidRDefault="000B27D3" w:rsidP="002919E8">
            <w:pPr>
              <w:spacing w:line="1" w:lineRule="auto"/>
            </w:pPr>
          </w:p>
        </w:tc>
      </w:tr>
      <w:tr w:rsidR="000B27D3" w14:paraId="4C8D386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E84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F99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567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362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3F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45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62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59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78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A5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3C5E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41A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E89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9A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C14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0C2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AE698" w14:textId="77777777" w:rsidR="000B27D3" w:rsidRDefault="000B27D3" w:rsidP="002919E8">
            <w:pPr>
              <w:spacing w:line="1" w:lineRule="auto"/>
            </w:pPr>
          </w:p>
        </w:tc>
      </w:tr>
      <w:tr w:rsidR="000B27D3" w14:paraId="520487B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73F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F46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3083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EC2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151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0D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E6A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10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D51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0A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D6F1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05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21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23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9D5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F40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1C1E" w14:textId="77777777" w:rsidR="000B27D3" w:rsidRDefault="000B27D3" w:rsidP="002919E8">
            <w:pPr>
              <w:spacing w:line="1" w:lineRule="auto"/>
            </w:pPr>
          </w:p>
        </w:tc>
      </w:tr>
      <w:tr w:rsidR="000B27D3" w14:paraId="7A43207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132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D9E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036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5EC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618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94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68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9F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A4F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B0B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EE5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09F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8B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77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4289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23F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CA503" w14:textId="77777777" w:rsidR="000B27D3" w:rsidRDefault="000B27D3" w:rsidP="002919E8">
            <w:pPr>
              <w:spacing w:line="1" w:lineRule="auto"/>
            </w:pPr>
          </w:p>
        </w:tc>
      </w:tr>
      <w:tr w:rsidR="000B27D3" w14:paraId="71AB70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F7F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5F5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CD9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FCE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556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2E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97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5B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86E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C7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2E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A0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41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2F8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F41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603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DE7E" w14:textId="77777777" w:rsidR="000B27D3" w:rsidRDefault="000B27D3" w:rsidP="002919E8">
            <w:pPr>
              <w:spacing w:line="1" w:lineRule="auto"/>
            </w:pPr>
          </w:p>
        </w:tc>
      </w:tr>
      <w:bookmarkStart w:id="104" w:name="_Toc11_-_СОЦИЈАЛНА_И_ДЕЧЈА_ЗАШТИТА"/>
      <w:bookmarkEnd w:id="104"/>
      <w:tr w:rsidR="000B27D3" w14:paraId="190F5CD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E5BB6" w14:textId="77777777" w:rsidR="000B27D3" w:rsidRDefault="000B27D3" w:rsidP="002919E8">
            <w:pPr>
              <w:rPr>
                <w:vanish/>
              </w:rPr>
            </w:pPr>
            <w:r>
              <w:fldChar w:fldCharType="begin"/>
            </w:r>
            <w:r>
              <w:instrText>TC "11 - СОЦИЈАЛНА И ДЕЧЈА ЗАШТИТА" \f C \l "1"</w:instrText>
            </w:r>
            <w:r>
              <w:fldChar w:fldCharType="end"/>
            </w:r>
          </w:p>
          <w:p w14:paraId="16E13E3F" w14:textId="77777777" w:rsidR="000B27D3" w:rsidRDefault="000B27D3" w:rsidP="002919E8">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DA44B" w14:textId="77777777" w:rsidR="000B27D3" w:rsidRDefault="000B27D3" w:rsidP="002919E8">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4ADEF"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177C1"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BD6FF" w14:textId="77777777" w:rsidR="000B27D3" w:rsidRDefault="000B27D3" w:rsidP="002919E8">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3AABC" w14:textId="77777777" w:rsidR="000B27D3" w:rsidRDefault="000B27D3" w:rsidP="002919E8">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9CDAF"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47A48"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3EF7A"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6F48F" w14:textId="77777777" w:rsidR="000B27D3" w:rsidRDefault="000B27D3" w:rsidP="002919E8">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0F89A" w14:textId="77777777" w:rsidR="000B27D3" w:rsidRDefault="000B27D3" w:rsidP="002919E8">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DFFF1" w14:textId="77777777" w:rsidR="000B27D3" w:rsidRDefault="000B27D3" w:rsidP="002919E8">
            <w:pPr>
              <w:jc w:val="right"/>
              <w:rPr>
                <w:b/>
                <w:bCs/>
                <w:color w:val="000000"/>
                <w:sz w:val="12"/>
                <w:szCs w:val="12"/>
              </w:rPr>
            </w:pPr>
            <w:r>
              <w:rPr>
                <w:b/>
                <w:bCs/>
                <w:color w:val="000000"/>
                <w:sz w:val="12"/>
                <w:szCs w:val="12"/>
              </w:rPr>
              <w:t>191.517.000,00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08BC7"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F3938" w14:textId="77777777" w:rsidR="000B27D3" w:rsidRDefault="000B27D3" w:rsidP="002919E8">
            <w:pPr>
              <w:jc w:val="right"/>
              <w:rPr>
                <w:b/>
                <w:bCs/>
                <w:color w:val="000000"/>
                <w:sz w:val="12"/>
                <w:szCs w:val="12"/>
              </w:rPr>
            </w:pPr>
            <w:r>
              <w:rPr>
                <w:b/>
                <w:bCs/>
                <w:color w:val="000000"/>
                <w:sz w:val="12"/>
                <w:szCs w:val="12"/>
              </w:rPr>
              <w:t>32.563.673,00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2F0B5" w14:textId="77777777" w:rsidR="000B27D3" w:rsidRDefault="000B27D3" w:rsidP="002919E8">
            <w:pPr>
              <w:jc w:val="right"/>
              <w:rPr>
                <w:b/>
                <w:bCs/>
                <w:color w:val="000000"/>
                <w:sz w:val="12"/>
                <w:szCs w:val="12"/>
              </w:rPr>
            </w:pPr>
            <w:r>
              <w:rPr>
                <w:b/>
                <w:bCs/>
                <w:color w:val="000000"/>
                <w:sz w:val="12"/>
                <w:szCs w:val="12"/>
              </w:rPr>
              <w:t>224.080.673,00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94804"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C8963" w14:textId="77777777" w:rsidR="000B27D3" w:rsidRDefault="000B27D3" w:rsidP="002919E8">
            <w:pPr>
              <w:rPr>
                <w:b/>
                <w:bCs/>
                <w:color w:val="000000"/>
                <w:sz w:val="12"/>
                <w:szCs w:val="12"/>
              </w:rPr>
            </w:pPr>
          </w:p>
        </w:tc>
      </w:tr>
      <w:tr w:rsidR="000B27D3" w14:paraId="7020DBA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8FD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0FB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132D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736A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9278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EEF2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9044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60D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3D54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A284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85F6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08E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B1C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13A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4F2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53DE5"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46E1A" w14:textId="77777777" w:rsidR="000B27D3" w:rsidRDefault="000B27D3" w:rsidP="002919E8">
            <w:pPr>
              <w:spacing w:line="1" w:lineRule="auto"/>
            </w:pPr>
          </w:p>
        </w:tc>
      </w:tr>
      <w:tr w:rsidR="000B27D3" w14:paraId="4B42ECB2"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740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4905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2F5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43F0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1D61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F0A3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6F1D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8782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57E9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5BF8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11D4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DA7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1718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C5D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9FF1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BEF7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FA251" w14:textId="77777777" w:rsidR="000B27D3" w:rsidRDefault="000B27D3" w:rsidP="002919E8">
            <w:pPr>
              <w:spacing w:line="1" w:lineRule="auto"/>
            </w:pPr>
          </w:p>
        </w:tc>
      </w:tr>
      <w:tr w:rsidR="000B27D3" w14:paraId="4B5DB22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F386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311F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629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304B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9EE34"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3FA0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D01F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2405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C40D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0917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A14E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151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391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8FC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F2AB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62BD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D630C" w14:textId="77777777" w:rsidR="000B27D3" w:rsidRDefault="000B27D3" w:rsidP="002919E8">
            <w:pPr>
              <w:spacing w:line="1" w:lineRule="auto"/>
            </w:pPr>
          </w:p>
        </w:tc>
      </w:tr>
      <w:tr w:rsidR="000B27D3" w14:paraId="20CF0B7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95B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7522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848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909D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BF66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8406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AB23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3ADD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FE97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D53F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A6E9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069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3B4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7966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1D7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004D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6A82F" w14:textId="77777777" w:rsidR="000B27D3" w:rsidRDefault="000B27D3" w:rsidP="002919E8">
            <w:pPr>
              <w:spacing w:line="1" w:lineRule="auto"/>
            </w:pPr>
          </w:p>
        </w:tc>
      </w:tr>
      <w:tr w:rsidR="000B27D3" w14:paraId="538632A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869F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6F5D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2E8C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96E9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37AB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736E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27B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BF58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7BD6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AAF9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F845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4FA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CB5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BA9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547C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FC53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D5E44" w14:textId="77777777" w:rsidR="000B27D3" w:rsidRDefault="000B27D3" w:rsidP="002919E8">
            <w:pPr>
              <w:spacing w:line="1" w:lineRule="auto"/>
            </w:pPr>
          </w:p>
        </w:tc>
      </w:tr>
      <w:tr w:rsidR="000B27D3" w14:paraId="3E6F2D91"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192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FDD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28BF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16B8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64B11"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ABA2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3F7B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3960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057B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3313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434D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C13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4E2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2A6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7D45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94B1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1BFFD" w14:textId="77777777" w:rsidR="000B27D3" w:rsidRDefault="000B27D3" w:rsidP="002919E8">
            <w:pPr>
              <w:spacing w:line="1" w:lineRule="auto"/>
            </w:pPr>
          </w:p>
        </w:tc>
      </w:tr>
      <w:tr w:rsidR="000B27D3" w14:paraId="007DA2F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3F9A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D5DA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F7FC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6C00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19D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A2A8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DDF6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F1C0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3DEB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3CA9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051A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980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1EDF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2A7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4590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7F6B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1E6BC" w14:textId="77777777" w:rsidR="000B27D3" w:rsidRDefault="000B27D3" w:rsidP="002919E8">
            <w:pPr>
              <w:spacing w:line="1" w:lineRule="auto"/>
            </w:pPr>
          </w:p>
        </w:tc>
      </w:tr>
      <w:tr w:rsidR="000B27D3" w14:paraId="22323E5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1FAC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E99B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B8C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8735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E89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9879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2967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28C4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C32B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390A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0D9D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0F2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AC9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517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C794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6A15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8780C" w14:textId="77777777" w:rsidR="000B27D3" w:rsidRDefault="000B27D3" w:rsidP="002919E8">
            <w:pPr>
              <w:spacing w:line="1" w:lineRule="auto"/>
            </w:pPr>
          </w:p>
        </w:tc>
      </w:tr>
      <w:tr w:rsidR="000B27D3" w14:paraId="57D887A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BBF0" w14:textId="77777777" w:rsidR="000B27D3" w:rsidRDefault="000B27D3" w:rsidP="002919E8">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DDB4"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EB1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29F1"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9EE13" w14:textId="77777777" w:rsidR="000B27D3" w:rsidRDefault="000B27D3" w:rsidP="002919E8">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F1B8E" w14:textId="77777777" w:rsidR="000B27D3" w:rsidRDefault="000B27D3" w:rsidP="002919E8">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E974"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034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053A0"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4F2E0"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355F"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A479F" w14:textId="77777777" w:rsidR="000B27D3" w:rsidRDefault="000B27D3" w:rsidP="002919E8">
            <w:pPr>
              <w:jc w:val="right"/>
              <w:rPr>
                <w:color w:val="000000"/>
                <w:sz w:val="12"/>
                <w:szCs w:val="12"/>
              </w:rPr>
            </w:pPr>
            <w:r>
              <w:rPr>
                <w:color w:val="000000"/>
                <w:sz w:val="12"/>
                <w:szCs w:val="12"/>
              </w:rPr>
              <w:t>34.405.000,00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448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3B78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8CC7" w14:textId="77777777" w:rsidR="000B27D3" w:rsidRDefault="000B27D3" w:rsidP="002919E8">
            <w:pPr>
              <w:jc w:val="right"/>
              <w:rPr>
                <w:color w:val="000000"/>
                <w:sz w:val="12"/>
                <w:szCs w:val="12"/>
              </w:rPr>
            </w:pPr>
            <w:r>
              <w:rPr>
                <w:color w:val="000000"/>
                <w:sz w:val="12"/>
                <w:szCs w:val="12"/>
              </w:rPr>
              <w:t>34.405.000,00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CA20E"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E55A" w14:textId="77777777" w:rsidR="000B27D3" w:rsidRDefault="000B27D3" w:rsidP="002919E8">
            <w:pPr>
              <w:rPr>
                <w:color w:val="000000"/>
                <w:sz w:val="12"/>
                <w:szCs w:val="12"/>
              </w:rPr>
            </w:pPr>
          </w:p>
        </w:tc>
      </w:tr>
      <w:tr w:rsidR="000B27D3" w14:paraId="7BDFB99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A242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F03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89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C34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90A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E14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5EC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E65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C73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89F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27C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2C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9B2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CA0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453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A3E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7776" w14:textId="77777777" w:rsidR="000B27D3" w:rsidRDefault="000B27D3" w:rsidP="002919E8">
            <w:pPr>
              <w:spacing w:line="1" w:lineRule="auto"/>
            </w:pPr>
          </w:p>
        </w:tc>
      </w:tr>
      <w:tr w:rsidR="000B27D3" w14:paraId="59C5CCC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FB9E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AFFD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50A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BF8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176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8B7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3F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C9B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31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83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DAC7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D16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60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ED9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7C6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8878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344DF" w14:textId="77777777" w:rsidR="000B27D3" w:rsidRDefault="000B27D3" w:rsidP="002919E8">
            <w:pPr>
              <w:spacing w:line="1" w:lineRule="auto"/>
            </w:pPr>
          </w:p>
        </w:tc>
      </w:tr>
      <w:tr w:rsidR="000B27D3" w14:paraId="0C5E74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60E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AA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30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581B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C1D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31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26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F60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CD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20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CE9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803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B3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5B1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7E6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1F6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5303" w14:textId="77777777" w:rsidR="000B27D3" w:rsidRDefault="000B27D3" w:rsidP="002919E8">
            <w:pPr>
              <w:spacing w:line="1" w:lineRule="auto"/>
            </w:pPr>
          </w:p>
        </w:tc>
      </w:tr>
      <w:tr w:rsidR="000B27D3" w14:paraId="11939FE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623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2D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A0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99A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C48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B65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02C9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B9D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51A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7F0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04F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70D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C9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DE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C880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75C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4AD27" w14:textId="77777777" w:rsidR="000B27D3" w:rsidRDefault="000B27D3" w:rsidP="002919E8">
            <w:pPr>
              <w:spacing w:line="1" w:lineRule="auto"/>
            </w:pPr>
          </w:p>
        </w:tc>
      </w:tr>
      <w:tr w:rsidR="000B27D3" w14:paraId="1DD5EDE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A995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892F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9EB3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1515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AE89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B10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F8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029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80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7D5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66F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2B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82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C8C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633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5A2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3DFC" w14:textId="77777777" w:rsidR="000B27D3" w:rsidRDefault="000B27D3" w:rsidP="002919E8">
            <w:pPr>
              <w:spacing w:line="1" w:lineRule="auto"/>
            </w:pPr>
          </w:p>
        </w:tc>
      </w:tr>
      <w:tr w:rsidR="000B27D3" w14:paraId="39DC20E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3717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63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98E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875F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30E5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69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FB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820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5E9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DDC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CED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AA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4FF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05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532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7E6C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B583" w14:textId="77777777" w:rsidR="000B27D3" w:rsidRDefault="000B27D3" w:rsidP="002919E8">
            <w:pPr>
              <w:spacing w:line="1" w:lineRule="auto"/>
            </w:pPr>
          </w:p>
        </w:tc>
      </w:tr>
      <w:tr w:rsidR="000B27D3" w14:paraId="4993331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291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675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5F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261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CFA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A2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76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614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9BB5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E1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45D7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A7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45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12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8E3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C63E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28B3" w14:textId="77777777" w:rsidR="000B27D3" w:rsidRDefault="000B27D3" w:rsidP="002919E8">
            <w:pPr>
              <w:spacing w:line="1" w:lineRule="auto"/>
            </w:pPr>
          </w:p>
        </w:tc>
      </w:tr>
      <w:tr w:rsidR="000B27D3" w14:paraId="2179931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FD6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07C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2F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991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4A8D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6E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39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19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A1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9E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31F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91E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6C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BE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F9E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EE8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6E345" w14:textId="77777777" w:rsidR="000B27D3" w:rsidRDefault="000B27D3" w:rsidP="002919E8">
            <w:pPr>
              <w:spacing w:line="1" w:lineRule="auto"/>
            </w:pPr>
          </w:p>
        </w:tc>
      </w:tr>
      <w:tr w:rsidR="000B27D3" w14:paraId="452B9DD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24E8" w14:textId="77777777" w:rsidR="000B27D3" w:rsidRDefault="000B27D3" w:rsidP="002919E8">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0AC6C"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AAC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DAA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DE8A" w14:textId="77777777" w:rsidR="000B27D3" w:rsidRDefault="000B27D3" w:rsidP="002919E8">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16BF" w14:textId="77777777" w:rsidR="000B27D3" w:rsidRDefault="000B27D3" w:rsidP="002919E8">
            <w:pPr>
              <w:jc w:val="center"/>
              <w:rPr>
                <w:color w:val="000000"/>
                <w:sz w:val="12"/>
                <w:szCs w:val="12"/>
              </w:rPr>
            </w:pPr>
            <w:r>
              <w:rPr>
                <w:color w:val="000000"/>
                <w:sz w:val="12"/>
                <w:szCs w:val="12"/>
              </w:rPr>
              <w:t xml:space="preserve">Проценат грађана који добијају новчане накнаде и помоћ у натури у складу са Одлуком о социјалној </w:t>
            </w:r>
            <w:r>
              <w:rPr>
                <w:color w:val="000000"/>
                <w:sz w:val="12"/>
                <w:szCs w:val="12"/>
              </w:rPr>
              <w:lastRenderedPageBreak/>
              <w:t>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E6338" w14:textId="77777777" w:rsidR="000B27D3" w:rsidRDefault="000B27D3" w:rsidP="002919E8">
            <w:pPr>
              <w:jc w:val="center"/>
              <w:rPr>
                <w:color w:val="000000"/>
                <w:sz w:val="12"/>
                <w:szCs w:val="12"/>
              </w:rPr>
            </w:pPr>
            <w:r>
              <w:rPr>
                <w:color w:val="000000"/>
                <w:sz w:val="12"/>
                <w:szCs w:val="12"/>
              </w:rPr>
              <w:lastRenderedPageBreak/>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4046"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B8A9B"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3999"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5B87"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25AF" w14:textId="77777777" w:rsidR="000B27D3" w:rsidRDefault="000B27D3" w:rsidP="002919E8">
            <w:pPr>
              <w:jc w:val="right"/>
              <w:rPr>
                <w:color w:val="000000"/>
                <w:sz w:val="12"/>
                <w:szCs w:val="12"/>
              </w:rPr>
            </w:pPr>
            <w:r>
              <w:rPr>
                <w:color w:val="000000"/>
                <w:sz w:val="12"/>
                <w:szCs w:val="12"/>
              </w:rPr>
              <w:t>33.472.000,00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9714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A929" w14:textId="77777777" w:rsidR="000B27D3" w:rsidRDefault="000B27D3" w:rsidP="002919E8">
            <w:pPr>
              <w:jc w:val="right"/>
              <w:rPr>
                <w:color w:val="000000"/>
                <w:sz w:val="12"/>
                <w:szCs w:val="12"/>
              </w:rPr>
            </w:pPr>
            <w:r>
              <w:rPr>
                <w:color w:val="000000"/>
                <w:sz w:val="12"/>
                <w:szCs w:val="12"/>
              </w:rPr>
              <w:t>27.525.270,00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24BFB" w14:textId="77777777" w:rsidR="000B27D3" w:rsidRDefault="000B27D3" w:rsidP="002919E8">
            <w:pPr>
              <w:jc w:val="right"/>
              <w:rPr>
                <w:color w:val="000000"/>
                <w:sz w:val="12"/>
                <w:szCs w:val="12"/>
              </w:rPr>
            </w:pPr>
            <w:r>
              <w:rPr>
                <w:color w:val="000000"/>
                <w:sz w:val="12"/>
                <w:szCs w:val="12"/>
              </w:rPr>
              <w:t>60.997.270,00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9BDF8"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98839" w14:textId="77777777" w:rsidR="000B27D3" w:rsidRDefault="000B27D3" w:rsidP="002919E8">
            <w:pPr>
              <w:rPr>
                <w:color w:val="000000"/>
                <w:sz w:val="12"/>
                <w:szCs w:val="12"/>
              </w:rPr>
            </w:pPr>
          </w:p>
        </w:tc>
      </w:tr>
      <w:tr w:rsidR="000B27D3" w14:paraId="1A23221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191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3D0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6C0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823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2FC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E8B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A6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03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E65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89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8E73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2B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3E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2AB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873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656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EAF9" w14:textId="77777777" w:rsidR="000B27D3" w:rsidRDefault="000B27D3" w:rsidP="002919E8">
            <w:pPr>
              <w:spacing w:line="1" w:lineRule="auto"/>
            </w:pPr>
          </w:p>
        </w:tc>
      </w:tr>
      <w:tr w:rsidR="000B27D3" w14:paraId="154948F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042D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22F6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1DD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BA28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3C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606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A66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BAB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775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51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7EB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60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387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FF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57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A2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EBB5" w14:textId="77777777" w:rsidR="000B27D3" w:rsidRDefault="000B27D3" w:rsidP="002919E8">
            <w:pPr>
              <w:spacing w:line="1" w:lineRule="auto"/>
            </w:pPr>
          </w:p>
        </w:tc>
      </w:tr>
      <w:tr w:rsidR="000B27D3" w14:paraId="310CD3B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E0AF" w14:textId="77777777" w:rsidR="000B27D3" w:rsidRDefault="000B27D3" w:rsidP="002919E8">
            <w:pPr>
              <w:rPr>
                <w:color w:val="000000"/>
                <w:sz w:val="12"/>
                <w:szCs w:val="12"/>
              </w:rPr>
            </w:pPr>
            <w:r>
              <w:rPr>
                <w:color w:val="000000"/>
                <w:sz w:val="12"/>
                <w:szCs w:val="12"/>
              </w:rPr>
              <w:t>Саветодавно-терапијске и социјално-едукативне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4E66" w14:textId="77777777" w:rsidR="000B27D3" w:rsidRDefault="000B27D3" w:rsidP="002919E8">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7B11"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171E"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8880" w14:textId="77777777" w:rsidR="000B27D3" w:rsidRDefault="000B27D3" w:rsidP="002919E8">
            <w:pPr>
              <w:rPr>
                <w:color w:val="000000"/>
                <w:sz w:val="12"/>
                <w:szCs w:val="12"/>
              </w:rPr>
            </w:pPr>
            <w:r>
              <w:rPr>
                <w:color w:val="000000"/>
                <w:sz w:val="12"/>
                <w:szCs w:val="12"/>
              </w:rPr>
              <w:t>Подршка развоју мреже услуга социјалне заштите предвиђене Одлуком о социјалној заштити и Законом о социјалној заштити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795F3" w14:textId="77777777" w:rsidR="000B27D3" w:rsidRDefault="000B27D3" w:rsidP="002919E8">
            <w:pPr>
              <w:jc w:val="center"/>
              <w:rPr>
                <w:color w:val="000000"/>
                <w:sz w:val="12"/>
                <w:szCs w:val="12"/>
              </w:rPr>
            </w:pPr>
            <w:r>
              <w:rPr>
                <w:color w:val="000000"/>
                <w:sz w:val="12"/>
                <w:szCs w:val="12"/>
              </w:rPr>
              <w:t>Број услуга социјалне заштите предвиђених Одлуком о социјалној заштити -  укупно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8A6F"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813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F4DA"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3140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53428"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988E" w14:textId="77777777" w:rsidR="000B27D3" w:rsidRDefault="000B27D3" w:rsidP="002919E8">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580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FDEBB" w14:textId="77777777" w:rsidR="000B27D3" w:rsidRDefault="000B27D3" w:rsidP="002919E8">
            <w:pPr>
              <w:jc w:val="right"/>
              <w:rPr>
                <w:color w:val="000000"/>
                <w:sz w:val="12"/>
                <w:szCs w:val="12"/>
              </w:rPr>
            </w:pPr>
            <w:r>
              <w:rPr>
                <w:color w:val="000000"/>
                <w:sz w:val="12"/>
                <w:szCs w:val="12"/>
              </w:rPr>
              <w:t>5.038.403,00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6089" w14:textId="77777777" w:rsidR="000B27D3" w:rsidRDefault="000B27D3" w:rsidP="002919E8">
            <w:pPr>
              <w:jc w:val="right"/>
              <w:rPr>
                <w:color w:val="000000"/>
                <w:sz w:val="12"/>
                <w:szCs w:val="12"/>
              </w:rPr>
            </w:pPr>
            <w:r>
              <w:rPr>
                <w:color w:val="000000"/>
                <w:sz w:val="12"/>
                <w:szCs w:val="12"/>
              </w:rPr>
              <w:t>20.038.403,00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2EE0"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2FAD" w14:textId="77777777" w:rsidR="000B27D3" w:rsidRDefault="000B27D3" w:rsidP="002919E8">
            <w:pPr>
              <w:rPr>
                <w:color w:val="000000"/>
                <w:sz w:val="12"/>
                <w:szCs w:val="12"/>
              </w:rPr>
            </w:pPr>
          </w:p>
        </w:tc>
      </w:tr>
      <w:tr w:rsidR="000B27D3" w14:paraId="140FEE6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10F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50C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EBD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89D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D4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1D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B8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AC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10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516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C79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C95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C2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00F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DFD2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5E03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75E6" w14:textId="77777777" w:rsidR="000B27D3" w:rsidRDefault="000B27D3" w:rsidP="002919E8">
            <w:pPr>
              <w:spacing w:line="1" w:lineRule="auto"/>
            </w:pPr>
          </w:p>
        </w:tc>
      </w:tr>
      <w:tr w:rsidR="000B27D3" w14:paraId="58CE042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4DF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02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76B6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5A2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A78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5D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3C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E6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2B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CD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8EF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F5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2BF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BBA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893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A76C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AC2C0" w14:textId="77777777" w:rsidR="000B27D3" w:rsidRDefault="000B27D3" w:rsidP="002919E8">
            <w:pPr>
              <w:spacing w:line="1" w:lineRule="auto"/>
            </w:pPr>
          </w:p>
        </w:tc>
      </w:tr>
      <w:tr w:rsidR="000B27D3" w14:paraId="377C1BE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6C8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D2B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19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5385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347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DC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87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CD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AB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C5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5E82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F6F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3B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DC1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5A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6660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63500" w14:textId="77777777" w:rsidR="000B27D3" w:rsidRDefault="000B27D3" w:rsidP="002919E8">
            <w:pPr>
              <w:spacing w:line="1" w:lineRule="auto"/>
            </w:pPr>
          </w:p>
        </w:tc>
      </w:tr>
      <w:tr w:rsidR="000B27D3" w14:paraId="367C90E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B9F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9252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1C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806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5A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5D9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2E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9E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06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13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FCC4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C66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84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428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02C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146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E51E" w14:textId="77777777" w:rsidR="000B27D3" w:rsidRDefault="000B27D3" w:rsidP="002919E8">
            <w:pPr>
              <w:spacing w:line="1" w:lineRule="auto"/>
            </w:pPr>
          </w:p>
        </w:tc>
      </w:tr>
      <w:tr w:rsidR="000B27D3" w14:paraId="32225BC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DCE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7F0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A7C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C906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5C0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1A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9BC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25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B6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71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F76A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909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58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5C4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CD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E3C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4B4B" w14:textId="77777777" w:rsidR="000B27D3" w:rsidRDefault="000B27D3" w:rsidP="002919E8">
            <w:pPr>
              <w:spacing w:line="1" w:lineRule="auto"/>
            </w:pPr>
          </w:p>
        </w:tc>
      </w:tr>
      <w:tr w:rsidR="000B27D3" w14:paraId="719772D0"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2069" w14:textId="77777777" w:rsidR="000B27D3" w:rsidRDefault="000B27D3" w:rsidP="002919E8">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3BC2" w14:textId="77777777" w:rsidR="000B27D3" w:rsidRDefault="000B27D3" w:rsidP="002919E8">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B2C4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D551"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6023" w14:textId="77777777" w:rsidR="000B27D3" w:rsidRDefault="000B27D3" w:rsidP="002919E8">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0524" w14:textId="77777777" w:rsidR="000B27D3" w:rsidRDefault="000B27D3" w:rsidP="002919E8">
            <w:pPr>
              <w:jc w:val="center"/>
              <w:rPr>
                <w:color w:val="000000"/>
                <w:sz w:val="12"/>
                <w:szCs w:val="12"/>
              </w:rPr>
            </w:pPr>
            <w:r>
              <w:rPr>
                <w:color w:val="000000"/>
                <w:sz w:val="12"/>
                <w:szCs w:val="12"/>
              </w:rPr>
              <w:t>Број корисника народне кухиње (или број подељених оброка у народној кухињи)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81B89"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0827"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682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8667"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E126"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76CC" w14:textId="77777777" w:rsidR="000B27D3" w:rsidRDefault="000B27D3" w:rsidP="002919E8">
            <w:pPr>
              <w:jc w:val="right"/>
              <w:rPr>
                <w:color w:val="000000"/>
                <w:sz w:val="12"/>
                <w:szCs w:val="12"/>
              </w:rPr>
            </w:pPr>
            <w:r>
              <w:rPr>
                <w:color w:val="000000"/>
                <w:sz w:val="12"/>
                <w:szCs w:val="12"/>
              </w:rPr>
              <w:t>33.930.000,00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F6405"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13F2"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2F5C5" w14:textId="77777777" w:rsidR="000B27D3" w:rsidRDefault="000B27D3" w:rsidP="002919E8">
            <w:pPr>
              <w:jc w:val="right"/>
              <w:rPr>
                <w:color w:val="000000"/>
                <w:sz w:val="12"/>
                <w:szCs w:val="12"/>
              </w:rPr>
            </w:pPr>
            <w:r>
              <w:rPr>
                <w:color w:val="000000"/>
                <w:sz w:val="12"/>
                <w:szCs w:val="12"/>
              </w:rPr>
              <w:t>33.930.000,00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4BA6"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20B46" w14:textId="77777777" w:rsidR="000B27D3" w:rsidRDefault="000B27D3" w:rsidP="002919E8">
            <w:pPr>
              <w:rPr>
                <w:color w:val="000000"/>
                <w:sz w:val="12"/>
                <w:szCs w:val="12"/>
              </w:rPr>
            </w:pPr>
          </w:p>
        </w:tc>
      </w:tr>
      <w:tr w:rsidR="000B27D3" w14:paraId="20EECF0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957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D27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101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718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627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57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2A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5FE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26A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989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2CC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5B8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BAF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9D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3B3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4C6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DCD5" w14:textId="77777777" w:rsidR="000B27D3" w:rsidRDefault="000B27D3" w:rsidP="002919E8">
            <w:pPr>
              <w:spacing w:line="1" w:lineRule="auto"/>
            </w:pPr>
          </w:p>
        </w:tc>
      </w:tr>
      <w:tr w:rsidR="000B27D3" w14:paraId="3FB8573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98F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AA5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7226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5A4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2A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A94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D6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4BC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02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963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6E9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22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1C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E85D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10F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406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A157" w14:textId="77777777" w:rsidR="000B27D3" w:rsidRDefault="000B27D3" w:rsidP="002919E8">
            <w:pPr>
              <w:spacing w:line="1" w:lineRule="auto"/>
            </w:pPr>
          </w:p>
        </w:tc>
      </w:tr>
      <w:tr w:rsidR="000B27D3" w14:paraId="34ADF96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36F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58FD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A4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6F6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D10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2C0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2F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F2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B1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EC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F68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FB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BAE6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6B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83B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E2AC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BF1F4" w14:textId="77777777" w:rsidR="000B27D3" w:rsidRDefault="000B27D3" w:rsidP="002919E8">
            <w:pPr>
              <w:spacing w:line="1" w:lineRule="auto"/>
            </w:pPr>
          </w:p>
        </w:tc>
      </w:tr>
      <w:tr w:rsidR="000B27D3" w14:paraId="1D9FDA6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B7F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6C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C4E4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B6B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31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A7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16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FF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F4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AC5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11A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54B9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FAA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094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C76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2D07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46B94" w14:textId="77777777" w:rsidR="000B27D3" w:rsidRDefault="000B27D3" w:rsidP="002919E8">
            <w:pPr>
              <w:spacing w:line="1" w:lineRule="auto"/>
            </w:pPr>
          </w:p>
        </w:tc>
      </w:tr>
      <w:tr w:rsidR="000B27D3" w14:paraId="778C04C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0F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09F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FC39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ECF1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AC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24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D2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A42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6A4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9F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02C2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E36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B21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2E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0D5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569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1D1D8" w14:textId="77777777" w:rsidR="000B27D3" w:rsidRDefault="000B27D3" w:rsidP="002919E8">
            <w:pPr>
              <w:spacing w:line="1" w:lineRule="auto"/>
            </w:pPr>
          </w:p>
        </w:tc>
      </w:tr>
      <w:tr w:rsidR="000B27D3" w14:paraId="1B507CB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0917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A65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B6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6F0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515C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19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754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4E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CE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90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32F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07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C5D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DEB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012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CD6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3C76" w14:textId="77777777" w:rsidR="000B27D3" w:rsidRDefault="000B27D3" w:rsidP="002919E8">
            <w:pPr>
              <w:spacing w:line="1" w:lineRule="auto"/>
            </w:pPr>
          </w:p>
        </w:tc>
      </w:tr>
      <w:tr w:rsidR="000B27D3" w14:paraId="7EDA12B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707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F717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014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D8B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5B3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73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50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31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FE4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25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EBD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A0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A72D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39E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021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14E6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812A" w14:textId="77777777" w:rsidR="000B27D3" w:rsidRDefault="000B27D3" w:rsidP="002919E8">
            <w:pPr>
              <w:spacing w:line="1" w:lineRule="auto"/>
            </w:pPr>
          </w:p>
        </w:tc>
      </w:tr>
      <w:tr w:rsidR="000B27D3" w14:paraId="13C8772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D850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F3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376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702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DDD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042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B7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74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C2F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7D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D12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8AA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A7A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5A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200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E219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5054" w14:textId="77777777" w:rsidR="000B27D3" w:rsidRDefault="000B27D3" w:rsidP="002919E8">
            <w:pPr>
              <w:spacing w:line="1" w:lineRule="auto"/>
            </w:pPr>
          </w:p>
        </w:tc>
      </w:tr>
      <w:tr w:rsidR="000B27D3" w14:paraId="3C6445D6"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F7024" w14:textId="77777777" w:rsidR="000B27D3" w:rsidRDefault="000B27D3" w:rsidP="002919E8">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DEEB" w14:textId="77777777" w:rsidR="000B27D3" w:rsidRDefault="000B27D3" w:rsidP="002919E8">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CAA7"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452D7"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AEAC7" w14:textId="77777777" w:rsidR="000B27D3" w:rsidRDefault="000B27D3" w:rsidP="002919E8">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CAFB" w14:textId="77777777" w:rsidR="000B27D3" w:rsidRDefault="000B27D3" w:rsidP="002919E8">
            <w:pPr>
              <w:jc w:val="center"/>
              <w:rPr>
                <w:color w:val="000000"/>
                <w:sz w:val="12"/>
                <w:szCs w:val="12"/>
              </w:rPr>
            </w:pPr>
            <w:r>
              <w:rPr>
                <w:color w:val="000000"/>
                <w:sz w:val="12"/>
                <w:szCs w:val="12"/>
              </w:rPr>
              <w:t>Просечан износ давања за мере подршке рађању по рођеном детету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CE3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9F79"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D054"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30B84"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DC176"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A51B" w14:textId="77777777" w:rsidR="000B27D3" w:rsidRDefault="000B27D3" w:rsidP="002919E8">
            <w:pPr>
              <w:jc w:val="right"/>
              <w:rPr>
                <w:color w:val="000000"/>
                <w:sz w:val="12"/>
                <w:szCs w:val="12"/>
              </w:rPr>
            </w:pPr>
            <w:r>
              <w:rPr>
                <w:color w:val="000000"/>
                <w:sz w:val="12"/>
                <w:szCs w:val="12"/>
              </w:rPr>
              <w:t>67.500.000,00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E37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F9DC"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15E83" w14:textId="77777777" w:rsidR="000B27D3" w:rsidRDefault="000B27D3" w:rsidP="002919E8">
            <w:pPr>
              <w:jc w:val="right"/>
              <w:rPr>
                <w:color w:val="000000"/>
                <w:sz w:val="12"/>
                <w:szCs w:val="12"/>
              </w:rPr>
            </w:pPr>
            <w:r>
              <w:rPr>
                <w:color w:val="000000"/>
                <w:sz w:val="12"/>
                <w:szCs w:val="12"/>
              </w:rPr>
              <w:t>67.500.000,00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AF83"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3252" w14:textId="77777777" w:rsidR="000B27D3" w:rsidRDefault="000B27D3" w:rsidP="002919E8">
            <w:pPr>
              <w:rPr>
                <w:color w:val="000000"/>
                <w:sz w:val="12"/>
                <w:szCs w:val="12"/>
              </w:rPr>
            </w:pPr>
          </w:p>
        </w:tc>
      </w:tr>
      <w:tr w:rsidR="000B27D3" w14:paraId="5F0FC73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F89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958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F2B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ED7A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4AA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4AD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D1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56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483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79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CB6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ECA8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2E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51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52A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10E6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C281" w14:textId="77777777" w:rsidR="000B27D3" w:rsidRDefault="000B27D3" w:rsidP="002919E8">
            <w:pPr>
              <w:spacing w:line="1" w:lineRule="auto"/>
            </w:pPr>
          </w:p>
        </w:tc>
      </w:tr>
      <w:tr w:rsidR="000B27D3" w14:paraId="30AF8FB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BE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0FF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47D9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23CF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35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66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AA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CF5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F5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E3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4F6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3DFA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33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E54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0B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6FA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11FD8" w14:textId="77777777" w:rsidR="000B27D3" w:rsidRDefault="000B27D3" w:rsidP="002919E8">
            <w:pPr>
              <w:spacing w:line="1" w:lineRule="auto"/>
            </w:pPr>
          </w:p>
        </w:tc>
      </w:tr>
      <w:tr w:rsidR="000B27D3" w14:paraId="260316D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344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13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8FD3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5E7C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90F1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AF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F3E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47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95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67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986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F80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39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5808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095E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B1F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16CB" w14:textId="77777777" w:rsidR="000B27D3" w:rsidRDefault="000B27D3" w:rsidP="002919E8">
            <w:pPr>
              <w:spacing w:line="1" w:lineRule="auto"/>
            </w:pPr>
          </w:p>
        </w:tc>
      </w:tr>
      <w:tr w:rsidR="000B27D3" w14:paraId="6136062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0905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6AE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5B4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96D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A7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65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BF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F0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58D1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2D4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9577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E53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9C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79C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8A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9CE2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6E4D7" w14:textId="77777777" w:rsidR="000B27D3" w:rsidRDefault="000B27D3" w:rsidP="002919E8">
            <w:pPr>
              <w:spacing w:line="1" w:lineRule="auto"/>
            </w:pPr>
          </w:p>
        </w:tc>
      </w:tr>
      <w:tr w:rsidR="000B27D3" w14:paraId="517AACE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4F0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7EB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EA6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783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A7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8C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3D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112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E8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35E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801C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83F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8EB0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DBA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3E79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8B7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143F" w14:textId="77777777" w:rsidR="000B27D3" w:rsidRDefault="000B27D3" w:rsidP="002919E8">
            <w:pPr>
              <w:spacing w:line="1" w:lineRule="auto"/>
            </w:pPr>
          </w:p>
        </w:tc>
      </w:tr>
      <w:tr w:rsidR="000B27D3" w14:paraId="5B79DF1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B31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CA0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96F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2B44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198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0E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7D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77D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A17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B9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02C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BE5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5F9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4B6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34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5252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9F2A" w14:textId="77777777" w:rsidR="000B27D3" w:rsidRDefault="000B27D3" w:rsidP="002919E8">
            <w:pPr>
              <w:spacing w:line="1" w:lineRule="auto"/>
            </w:pPr>
          </w:p>
        </w:tc>
      </w:tr>
      <w:tr w:rsidR="000B27D3" w14:paraId="00FCE4D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E84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9AA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B3D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C5B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F3D4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E405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B7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5F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647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F96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C1E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32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119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B6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49C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B9B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4C52C" w14:textId="77777777" w:rsidR="000B27D3" w:rsidRDefault="000B27D3" w:rsidP="002919E8">
            <w:pPr>
              <w:spacing w:line="1" w:lineRule="auto"/>
            </w:pPr>
          </w:p>
        </w:tc>
      </w:tr>
      <w:tr w:rsidR="000B27D3" w14:paraId="2A008FE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475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B8F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D88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51C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5B7E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0C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E0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B3D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A8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FC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1B20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8A3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56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6E4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F5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B37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CFAA" w14:textId="77777777" w:rsidR="000B27D3" w:rsidRDefault="000B27D3" w:rsidP="002919E8">
            <w:pPr>
              <w:spacing w:line="1" w:lineRule="auto"/>
            </w:pPr>
          </w:p>
        </w:tc>
      </w:tr>
      <w:tr w:rsidR="000B27D3" w14:paraId="4FD6785B"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DD37" w14:textId="77777777" w:rsidR="000B27D3" w:rsidRDefault="000B27D3" w:rsidP="002919E8">
            <w:pPr>
              <w:rPr>
                <w:color w:val="000000"/>
                <w:sz w:val="12"/>
                <w:szCs w:val="12"/>
              </w:rPr>
            </w:pPr>
            <w:r>
              <w:rPr>
                <w:color w:val="000000"/>
                <w:sz w:val="12"/>
                <w:szCs w:val="12"/>
              </w:rPr>
              <w:t>Подршка особама са инвалидитетом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7A73" w14:textId="77777777" w:rsidR="000B27D3" w:rsidRDefault="000B27D3" w:rsidP="002919E8">
            <w:pPr>
              <w:jc w:val="center"/>
              <w:rPr>
                <w:color w:val="000000"/>
                <w:sz w:val="12"/>
                <w:szCs w:val="12"/>
              </w:rPr>
            </w:pPr>
            <w:r>
              <w:rPr>
                <w:color w:val="000000"/>
                <w:sz w:val="12"/>
                <w:szCs w:val="12"/>
              </w:rPr>
              <w:t>0021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93DCE"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F23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DBEEF" w14:textId="77777777" w:rsidR="000B27D3" w:rsidRDefault="000B27D3" w:rsidP="002919E8">
            <w:pPr>
              <w:rPr>
                <w:color w:val="000000"/>
                <w:sz w:val="12"/>
                <w:szCs w:val="12"/>
              </w:rPr>
            </w:pPr>
            <w:r>
              <w:rPr>
                <w:color w:val="000000"/>
                <w:sz w:val="12"/>
                <w:szCs w:val="12"/>
              </w:rPr>
              <w:t>Обезбеђивање услуга социјалне заштите за старије и одрасле са инвалидитетом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2E08B" w14:textId="77777777" w:rsidR="000B27D3" w:rsidRDefault="000B27D3" w:rsidP="002919E8">
            <w:pPr>
              <w:jc w:val="center"/>
              <w:rPr>
                <w:color w:val="000000"/>
                <w:sz w:val="12"/>
                <w:szCs w:val="12"/>
              </w:rPr>
            </w:pPr>
            <w:r>
              <w:rPr>
                <w:color w:val="000000"/>
                <w:sz w:val="12"/>
                <w:szCs w:val="12"/>
              </w:rPr>
              <w:t>Број корисника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08F1"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CD43A"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8446"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24AF"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0A58"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A85C" w14:textId="77777777" w:rsidR="000B27D3" w:rsidRDefault="000B27D3" w:rsidP="002919E8">
            <w:pPr>
              <w:jc w:val="right"/>
              <w:rPr>
                <w:color w:val="000000"/>
                <w:sz w:val="12"/>
                <w:szCs w:val="12"/>
              </w:rPr>
            </w:pPr>
            <w:r>
              <w:rPr>
                <w:color w:val="000000"/>
                <w:sz w:val="12"/>
                <w:szCs w:val="12"/>
              </w:rPr>
              <w:t>7.210.000,00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BBD2"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3E6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E550" w14:textId="77777777" w:rsidR="000B27D3" w:rsidRDefault="000B27D3" w:rsidP="002919E8">
            <w:pPr>
              <w:jc w:val="right"/>
              <w:rPr>
                <w:color w:val="000000"/>
                <w:sz w:val="12"/>
                <w:szCs w:val="12"/>
              </w:rPr>
            </w:pPr>
            <w:r>
              <w:rPr>
                <w:color w:val="000000"/>
                <w:sz w:val="12"/>
                <w:szCs w:val="12"/>
              </w:rPr>
              <w:t>7.210.000,00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428B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01F2" w14:textId="77777777" w:rsidR="000B27D3" w:rsidRDefault="000B27D3" w:rsidP="002919E8">
            <w:pPr>
              <w:rPr>
                <w:color w:val="000000"/>
                <w:sz w:val="12"/>
                <w:szCs w:val="12"/>
              </w:rPr>
            </w:pPr>
          </w:p>
        </w:tc>
      </w:tr>
      <w:tr w:rsidR="000B27D3" w14:paraId="6A8E20C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13E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2E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D62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A216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427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18A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58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430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50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223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3CD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DB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49B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0EA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A6F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7C7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0C56" w14:textId="77777777" w:rsidR="000B27D3" w:rsidRDefault="000B27D3" w:rsidP="002919E8">
            <w:pPr>
              <w:spacing w:line="1" w:lineRule="auto"/>
            </w:pPr>
          </w:p>
        </w:tc>
      </w:tr>
      <w:tr w:rsidR="000B27D3" w14:paraId="7AFDC98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1E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A5A1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65E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E2D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84C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DB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4A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B7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50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B53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F2A1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95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33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DC5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606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3D9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B5162" w14:textId="77777777" w:rsidR="000B27D3" w:rsidRDefault="000B27D3" w:rsidP="002919E8">
            <w:pPr>
              <w:spacing w:line="1" w:lineRule="auto"/>
            </w:pPr>
          </w:p>
        </w:tc>
      </w:tr>
      <w:tr w:rsidR="000B27D3" w14:paraId="03B1142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A4C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B4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8A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53C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249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DE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11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22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6A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029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EF63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0E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55D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09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504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87DD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FCCD1" w14:textId="77777777" w:rsidR="000B27D3" w:rsidRDefault="000B27D3" w:rsidP="002919E8">
            <w:pPr>
              <w:spacing w:line="1" w:lineRule="auto"/>
            </w:pPr>
          </w:p>
        </w:tc>
      </w:tr>
      <w:tr w:rsidR="000B27D3" w14:paraId="5B3FF8F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74F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9B1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E6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C1C7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42E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D1F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024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CB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6B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639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842F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55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A2E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DE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160B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14B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67DA" w14:textId="77777777" w:rsidR="000B27D3" w:rsidRDefault="000B27D3" w:rsidP="002919E8">
            <w:pPr>
              <w:spacing w:line="1" w:lineRule="auto"/>
            </w:pPr>
          </w:p>
        </w:tc>
      </w:tr>
      <w:tr w:rsidR="000B27D3" w14:paraId="01D5371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6B8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0E1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83BE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F01F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E33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1B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06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24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ED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69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00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20D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AD0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5D1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02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3A1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CF1CF" w14:textId="77777777" w:rsidR="000B27D3" w:rsidRDefault="000B27D3" w:rsidP="002919E8">
            <w:pPr>
              <w:spacing w:line="1" w:lineRule="auto"/>
            </w:pPr>
          </w:p>
        </w:tc>
      </w:tr>
      <w:tr w:rsidR="000B27D3" w14:paraId="331EC0E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48B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52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BF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C172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0F1BB"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686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AD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C2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54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F6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63F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C82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2649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7B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1C40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9B41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43F4" w14:textId="77777777" w:rsidR="000B27D3" w:rsidRDefault="000B27D3" w:rsidP="002919E8">
            <w:pPr>
              <w:spacing w:line="1" w:lineRule="auto"/>
            </w:pPr>
          </w:p>
        </w:tc>
      </w:tr>
      <w:tr w:rsidR="000B27D3" w14:paraId="5ABBA41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A5E6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F65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996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062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50B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BB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6E3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C6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99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B9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B3A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9D8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312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B16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C75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4FD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E9A1" w14:textId="77777777" w:rsidR="000B27D3" w:rsidRDefault="000B27D3" w:rsidP="002919E8">
            <w:pPr>
              <w:spacing w:line="1" w:lineRule="auto"/>
            </w:pPr>
          </w:p>
        </w:tc>
      </w:tr>
      <w:tr w:rsidR="000B27D3" w14:paraId="2989385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22F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02B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6F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15D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8A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C4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0D5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7E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A85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C7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4F6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D4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8269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CDE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BCD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266E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2A8F9" w14:textId="77777777" w:rsidR="000B27D3" w:rsidRDefault="000B27D3" w:rsidP="002919E8">
            <w:pPr>
              <w:spacing w:line="1" w:lineRule="auto"/>
            </w:pPr>
          </w:p>
        </w:tc>
      </w:tr>
      <w:bookmarkStart w:id="105" w:name="_Toc12_-_ЗДРАВСТВЕНА_ЗАШТИТА"/>
      <w:bookmarkEnd w:id="105"/>
      <w:tr w:rsidR="000B27D3" w14:paraId="37E52241"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434CF" w14:textId="77777777" w:rsidR="000B27D3" w:rsidRDefault="000B27D3" w:rsidP="002919E8">
            <w:pPr>
              <w:rPr>
                <w:vanish/>
              </w:rPr>
            </w:pPr>
            <w:r>
              <w:fldChar w:fldCharType="begin"/>
            </w:r>
            <w:r>
              <w:instrText>TC "12 - ЗДРАВСТВЕНА ЗАШТИТА" \f C \l "1"</w:instrText>
            </w:r>
            <w:r>
              <w:fldChar w:fldCharType="end"/>
            </w:r>
          </w:p>
          <w:p w14:paraId="23AAA7B1" w14:textId="77777777" w:rsidR="000B27D3" w:rsidRDefault="000B27D3" w:rsidP="002919E8">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FF782" w14:textId="77777777" w:rsidR="000B27D3" w:rsidRDefault="000B27D3" w:rsidP="002919E8">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717A2"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280C8"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37E2D" w14:textId="77777777" w:rsidR="000B27D3" w:rsidRDefault="000B27D3" w:rsidP="002919E8">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C7890" w14:textId="77777777" w:rsidR="000B27D3" w:rsidRDefault="000B27D3" w:rsidP="002919E8">
            <w:pPr>
              <w:jc w:val="center"/>
              <w:rPr>
                <w:b/>
                <w:bCs/>
                <w:color w:val="000000"/>
                <w:sz w:val="12"/>
                <w:szCs w:val="12"/>
              </w:rPr>
            </w:pPr>
            <w:r>
              <w:rPr>
                <w:b/>
                <w:bCs/>
                <w:color w:val="000000"/>
                <w:sz w:val="12"/>
                <w:szCs w:val="12"/>
              </w:rPr>
              <w:t>Очекивано трајање живота становника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9FB96"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58A12"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ED9E9"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AA5C5"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66683"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7714D" w14:textId="77777777" w:rsidR="000B27D3" w:rsidRDefault="000B27D3" w:rsidP="002919E8">
            <w:pPr>
              <w:jc w:val="right"/>
              <w:rPr>
                <w:b/>
                <w:bCs/>
                <w:color w:val="000000"/>
                <w:sz w:val="12"/>
                <w:szCs w:val="12"/>
              </w:rPr>
            </w:pPr>
            <w:r>
              <w:rPr>
                <w:b/>
                <w:bCs/>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27C48"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67973"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DF976" w14:textId="77777777" w:rsidR="000B27D3" w:rsidRDefault="000B27D3" w:rsidP="002919E8">
            <w:pPr>
              <w:jc w:val="right"/>
              <w:rPr>
                <w:b/>
                <w:bCs/>
                <w:color w:val="000000"/>
                <w:sz w:val="12"/>
                <w:szCs w:val="12"/>
              </w:rPr>
            </w:pPr>
            <w:r>
              <w:rPr>
                <w:b/>
                <w:bCs/>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7DEB0"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6CFF7" w14:textId="77777777" w:rsidR="000B27D3" w:rsidRDefault="000B27D3" w:rsidP="002919E8">
            <w:pPr>
              <w:rPr>
                <w:b/>
                <w:bCs/>
                <w:color w:val="000000"/>
                <w:sz w:val="12"/>
                <w:szCs w:val="12"/>
              </w:rPr>
            </w:pPr>
          </w:p>
        </w:tc>
      </w:tr>
      <w:tr w:rsidR="000B27D3" w14:paraId="1A35166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FE44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4D7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EF8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A2EE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6DD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24E4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1702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76B5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DE22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94A6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75A21"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99D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FC8E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C1D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190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5596E"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4C9F9" w14:textId="77777777" w:rsidR="000B27D3" w:rsidRDefault="000B27D3" w:rsidP="002919E8">
            <w:pPr>
              <w:spacing w:line="1" w:lineRule="auto"/>
            </w:pPr>
          </w:p>
        </w:tc>
      </w:tr>
      <w:tr w:rsidR="000B27D3" w14:paraId="661C470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9F33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477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684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03CC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8758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0E68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9966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BA57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79AF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12D0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86471"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21E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C06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A98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73F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5BEE30"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D755C" w14:textId="77777777" w:rsidR="000B27D3" w:rsidRDefault="000B27D3" w:rsidP="002919E8">
            <w:pPr>
              <w:spacing w:line="1" w:lineRule="auto"/>
            </w:pPr>
          </w:p>
        </w:tc>
      </w:tr>
      <w:tr w:rsidR="000B27D3" w14:paraId="656D2F9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DB41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249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F10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789D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ED6FD"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A8D5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E008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7096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1278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7830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B44FF"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291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E45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EDAA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848B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A3F7E"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2824A" w14:textId="77777777" w:rsidR="000B27D3" w:rsidRDefault="000B27D3" w:rsidP="002919E8">
            <w:pPr>
              <w:spacing w:line="1" w:lineRule="auto"/>
            </w:pPr>
          </w:p>
        </w:tc>
      </w:tr>
      <w:tr w:rsidR="000B27D3" w14:paraId="702307D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7A47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D900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AF6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B4DB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15B3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44E5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EAD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613A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BF3E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9051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610B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BF4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0B3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E10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14F9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28841E"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14865" w14:textId="77777777" w:rsidR="000B27D3" w:rsidRDefault="000B27D3" w:rsidP="002919E8">
            <w:pPr>
              <w:spacing w:line="1" w:lineRule="auto"/>
            </w:pPr>
          </w:p>
        </w:tc>
      </w:tr>
      <w:tr w:rsidR="000B27D3" w14:paraId="7E43FAC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0589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437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6147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C0D4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6DDF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D75B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AB1E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8718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8AE0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7FAF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280D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650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F1A3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E06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3982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0D93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A3D71" w14:textId="77777777" w:rsidR="000B27D3" w:rsidRDefault="000B27D3" w:rsidP="002919E8">
            <w:pPr>
              <w:spacing w:line="1" w:lineRule="auto"/>
            </w:pPr>
          </w:p>
        </w:tc>
      </w:tr>
      <w:tr w:rsidR="000B27D3" w14:paraId="1127D91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99A1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A05F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33D0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A0CA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3BF3B"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BF12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E6FC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2271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361D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E75C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98EB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3DA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7A4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395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22FE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3FDA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759AB" w14:textId="77777777" w:rsidR="000B27D3" w:rsidRDefault="000B27D3" w:rsidP="002919E8">
            <w:pPr>
              <w:spacing w:line="1" w:lineRule="auto"/>
            </w:pPr>
          </w:p>
        </w:tc>
      </w:tr>
      <w:tr w:rsidR="000B27D3" w14:paraId="520B22D3"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F939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D814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4C1C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AD25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47F1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D731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6423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6ABD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B46F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EAB0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40D0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485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251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3DB3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CF17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950ED"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29281" w14:textId="77777777" w:rsidR="000B27D3" w:rsidRDefault="000B27D3" w:rsidP="002919E8">
            <w:pPr>
              <w:spacing w:line="1" w:lineRule="auto"/>
            </w:pPr>
          </w:p>
        </w:tc>
      </w:tr>
      <w:tr w:rsidR="000B27D3" w14:paraId="6DDF1E83"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3C8D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C2E2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27B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85DE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752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6A4B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A22A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F30A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AA9C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EE2D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260B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57FA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E4F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53A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27CE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E657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82F65" w14:textId="77777777" w:rsidR="000B27D3" w:rsidRDefault="000B27D3" w:rsidP="002919E8">
            <w:pPr>
              <w:spacing w:line="1" w:lineRule="auto"/>
            </w:pPr>
          </w:p>
        </w:tc>
      </w:tr>
      <w:tr w:rsidR="000B27D3" w14:paraId="709BF16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8C37" w14:textId="77777777" w:rsidR="000B27D3" w:rsidRDefault="000B27D3" w:rsidP="002919E8">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E0F0"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7318E"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4CA50"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1B9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9E8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A39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21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A8D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E1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E5A9" w14:textId="77777777" w:rsidR="000B27D3" w:rsidRDefault="000B27D3" w:rsidP="002919E8">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7816" w14:textId="77777777" w:rsidR="000B27D3" w:rsidRDefault="000B27D3" w:rsidP="002919E8">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A8D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8A4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08BB" w14:textId="77777777" w:rsidR="000B27D3" w:rsidRDefault="000B27D3" w:rsidP="002919E8">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9FFD"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6D46" w14:textId="77777777" w:rsidR="000B27D3" w:rsidRDefault="000B27D3" w:rsidP="002919E8">
            <w:pPr>
              <w:rPr>
                <w:color w:val="000000"/>
                <w:sz w:val="12"/>
                <w:szCs w:val="12"/>
              </w:rPr>
            </w:pPr>
          </w:p>
        </w:tc>
      </w:tr>
      <w:tr w:rsidR="000B27D3" w14:paraId="6C74162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876C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258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67D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427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4CA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A8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92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4E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346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73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6AC8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6BB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7C0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BC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08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90C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5531" w14:textId="77777777" w:rsidR="000B27D3" w:rsidRDefault="000B27D3" w:rsidP="002919E8">
            <w:pPr>
              <w:spacing w:line="1" w:lineRule="auto"/>
            </w:pPr>
          </w:p>
        </w:tc>
      </w:tr>
      <w:tr w:rsidR="000B27D3" w14:paraId="7BAD01B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3092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3B49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523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76D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3FA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238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53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BCE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06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AD9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EB7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722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B1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C33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F53A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ABC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7644" w14:textId="77777777" w:rsidR="000B27D3" w:rsidRDefault="000B27D3" w:rsidP="002919E8">
            <w:pPr>
              <w:spacing w:line="1" w:lineRule="auto"/>
            </w:pPr>
          </w:p>
        </w:tc>
      </w:tr>
      <w:tr w:rsidR="000B27D3" w14:paraId="4383A39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7C2C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89C3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EC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7B4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49D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FB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1F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54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05B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021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F08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26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584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8C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F1B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6E96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9637" w14:textId="77777777" w:rsidR="000B27D3" w:rsidRDefault="000B27D3" w:rsidP="002919E8">
            <w:pPr>
              <w:spacing w:line="1" w:lineRule="auto"/>
            </w:pPr>
          </w:p>
        </w:tc>
      </w:tr>
      <w:tr w:rsidR="000B27D3" w14:paraId="44020A7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532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54A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ADE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E90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F73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B66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8F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58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23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CED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ACD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98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FBB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0D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DA6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02F5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587A8" w14:textId="77777777" w:rsidR="000B27D3" w:rsidRDefault="000B27D3" w:rsidP="002919E8">
            <w:pPr>
              <w:spacing w:line="1" w:lineRule="auto"/>
            </w:pPr>
          </w:p>
        </w:tc>
      </w:tr>
      <w:tr w:rsidR="000B27D3" w14:paraId="6CC5BAA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D67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C44C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C8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553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64B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0A7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276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CB59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B3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B8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2161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D6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BA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775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8E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551C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1BAE" w14:textId="77777777" w:rsidR="000B27D3" w:rsidRDefault="000B27D3" w:rsidP="002919E8">
            <w:pPr>
              <w:spacing w:line="1" w:lineRule="auto"/>
            </w:pPr>
          </w:p>
        </w:tc>
      </w:tr>
      <w:tr w:rsidR="000B27D3" w14:paraId="6D472E0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72D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F03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3FB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55E1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5BE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0DA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E2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F5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1F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BA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117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3D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E8B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49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54E8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2AE3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5D82" w14:textId="77777777" w:rsidR="000B27D3" w:rsidRDefault="000B27D3" w:rsidP="002919E8">
            <w:pPr>
              <w:spacing w:line="1" w:lineRule="auto"/>
            </w:pPr>
          </w:p>
        </w:tc>
      </w:tr>
      <w:tr w:rsidR="000B27D3" w14:paraId="3120356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884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D00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B4F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4D1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7420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80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07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F8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E9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B6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413D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CB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82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FDA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821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ED2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F8C24" w14:textId="77777777" w:rsidR="000B27D3" w:rsidRDefault="000B27D3" w:rsidP="002919E8">
            <w:pPr>
              <w:spacing w:line="1" w:lineRule="auto"/>
            </w:pPr>
          </w:p>
        </w:tc>
      </w:tr>
      <w:tr w:rsidR="000B27D3" w14:paraId="31C06A7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D9D7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DB6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0B8B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B2C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1B0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C54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30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A39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A84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63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7967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59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90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194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A4F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62D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99F48" w14:textId="77777777" w:rsidR="000B27D3" w:rsidRDefault="000B27D3" w:rsidP="002919E8">
            <w:pPr>
              <w:spacing w:line="1" w:lineRule="auto"/>
            </w:pPr>
          </w:p>
        </w:tc>
      </w:tr>
      <w:bookmarkStart w:id="106" w:name="_Toc13_-_РАЗВОЈ_КУЛТУРЕ_И_ИНФОРМИСАЊА"/>
      <w:bookmarkEnd w:id="106"/>
      <w:tr w:rsidR="000B27D3" w14:paraId="7AAC3AC8"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0505C" w14:textId="77777777" w:rsidR="000B27D3" w:rsidRDefault="000B27D3" w:rsidP="002919E8">
            <w:pPr>
              <w:rPr>
                <w:vanish/>
              </w:rPr>
            </w:pPr>
            <w:r>
              <w:fldChar w:fldCharType="begin"/>
            </w:r>
            <w:r>
              <w:instrText>TC "13 - РАЗВОЈ КУЛТУРЕ И ИНФОРМИСАЊА" \f C \l "1"</w:instrText>
            </w:r>
            <w:r>
              <w:fldChar w:fldCharType="end"/>
            </w:r>
          </w:p>
          <w:p w14:paraId="15D7B510" w14:textId="77777777" w:rsidR="000B27D3" w:rsidRDefault="000B27D3" w:rsidP="002919E8">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9DFE9" w14:textId="77777777" w:rsidR="000B27D3" w:rsidRDefault="000B27D3" w:rsidP="002919E8">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FB0DC" w14:textId="77777777" w:rsidR="000B27D3" w:rsidRDefault="000B27D3" w:rsidP="002919E8">
            <w:pPr>
              <w:rPr>
                <w:b/>
                <w:bCs/>
                <w:color w:val="000000"/>
                <w:sz w:val="12"/>
                <w:szCs w:val="12"/>
              </w:rPr>
            </w:pPr>
            <w:r>
              <w:rPr>
                <w:b/>
                <w:bCs/>
                <w:color w:val="000000"/>
                <w:sz w:val="12"/>
                <w:szCs w:val="12"/>
              </w:rPr>
              <w:t>Процена остварених резултата у 2023.години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098C6"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1CE41" w14:textId="77777777" w:rsidR="000B27D3" w:rsidRDefault="000B27D3" w:rsidP="002919E8">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263DD" w14:textId="77777777" w:rsidR="000B27D3" w:rsidRDefault="000B27D3" w:rsidP="002919E8">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DDD5E" w14:textId="77777777" w:rsidR="000B27D3" w:rsidRDefault="000B27D3" w:rsidP="002919E8">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22EF3" w14:textId="77777777" w:rsidR="000B27D3" w:rsidRDefault="000B27D3" w:rsidP="002919E8">
            <w:pPr>
              <w:jc w:val="center"/>
              <w:rPr>
                <w:b/>
                <w:bCs/>
                <w:color w:val="000000"/>
                <w:sz w:val="12"/>
                <w:szCs w:val="12"/>
              </w:rPr>
            </w:pPr>
            <w:r>
              <w:rPr>
                <w:b/>
                <w:bCs/>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FE4E9" w14:textId="77777777" w:rsidR="000B27D3" w:rsidRDefault="000B27D3" w:rsidP="002919E8">
            <w:pPr>
              <w:jc w:val="center"/>
              <w:rPr>
                <w:b/>
                <w:bCs/>
                <w:color w:val="000000"/>
                <w:sz w:val="12"/>
                <w:szCs w:val="12"/>
              </w:rPr>
            </w:pPr>
            <w:r>
              <w:rPr>
                <w:b/>
                <w:bCs/>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DA72B" w14:textId="77777777" w:rsidR="000B27D3" w:rsidRDefault="000B27D3" w:rsidP="002919E8">
            <w:pPr>
              <w:jc w:val="center"/>
              <w:rPr>
                <w:b/>
                <w:bCs/>
                <w:color w:val="000000"/>
                <w:sz w:val="12"/>
                <w:szCs w:val="12"/>
              </w:rPr>
            </w:pPr>
            <w:r>
              <w:rPr>
                <w:b/>
                <w:bCs/>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3055F" w14:textId="77777777" w:rsidR="000B27D3" w:rsidRDefault="000B27D3" w:rsidP="002919E8">
            <w:pPr>
              <w:jc w:val="center"/>
              <w:rPr>
                <w:b/>
                <w:bCs/>
                <w:color w:val="000000"/>
                <w:sz w:val="12"/>
                <w:szCs w:val="12"/>
              </w:rPr>
            </w:pPr>
            <w:r>
              <w:rPr>
                <w:b/>
                <w:bCs/>
                <w:color w:val="000000"/>
                <w:sz w:val="12"/>
                <w:szCs w:val="12"/>
              </w:rPr>
              <w:t>27</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1E4CE" w14:textId="77777777" w:rsidR="000B27D3" w:rsidRDefault="000B27D3" w:rsidP="002919E8">
            <w:pPr>
              <w:jc w:val="right"/>
              <w:rPr>
                <w:b/>
                <w:bCs/>
                <w:color w:val="000000"/>
                <w:sz w:val="12"/>
                <w:szCs w:val="12"/>
              </w:rPr>
            </w:pPr>
            <w:r>
              <w:rPr>
                <w:b/>
                <w:bCs/>
                <w:color w:val="000000"/>
                <w:sz w:val="12"/>
                <w:szCs w:val="12"/>
              </w:rPr>
              <w:t>228.885.000,00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37DC3" w14:textId="77777777" w:rsidR="000B27D3" w:rsidRDefault="000B27D3" w:rsidP="002919E8">
            <w:pPr>
              <w:jc w:val="right"/>
              <w:rPr>
                <w:b/>
                <w:bCs/>
                <w:color w:val="000000"/>
                <w:sz w:val="12"/>
                <w:szCs w:val="12"/>
              </w:rPr>
            </w:pPr>
            <w:r>
              <w:rPr>
                <w:b/>
                <w:bCs/>
                <w:color w:val="000000"/>
                <w:sz w:val="12"/>
                <w:szCs w:val="12"/>
              </w:rPr>
              <w:t>16.092.000,00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C9442" w14:textId="77777777" w:rsidR="000B27D3" w:rsidRDefault="000B27D3" w:rsidP="002919E8">
            <w:pPr>
              <w:jc w:val="right"/>
              <w:rPr>
                <w:b/>
                <w:bCs/>
                <w:color w:val="000000"/>
                <w:sz w:val="12"/>
                <w:szCs w:val="12"/>
              </w:rPr>
            </w:pPr>
            <w:r>
              <w:rPr>
                <w:b/>
                <w:bCs/>
                <w:color w:val="000000"/>
                <w:sz w:val="12"/>
                <w:szCs w:val="12"/>
              </w:rPr>
              <w:t>15.700.000,00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06977" w14:textId="77777777" w:rsidR="000B27D3" w:rsidRDefault="000B27D3" w:rsidP="002919E8">
            <w:pPr>
              <w:jc w:val="right"/>
              <w:rPr>
                <w:b/>
                <w:bCs/>
                <w:color w:val="000000"/>
                <w:sz w:val="12"/>
                <w:szCs w:val="12"/>
              </w:rPr>
            </w:pPr>
            <w:r>
              <w:rPr>
                <w:b/>
                <w:bCs/>
                <w:color w:val="000000"/>
                <w:sz w:val="12"/>
                <w:szCs w:val="12"/>
              </w:rPr>
              <w:t>260.677.000,00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ACAA1"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C5882" w14:textId="77777777" w:rsidR="000B27D3" w:rsidRDefault="000B27D3" w:rsidP="002919E8">
            <w:pPr>
              <w:rPr>
                <w:b/>
                <w:bCs/>
                <w:color w:val="000000"/>
                <w:sz w:val="12"/>
                <w:szCs w:val="12"/>
              </w:rPr>
            </w:pPr>
            <w:r>
              <w:rPr>
                <w:b/>
                <w:bCs/>
                <w:color w:val="000000"/>
                <w:sz w:val="12"/>
                <w:szCs w:val="12"/>
              </w:rPr>
              <w:t>Снежана Нешковић Симић</w:t>
            </w:r>
          </w:p>
        </w:tc>
      </w:tr>
      <w:tr w:rsidR="000B27D3" w14:paraId="1897CEB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7F66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4AF0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C533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09E5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6A4F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3E7F4" w14:textId="77777777" w:rsidR="000B27D3" w:rsidRDefault="000B27D3" w:rsidP="002919E8">
            <w:pPr>
              <w:jc w:val="center"/>
              <w:rPr>
                <w:b/>
                <w:bCs/>
                <w:color w:val="000000"/>
                <w:sz w:val="12"/>
                <w:szCs w:val="12"/>
              </w:rPr>
            </w:pPr>
            <w:r>
              <w:rPr>
                <w:b/>
                <w:bCs/>
                <w:color w:val="000000"/>
                <w:sz w:val="12"/>
                <w:szCs w:val="12"/>
              </w:rPr>
              <w:t>Број посетилаца програма који доприносе остваривању општег интереса у култури који су одржани на 1000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67360" w14:textId="77777777" w:rsidR="000B27D3" w:rsidRDefault="000B27D3" w:rsidP="002919E8">
            <w:pPr>
              <w:jc w:val="center"/>
              <w:rPr>
                <w:b/>
                <w:bCs/>
                <w:color w:val="000000"/>
                <w:sz w:val="12"/>
                <w:szCs w:val="12"/>
              </w:rPr>
            </w:pPr>
            <w:r>
              <w:rPr>
                <w:b/>
                <w:bCs/>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50DE8" w14:textId="77777777" w:rsidR="000B27D3" w:rsidRDefault="000B27D3" w:rsidP="002919E8">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34391" w14:textId="77777777" w:rsidR="000B27D3" w:rsidRDefault="000B27D3" w:rsidP="002919E8">
            <w:pPr>
              <w:jc w:val="center"/>
              <w:rPr>
                <w:b/>
                <w:bCs/>
                <w:color w:val="000000"/>
                <w:sz w:val="12"/>
                <w:szCs w:val="12"/>
              </w:rPr>
            </w:pPr>
            <w:r>
              <w:rPr>
                <w:b/>
                <w:bCs/>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3D3B0" w14:textId="77777777" w:rsidR="000B27D3" w:rsidRDefault="000B27D3" w:rsidP="002919E8">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CE1C0" w14:textId="77777777" w:rsidR="000B27D3" w:rsidRDefault="000B27D3" w:rsidP="002919E8">
            <w:pPr>
              <w:jc w:val="center"/>
              <w:rPr>
                <w:b/>
                <w:bCs/>
                <w:color w:val="000000"/>
                <w:sz w:val="12"/>
                <w:szCs w:val="12"/>
              </w:rPr>
            </w:pPr>
            <w:r>
              <w:rPr>
                <w:b/>
                <w:bCs/>
                <w:color w:val="000000"/>
                <w:sz w:val="12"/>
                <w:szCs w:val="12"/>
              </w:rPr>
              <w:t>85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D62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054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E2A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2D1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D9705"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76DB0" w14:textId="77777777" w:rsidR="000B27D3" w:rsidRDefault="000B27D3" w:rsidP="002919E8">
            <w:pPr>
              <w:spacing w:line="1" w:lineRule="auto"/>
            </w:pPr>
          </w:p>
        </w:tc>
      </w:tr>
      <w:tr w:rsidR="000B27D3" w14:paraId="0ECA3F6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2B4F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4A00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BE6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8063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41E4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AC55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166E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4C27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6462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EDD2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5F7F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72C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22B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8A5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8B6B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64E4A"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6557B" w14:textId="77777777" w:rsidR="000B27D3" w:rsidRDefault="000B27D3" w:rsidP="002919E8">
            <w:pPr>
              <w:spacing w:line="1" w:lineRule="auto"/>
            </w:pPr>
          </w:p>
        </w:tc>
      </w:tr>
      <w:tr w:rsidR="000B27D3" w14:paraId="7CE2BDA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F25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4BD0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4A0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CD6C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8C9E4"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606B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D9BD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0417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CABE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B9AC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E9B2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37B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DA8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FDF0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B1B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CE98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7E32B" w14:textId="77777777" w:rsidR="000B27D3" w:rsidRDefault="000B27D3" w:rsidP="002919E8">
            <w:pPr>
              <w:spacing w:line="1" w:lineRule="auto"/>
            </w:pPr>
          </w:p>
        </w:tc>
      </w:tr>
      <w:tr w:rsidR="000B27D3" w14:paraId="7CA1629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302D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FE0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AEA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9873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48A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78A9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DD5D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0AE0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1537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B79B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971A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98C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78C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897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DA93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272F6"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10D21" w14:textId="77777777" w:rsidR="000B27D3" w:rsidRDefault="000B27D3" w:rsidP="002919E8">
            <w:pPr>
              <w:spacing w:line="1" w:lineRule="auto"/>
            </w:pPr>
          </w:p>
        </w:tc>
      </w:tr>
      <w:tr w:rsidR="000B27D3" w14:paraId="5CF61D9F"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FE5C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F535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E26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8FE0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67D4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1F19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E79B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1048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68F3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1524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F309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7B1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F63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B38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6862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5CA1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74746" w14:textId="77777777" w:rsidR="000B27D3" w:rsidRDefault="000B27D3" w:rsidP="002919E8">
            <w:pPr>
              <w:spacing w:line="1" w:lineRule="auto"/>
            </w:pPr>
          </w:p>
        </w:tc>
      </w:tr>
      <w:tr w:rsidR="000B27D3" w14:paraId="7D430D0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B4AC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FC0D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562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BE32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626AE"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6E76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866E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0C23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7ECE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959C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5EFC1"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B65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F93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B22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CBB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F5730"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0A0BC" w14:textId="77777777" w:rsidR="000B27D3" w:rsidRDefault="000B27D3" w:rsidP="002919E8">
            <w:pPr>
              <w:spacing w:line="1" w:lineRule="auto"/>
            </w:pPr>
          </w:p>
        </w:tc>
      </w:tr>
      <w:tr w:rsidR="000B27D3" w14:paraId="67463C1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7E9B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DC40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73E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B1B8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CB9F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6A3A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1FC1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1BD5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8FC5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61BC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490A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D93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00B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A1D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8F66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2CD9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564BA" w14:textId="77777777" w:rsidR="000B27D3" w:rsidRDefault="000B27D3" w:rsidP="002919E8">
            <w:pPr>
              <w:spacing w:line="1" w:lineRule="auto"/>
            </w:pPr>
          </w:p>
        </w:tc>
      </w:tr>
      <w:tr w:rsidR="000B27D3" w14:paraId="3E7E46D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C166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40AF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488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F3FB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BFC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8CD8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20CF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80D7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853E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6E8E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1E40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594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C55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875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C07C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309B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8F366" w14:textId="77777777" w:rsidR="000B27D3" w:rsidRDefault="000B27D3" w:rsidP="002919E8">
            <w:pPr>
              <w:spacing w:line="1" w:lineRule="auto"/>
            </w:pPr>
          </w:p>
        </w:tc>
      </w:tr>
      <w:tr w:rsidR="000B27D3" w14:paraId="7C6C538B"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00464" w14:textId="77777777" w:rsidR="000B27D3" w:rsidRDefault="000B27D3" w:rsidP="002919E8">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2DD9"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C962D" w14:textId="77777777" w:rsidR="000B27D3" w:rsidRDefault="000B27D3" w:rsidP="002919E8">
            <w:pPr>
              <w:rPr>
                <w:color w:val="000000"/>
                <w:sz w:val="12"/>
                <w:szCs w:val="12"/>
              </w:rPr>
            </w:pPr>
            <w:r>
              <w:rPr>
                <w:color w:val="000000"/>
                <w:sz w:val="12"/>
                <w:szCs w:val="12"/>
              </w:rPr>
              <w:t>Закон о култури, Закон о библиотечкој делатности, Закон о раду, Правилник о раду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A2CF8" w14:textId="77777777" w:rsidR="000B27D3" w:rsidRDefault="000B27D3" w:rsidP="002919E8">
            <w:pPr>
              <w:rPr>
                <w:color w:val="000000"/>
                <w:sz w:val="12"/>
                <w:szCs w:val="12"/>
              </w:rPr>
            </w:pPr>
            <w:r>
              <w:rPr>
                <w:color w:val="000000"/>
                <w:sz w:val="12"/>
                <w:szCs w:val="12"/>
              </w:rPr>
              <w:t>Функционисање библиотечке делатности којом се обезбеђује грађанима што непосреднији и бољи приступ књизи као основном средству библиотеке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D9CB" w14:textId="77777777" w:rsidR="000B27D3" w:rsidRDefault="000B27D3" w:rsidP="002919E8">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F2752" w14:textId="77777777" w:rsidR="000B27D3" w:rsidRDefault="000B27D3" w:rsidP="002919E8">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682D" w14:textId="77777777" w:rsidR="000B27D3" w:rsidRDefault="000B27D3" w:rsidP="002919E8">
            <w:pPr>
              <w:jc w:val="center"/>
              <w:rPr>
                <w:color w:val="000000"/>
                <w:sz w:val="12"/>
                <w:szCs w:val="12"/>
              </w:rPr>
            </w:pPr>
            <w:r>
              <w:rPr>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D7C0F" w14:textId="77777777" w:rsidR="000B27D3" w:rsidRDefault="000B27D3" w:rsidP="002919E8">
            <w:pPr>
              <w:jc w:val="center"/>
              <w:rPr>
                <w:color w:val="000000"/>
                <w:sz w:val="12"/>
                <w:szCs w:val="12"/>
              </w:rPr>
            </w:pPr>
            <w:r>
              <w:rPr>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3300" w14:textId="77777777" w:rsidR="000B27D3" w:rsidRDefault="000B27D3" w:rsidP="002919E8">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61E3" w14:textId="77777777" w:rsidR="000B27D3" w:rsidRDefault="000B27D3" w:rsidP="002919E8">
            <w:pPr>
              <w:jc w:val="center"/>
              <w:rPr>
                <w:color w:val="000000"/>
                <w:sz w:val="12"/>
                <w:szCs w:val="12"/>
              </w:rPr>
            </w:pPr>
            <w:r>
              <w:rPr>
                <w:color w:val="000000"/>
                <w:sz w:val="12"/>
                <w:szCs w:val="12"/>
              </w:rPr>
              <w:t>0,8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27F8" w14:textId="77777777" w:rsidR="000B27D3" w:rsidRDefault="000B27D3" w:rsidP="002919E8">
            <w:pPr>
              <w:jc w:val="center"/>
              <w:rPr>
                <w:color w:val="000000"/>
                <w:sz w:val="12"/>
                <w:szCs w:val="12"/>
              </w:rPr>
            </w:pPr>
            <w:r>
              <w:rPr>
                <w:color w:val="000000"/>
                <w:sz w:val="12"/>
                <w:szCs w:val="12"/>
              </w:rPr>
              <w:t>0,8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1B26" w14:textId="77777777" w:rsidR="000B27D3" w:rsidRDefault="000B27D3" w:rsidP="002919E8">
            <w:pPr>
              <w:jc w:val="right"/>
              <w:rPr>
                <w:color w:val="000000"/>
                <w:sz w:val="12"/>
                <w:szCs w:val="12"/>
              </w:rPr>
            </w:pPr>
            <w:r>
              <w:rPr>
                <w:color w:val="000000"/>
                <w:sz w:val="12"/>
                <w:szCs w:val="12"/>
              </w:rPr>
              <w:t>38.460.000,00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7AA4" w14:textId="77777777" w:rsidR="000B27D3" w:rsidRDefault="000B27D3" w:rsidP="002919E8">
            <w:pPr>
              <w:jc w:val="right"/>
              <w:rPr>
                <w:color w:val="000000"/>
                <w:sz w:val="12"/>
                <w:szCs w:val="12"/>
              </w:rPr>
            </w:pPr>
            <w:r>
              <w:rPr>
                <w:color w:val="000000"/>
                <w:sz w:val="12"/>
                <w:szCs w:val="12"/>
              </w:rPr>
              <w:t>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A68B"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E87B" w14:textId="77777777" w:rsidR="000B27D3" w:rsidRDefault="000B27D3" w:rsidP="002919E8">
            <w:pPr>
              <w:jc w:val="right"/>
              <w:rPr>
                <w:color w:val="000000"/>
                <w:sz w:val="12"/>
                <w:szCs w:val="12"/>
              </w:rPr>
            </w:pPr>
            <w:r>
              <w:rPr>
                <w:color w:val="000000"/>
                <w:sz w:val="12"/>
                <w:szCs w:val="12"/>
              </w:rPr>
              <w:t>39.410.000,00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7832F"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8D5F" w14:textId="77777777" w:rsidR="000B27D3" w:rsidRDefault="000B27D3" w:rsidP="002919E8">
            <w:pPr>
              <w:rPr>
                <w:color w:val="000000"/>
                <w:sz w:val="12"/>
                <w:szCs w:val="12"/>
              </w:rPr>
            </w:pPr>
            <w:r>
              <w:rPr>
                <w:color w:val="000000"/>
                <w:sz w:val="12"/>
                <w:szCs w:val="12"/>
              </w:rPr>
              <w:t>Мирјана Пејак</w:t>
            </w:r>
          </w:p>
        </w:tc>
      </w:tr>
      <w:tr w:rsidR="000B27D3" w14:paraId="3D60740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FA2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176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637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A3D9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AC67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D9F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CF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61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098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88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3BC1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313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86C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A7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5E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492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80B6" w14:textId="77777777" w:rsidR="000B27D3" w:rsidRDefault="000B27D3" w:rsidP="002919E8">
            <w:pPr>
              <w:spacing w:line="1" w:lineRule="auto"/>
            </w:pPr>
          </w:p>
        </w:tc>
      </w:tr>
      <w:tr w:rsidR="000B27D3" w14:paraId="6EB2A7C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D77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A15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72C9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7A7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8CF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DC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12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D0F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AD8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B7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2CD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1E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371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A5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D5F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830A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A6E6" w14:textId="77777777" w:rsidR="000B27D3" w:rsidRDefault="000B27D3" w:rsidP="002919E8">
            <w:pPr>
              <w:spacing w:line="1" w:lineRule="auto"/>
            </w:pPr>
          </w:p>
        </w:tc>
      </w:tr>
      <w:tr w:rsidR="000B27D3" w14:paraId="2EEC39A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BBFE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D10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33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E49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98D84" w14:textId="77777777" w:rsidR="000B27D3" w:rsidRDefault="000B27D3" w:rsidP="002919E8">
            <w:pPr>
              <w:rPr>
                <w:color w:val="000000"/>
                <w:sz w:val="12"/>
                <w:szCs w:val="12"/>
              </w:rPr>
            </w:pPr>
            <w:r>
              <w:rPr>
                <w:color w:val="000000"/>
                <w:sz w:val="12"/>
                <w:szCs w:val="12"/>
              </w:rPr>
              <w:t>Развој и унапређење читалачких навика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CE0F" w14:textId="77777777" w:rsidR="000B27D3" w:rsidRDefault="000B27D3" w:rsidP="002919E8">
            <w:pPr>
              <w:jc w:val="center"/>
              <w:rPr>
                <w:color w:val="000000"/>
                <w:sz w:val="12"/>
                <w:szCs w:val="12"/>
              </w:rPr>
            </w:pPr>
            <w:r>
              <w:rPr>
                <w:color w:val="000000"/>
                <w:sz w:val="12"/>
                <w:szCs w:val="12"/>
              </w:rPr>
              <w:t>Број одржаних програмских садржаја: књижевне промоције, изложбе, трибине, радионице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C5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E3DA" w14:textId="77777777" w:rsidR="000B27D3" w:rsidRDefault="000B27D3" w:rsidP="002919E8">
            <w:pPr>
              <w:jc w:val="center"/>
              <w:rPr>
                <w:color w:val="000000"/>
                <w:sz w:val="12"/>
                <w:szCs w:val="12"/>
              </w:rPr>
            </w:pPr>
            <w:r>
              <w:rPr>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D718" w14:textId="77777777" w:rsidR="000B27D3" w:rsidRDefault="000B27D3" w:rsidP="002919E8">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96B2" w14:textId="77777777" w:rsidR="000B27D3" w:rsidRDefault="000B27D3" w:rsidP="002919E8">
            <w:pPr>
              <w:jc w:val="center"/>
              <w:rPr>
                <w:color w:val="000000"/>
                <w:sz w:val="12"/>
                <w:szCs w:val="12"/>
              </w:rPr>
            </w:pPr>
            <w:r>
              <w:rPr>
                <w:color w:val="000000"/>
                <w:sz w:val="12"/>
                <w:szCs w:val="12"/>
              </w:rPr>
              <w:t>0,8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28D7" w14:textId="77777777" w:rsidR="000B27D3" w:rsidRDefault="000B27D3" w:rsidP="002919E8">
            <w:pPr>
              <w:jc w:val="center"/>
              <w:rPr>
                <w:color w:val="000000"/>
                <w:sz w:val="12"/>
                <w:szCs w:val="12"/>
              </w:rPr>
            </w:pPr>
            <w:r>
              <w:rPr>
                <w:color w:val="000000"/>
                <w:sz w:val="12"/>
                <w:szCs w:val="12"/>
              </w:rPr>
              <w:t>0,8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BBD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F0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AEC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52D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EE41" w14:textId="77777777" w:rsidR="000B27D3" w:rsidRDefault="000B27D3" w:rsidP="002919E8">
            <w:pPr>
              <w:rPr>
                <w:color w:val="000000"/>
                <w:sz w:val="10"/>
                <w:szCs w:val="10"/>
              </w:rPr>
            </w:pPr>
            <w:r>
              <w:rPr>
                <w:color w:val="000000"/>
                <w:sz w:val="10"/>
                <w:szCs w:val="10"/>
              </w:rPr>
              <w:t>ПЛАН И ПРОГРАМ НАРОДНЕ БИБЛИОТЕКЕ</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2B1F" w14:textId="77777777" w:rsidR="000B27D3" w:rsidRDefault="000B27D3" w:rsidP="002919E8">
            <w:pPr>
              <w:spacing w:line="1" w:lineRule="auto"/>
            </w:pPr>
          </w:p>
        </w:tc>
      </w:tr>
      <w:tr w:rsidR="000B27D3" w14:paraId="078DCA5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6D9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278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5D6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3FF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CFF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DE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B9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0CC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66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513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25F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9E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37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777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B792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38F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4D8C" w14:textId="77777777" w:rsidR="000B27D3" w:rsidRDefault="000B27D3" w:rsidP="002919E8">
            <w:pPr>
              <w:spacing w:line="1" w:lineRule="auto"/>
            </w:pPr>
          </w:p>
        </w:tc>
      </w:tr>
      <w:tr w:rsidR="000B27D3" w14:paraId="7434D3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7C38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98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FE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6673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14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C7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E4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EC5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EFB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56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6C2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BE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E7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F2C6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7EFF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CE00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EAA0" w14:textId="77777777" w:rsidR="000B27D3" w:rsidRDefault="000B27D3" w:rsidP="002919E8">
            <w:pPr>
              <w:spacing w:line="1" w:lineRule="auto"/>
            </w:pPr>
          </w:p>
        </w:tc>
      </w:tr>
      <w:tr w:rsidR="000B27D3" w14:paraId="6AA5F64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DA2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E80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2B6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B628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2AA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190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09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C4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D0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95A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BB7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928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5A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6A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E9A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802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CD4E" w14:textId="77777777" w:rsidR="000B27D3" w:rsidRDefault="000B27D3" w:rsidP="002919E8">
            <w:pPr>
              <w:spacing w:line="1" w:lineRule="auto"/>
            </w:pPr>
          </w:p>
        </w:tc>
      </w:tr>
      <w:tr w:rsidR="000B27D3" w14:paraId="34C0CE7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3D4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1F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790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62DD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967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1D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FB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99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F8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62F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131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E8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B78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17E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91D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245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B0663" w14:textId="77777777" w:rsidR="000B27D3" w:rsidRDefault="000B27D3" w:rsidP="002919E8">
            <w:pPr>
              <w:spacing w:line="1" w:lineRule="auto"/>
            </w:pPr>
          </w:p>
        </w:tc>
      </w:tr>
      <w:tr w:rsidR="000B27D3" w14:paraId="58445D2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CB40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FE0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8470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ACF3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D00E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31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58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58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EE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AF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088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4C9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8C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5AB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4A5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9E4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D0FD0" w14:textId="77777777" w:rsidR="000B27D3" w:rsidRDefault="000B27D3" w:rsidP="002919E8">
            <w:pPr>
              <w:spacing w:line="1" w:lineRule="auto"/>
            </w:pPr>
          </w:p>
        </w:tc>
      </w:tr>
      <w:tr w:rsidR="000B27D3" w14:paraId="689B229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882A" w14:textId="77777777" w:rsidR="000B27D3" w:rsidRDefault="000B27D3" w:rsidP="002919E8">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5908B"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703CD" w14:textId="77777777" w:rsidR="000B27D3" w:rsidRDefault="000B27D3" w:rsidP="002919E8">
            <w:pPr>
              <w:rPr>
                <w:color w:val="000000"/>
                <w:sz w:val="12"/>
                <w:szCs w:val="12"/>
              </w:rPr>
            </w:pPr>
            <w:r>
              <w:rPr>
                <w:color w:val="000000"/>
                <w:sz w:val="12"/>
                <w:szCs w:val="12"/>
              </w:rPr>
              <w:t>Процена остварених резултата у 2023.години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D179"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5EE7D" w14:textId="77777777" w:rsidR="000B27D3" w:rsidRDefault="000B27D3" w:rsidP="002919E8">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21F5" w14:textId="77777777" w:rsidR="000B27D3" w:rsidRDefault="000B27D3" w:rsidP="002919E8">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260BD" w14:textId="77777777" w:rsidR="000B27D3" w:rsidRDefault="000B27D3" w:rsidP="002919E8">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F6FE" w14:textId="77777777" w:rsidR="000B27D3" w:rsidRDefault="000B27D3" w:rsidP="002919E8">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16149" w14:textId="77777777" w:rsidR="000B27D3" w:rsidRDefault="000B27D3" w:rsidP="002919E8">
            <w:pPr>
              <w:jc w:val="center"/>
              <w:rPr>
                <w:color w:val="000000"/>
                <w:sz w:val="12"/>
                <w:szCs w:val="12"/>
              </w:rPr>
            </w:pPr>
            <w:r>
              <w:rPr>
                <w:color w:val="000000"/>
                <w:sz w:val="12"/>
                <w:szCs w:val="12"/>
              </w:rPr>
              <w:t>0,9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E26C1" w14:textId="77777777" w:rsidR="000B27D3" w:rsidRDefault="000B27D3" w:rsidP="002919E8">
            <w:pPr>
              <w:jc w:val="center"/>
              <w:rPr>
                <w:color w:val="000000"/>
                <w:sz w:val="12"/>
                <w:szCs w:val="12"/>
              </w:rPr>
            </w:pPr>
            <w:r>
              <w:rPr>
                <w:color w:val="000000"/>
                <w:sz w:val="12"/>
                <w:szCs w:val="12"/>
              </w:rPr>
              <w:t>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8FE8" w14:textId="77777777" w:rsidR="000B27D3" w:rsidRDefault="000B27D3" w:rsidP="002919E8">
            <w:pPr>
              <w:jc w:val="center"/>
              <w:rPr>
                <w:color w:val="000000"/>
                <w:sz w:val="12"/>
                <w:szCs w:val="12"/>
              </w:rPr>
            </w:pPr>
            <w:r>
              <w:rPr>
                <w:color w:val="000000"/>
                <w:sz w:val="12"/>
                <w:szCs w:val="12"/>
              </w:rPr>
              <w:t>0,10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904B" w14:textId="77777777" w:rsidR="000B27D3" w:rsidRDefault="000B27D3" w:rsidP="002919E8">
            <w:pPr>
              <w:jc w:val="right"/>
              <w:rPr>
                <w:color w:val="000000"/>
                <w:sz w:val="12"/>
                <w:szCs w:val="12"/>
              </w:rPr>
            </w:pPr>
            <w:r>
              <w:rPr>
                <w:color w:val="000000"/>
                <w:sz w:val="12"/>
                <w:szCs w:val="12"/>
              </w:rPr>
              <w:t>111.725.000,00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E855C" w14:textId="77777777" w:rsidR="000B27D3" w:rsidRDefault="000B27D3" w:rsidP="002919E8">
            <w:pPr>
              <w:jc w:val="right"/>
              <w:rPr>
                <w:color w:val="000000"/>
                <w:sz w:val="12"/>
                <w:szCs w:val="12"/>
              </w:rPr>
            </w:pPr>
            <w:r>
              <w:rPr>
                <w:color w:val="000000"/>
                <w:sz w:val="12"/>
                <w:szCs w:val="12"/>
              </w:rPr>
              <w:t>15.142.000,00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ED46C" w14:textId="77777777" w:rsidR="000B27D3" w:rsidRDefault="000B27D3" w:rsidP="002919E8">
            <w:pPr>
              <w:jc w:val="right"/>
              <w:rPr>
                <w:color w:val="000000"/>
                <w:sz w:val="12"/>
                <w:szCs w:val="12"/>
              </w:rPr>
            </w:pPr>
            <w:r>
              <w:rPr>
                <w:color w:val="000000"/>
                <w:sz w:val="12"/>
                <w:szCs w:val="12"/>
              </w:rPr>
              <w:t>10.700.000,00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D6F9" w14:textId="77777777" w:rsidR="000B27D3" w:rsidRDefault="000B27D3" w:rsidP="002919E8">
            <w:pPr>
              <w:jc w:val="right"/>
              <w:rPr>
                <w:color w:val="000000"/>
                <w:sz w:val="12"/>
                <w:szCs w:val="12"/>
              </w:rPr>
            </w:pPr>
            <w:r>
              <w:rPr>
                <w:color w:val="000000"/>
                <w:sz w:val="12"/>
                <w:szCs w:val="12"/>
              </w:rPr>
              <w:t>137.567.000,00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00F3"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432BC" w14:textId="77777777" w:rsidR="000B27D3" w:rsidRDefault="000B27D3" w:rsidP="002919E8">
            <w:pPr>
              <w:rPr>
                <w:color w:val="000000"/>
                <w:sz w:val="12"/>
                <w:szCs w:val="12"/>
              </w:rPr>
            </w:pPr>
            <w:r>
              <w:rPr>
                <w:color w:val="000000"/>
                <w:sz w:val="12"/>
                <w:szCs w:val="12"/>
              </w:rPr>
              <w:t>Снежана Нешковић Симић</w:t>
            </w:r>
          </w:p>
        </w:tc>
      </w:tr>
      <w:tr w:rsidR="000B27D3" w14:paraId="67E16B8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37C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512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4CF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6A7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EB5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4F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AA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E19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0B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13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46C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B8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85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922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850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EBD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F44DB" w14:textId="77777777" w:rsidR="000B27D3" w:rsidRDefault="000B27D3" w:rsidP="002919E8">
            <w:pPr>
              <w:spacing w:line="1" w:lineRule="auto"/>
            </w:pPr>
          </w:p>
        </w:tc>
      </w:tr>
      <w:tr w:rsidR="000B27D3" w14:paraId="327C44E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48C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C4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8897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D84B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855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B2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32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F8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06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AA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C78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C4A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1D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30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9E6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4BC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AAA18" w14:textId="77777777" w:rsidR="000B27D3" w:rsidRDefault="000B27D3" w:rsidP="002919E8">
            <w:pPr>
              <w:spacing w:line="1" w:lineRule="auto"/>
            </w:pPr>
          </w:p>
        </w:tc>
      </w:tr>
      <w:tr w:rsidR="000B27D3" w14:paraId="0019BF2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BC78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703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9B07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4771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725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53E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9F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D7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EB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2E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313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AE9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E4E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771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19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EAE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63BB" w14:textId="77777777" w:rsidR="000B27D3" w:rsidRDefault="000B27D3" w:rsidP="002919E8">
            <w:pPr>
              <w:spacing w:line="1" w:lineRule="auto"/>
            </w:pPr>
          </w:p>
        </w:tc>
      </w:tr>
      <w:tr w:rsidR="000B27D3" w14:paraId="2240DD2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7C45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10C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7B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375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FA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916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6EA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3B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C25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82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6DC0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3FB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43A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3D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77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A914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43BA5" w14:textId="77777777" w:rsidR="000B27D3" w:rsidRDefault="000B27D3" w:rsidP="002919E8">
            <w:pPr>
              <w:spacing w:line="1" w:lineRule="auto"/>
            </w:pPr>
          </w:p>
        </w:tc>
      </w:tr>
      <w:tr w:rsidR="000B27D3" w14:paraId="4FC3715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854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BEC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43B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B8E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F4F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5B3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312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A4A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D6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81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B6F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E78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AA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664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FA3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EDB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EAD84" w14:textId="77777777" w:rsidR="000B27D3" w:rsidRDefault="000B27D3" w:rsidP="002919E8">
            <w:pPr>
              <w:spacing w:line="1" w:lineRule="auto"/>
            </w:pPr>
          </w:p>
        </w:tc>
      </w:tr>
      <w:tr w:rsidR="000B27D3" w14:paraId="3348F47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5FB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4B7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C00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3AE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C8BB"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F62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6C8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02B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2D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8A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6DB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DD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60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FC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04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67A0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379B" w14:textId="77777777" w:rsidR="000B27D3" w:rsidRDefault="000B27D3" w:rsidP="002919E8">
            <w:pPr>
              <w:spacing w:line="1" w:lineRule="auto"/>
            </w:pPr>
          </w:p>
        </w:tc>
      </w:tr>
      <w:tr w:rsidR="000B27D3" w14:paraId="518BAC1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7A48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3EA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AF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775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D87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2B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AC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CB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2F0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3CD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60E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12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F6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22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47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069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239AF" w14:textId="77777777" w:rsidR="000B27D3" w:rsidRDefault="000B27D3" w:rsidP="002919E8">
            <w:pPr>
              <w:spacing w:line="1" w:lineRule="auto"/>
            </w:pPr>
          </w:p>
        </w:tc>
      </w:tr>
      <w:tr w:rsidR="000B27D3" w14:paraId="7E3A01F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CD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CF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891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71A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5F6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010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AA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D2D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A3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E2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9E85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A0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1B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2A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A72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415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8C9FF" w14:textId="77777777" w:rsidR="000B27D3" w:rsidRDefault="000B27D3" w:rsidP="002919E8">
            <w:pPr>
              <w:spacing w:line="1" w:lineRule="auto"/>
            </w:pPr>
          </w:p>
        </w:tc>
      </w:tr>
      <w:tr w:rsidR="000B27D3" w14:paraId="5E65135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B5C9F" w14:textId="77777777" w:rsidR="000B27D3" w:rsidRDefault="000B27D3" w:rsidP="002919E8">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F03E"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94201"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0525"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01BAE" w14:textId="77777777" w:rsidR="000B27D3" w:rsidRDefault="000B27D3" w:rsidP="002919E8">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C7BE" w14:textId="77777777" w:rsidR="000B27D3" w:rsidRDefault="000B27D3" w:rsidP="002919E8">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57C4C" w14:textId="77777777" w:rsidR="000B27D3" w:rsidRDefault="000B27D3" w:rsidP="002919E8">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E32E5" w14:textId="77777777" w:rsidR="000B27D3" w:rsidRDefault="000B27D3" w:rsidP="002919E8">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5961" w14:textId="77777777" w:rsidR="000B27D3" w:rsidRDefault="000B27D3" w:rsidP="002919E8">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9E14" w14:textId="77777777" w:rsidR="000B27D3" w:rsidRDefault="000B27D3" w:rsidP="002919E8">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535D0" w14:textId="77777777" w:rsidR="000B27D3" w:rsidRDefault="000B27D3" w:rsidP="002919E8">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5085" w14:textId="77777777" w:rsidR="000B27D3" w:rsidRDefault="000B27D3" w:rsidP="002919E8">
            <w:pPr>
              <w:jc w:val="right"/>
              <w:rPr>
                <w:color w:val="000000"/>
                <w:sz w:val="12"/>
                <w:szCs w:val="12"/>
              </w:rPr>
            </w:pPr>
            <w:r>
              <w:rPr>
                <w:color w:val="000000"/>
                <w:sz w:val="12"/>
                <w:szCs w:val="12"/>
              </w:rPr>
              <w:t>9.100.000,00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BDC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75B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32EC" w14:textId="77777777" w:rsidR="000B27D3" w:rsidRDefault="000B27D3" w:rsidP="002919E8">
            <w:pPr>
              <w:jc w:val="right"/>
              <w:rPr>
                <w:color w:val="000000"/>
                <w:sz w:val="12"/>
                <w:szCs w:val="12"/>
              </w:rPr>
            </w:pPr>
            <w:r>
              <w:rPr>
                <w:color w:val="000000"/>
                <w:sz w:val="12"/>
                <w:szCs w:val="12"/>
              </w:rPr>
              <w:t>9.100.000,00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2CC1"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913F" w14:textId="77777777" w:rsidR="000B27D3" w:rsidRDefault="000B27D3" w:rsidP="002919E8">
            <w:pPr>
              <w:rPr>
                <w:color w:val="000000"/>
                <w:sz w:val="12"/>
                <w:szCs w:val="12"/>
              </w:rPr>
            </w:pPr>
          </w:p>
        </w:tc>
      </w:tr>
      <w:tr w:rsidR="000B27D3" w14:paraId="3E3550A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1C8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01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FD0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4D2B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54A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52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26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0BB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175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BF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C454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BA36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10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1C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E1C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9A40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66960" w14:textId="77777777" w:rsidR="000B27D3" w:rsidRDefault="000B27D3" w:rsidP="002919E8">
            <w:pPr>
              <w:spacing w:line="1" w:lineRule="auto"/>
            </w:pPr>
          </w:p>
        </w:tc>
      </w:tr>
      <w:tr w:rsidR="000B27D3" w14:paraId="1E48B3E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318A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117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ADF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E5F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38D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8FF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911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E46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6E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11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6B9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166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64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9E1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5F25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8B2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C72B1" w14:textId="77777777" w:rsidR="000B27D3" w:rsidRDefault="000B27D3" w:rsidP="002919E8">
            <w:pPr>
              <w:spacing w:line="1" w:lineRule="auto"/>
            </w:pPr>
          </w:p>
        </w:tc>
      </w:tr>
      <w:tr w:rsidR="000B27D3" w14:paraId="10686D1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9DF2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091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7E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03E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A8B0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E6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93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D701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284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70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2B1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B3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92F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3F8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47C8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9AE9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B4FF" w14:textId="77777777" w:rsidR="000B27D3" w:rsidRDefault="000B27D3" w:rsidP="002919E8">
            <w:pPr>
              <w:spacing w:line="1" w:lineRule="auto"/>
            </w:pPr>
          </w:p>
        </w:tc>
      </w:tr>
      <w:tr w:rsidR="000B27D3" w14:paraId="0B4E31F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AAC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1F7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CD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32D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C621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A2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FD2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EE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BD4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433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5918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98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4E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7AB9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2FA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F08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52DA" w14:textId="77777777" w:rsidR="000B27D3" w:rsidRDefault="000B27D3" w:rsidP="002919E8">
            <w:pPr>
              <w:spacing w:line="1" w:lineRule="auto"/>
            </w:pPr>
          </w:p>
        </w:tc>
      </w:tr>
      <w:tr w:rsidR="000B27D3" w14:paraId="3429EB5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901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8C25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540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08E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654A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D4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59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EC7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5B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5A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B1B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CF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90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CB9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03C9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283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0C71" w14:textId="77777777" w:rsidR="000B27D3" w:rsidRDefault="000B27D3" w:rsidP="002919E8">
            <w:pPr>
              <w:spacing w:line="1" w:lineRule="auto"/>
            </w:pPr>
          </w:p>
        </w:tc>
      </w:tr>
      <w:tr w:rsidR="000B27D3" w14:paraId="710ADD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673D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3A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55F7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787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2FAF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1D2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C42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CA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23B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47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3F0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E6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BA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6B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ECD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E308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3E4C" w14:textId="77777777" w:rsidR="000B27D3" w:rsidRDefault="000B27D3" w:rsidP="002919E8">
            <w:pPr>
              <w:spacing w:line="1" w:lineRule="auto"/>
            </w:pPr>
          </w:p>
        </w:tc>
      </w:tr>
      <w:tr w:rsidR="000B27D3" w14:paraId="7C55376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F72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AEE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8BD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97B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D3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24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87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35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F71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91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AD92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35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1B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9DE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ED7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25D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FCAC" w14:textId="77777777" w:rsidR="000B27D3" w:rsidRDefault="000B27D3" w:rsidP="002919E8">
            <w:pPr>
              <w:spacing w:line="1" w:lineRule="auto"/>
            </w:pPr>
          </w:p>
        </w:tc>
      </w:tr>
      <w:tr w:rsidR="000B27D3" w14:paraId="6BAA3CF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BAAA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D90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0F0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19B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AAA4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E2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C3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49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91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2F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1B60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1EE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90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600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54D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D96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FBF9" w14:textId="77777777" w:rsidR="000B27D3" w:rsidRDefault="000B27D3" w:rsidP="002919E8">
            <w:pPr>
              <w:spacing w:line="1" w:lineRule="auto"/>
            </w:pPr>
          </w:p>
        </w:tc>
      </w:tr>
      <w:tr w:rsidR="000B27D3" w14:paraId="4524A24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1FB2A" w14:textId="77777777" w:rsidR="000B27D3" w:rsidRDefault="000B27D3" w:rsidP="002919E8">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D6ADF" w14:textId="77777777" w:rsidR="000B27D3" w:rsidRDefault="000B27D3" w:rsidP="002919E8">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9ED8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A823"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40F9F" w14:textId="77777777" w:rsidR="000B27D3" w:rsidRDefault="000B27D3" w:rsidP="002919E8">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167C" w14:textId="77777777" w:rsidR="000B27D3" w:rsidRDefault="000B27D3" w:rsidP="002919E8">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37714" w14:textId="77777777" w:rsidR="000B27D3" w:rsidRDefault="000B27D3" w:rsidP="002919E8">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008C" w14:textId="77777777" w:rsidR="000B27D3" w:rsidRDefault="000B27D3" w:rsidP="002919E8">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E33C" w14:textId="77777777" w:rsidR="000B27D3" w:rsidRDefault="000B27D3" w:rsidP="002919E8">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4FAE" w14:textId="77777777" w:rsidR="000B27D3" w:rsidRDefault="000B27D3" w:rsidP="002919E8">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D313" w14:textId="77777777" w:rsidR="000B27D3" w:rsidRDefault="000B27D3" w:rsidP="002919E8">
            <w:pPr>
              <w:jc w:val="center"/>
              <w:rPr>
                <w:color w:val="000000"/>
                <w:sz w:val="12"/>
                <w:szCs w:val="12"/>
              </w:rPr>
            </w:pPr>
            <w:r>
              <w:rPr>
                <w:color w:val="000000"/>
                <w:sz w:val="12"/>
                <w:szCs w:val="12"/>
              </w:rPr>
              <w:t>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6C54" w14:textId="77777777" w:rsidR="000B27D3" w:rsidRDefault="000B27D3" w:rsidP="002919E8">
            <w:pPr>
              <w:jc w:val="right"/>
              <w:rPr>
                <w:color w:val="000000"/>
                <w:sz w:val="12"/>
                <w:szCs w:val="12"/>
              </w:rPr>
            </w:pPr>
            <w:r>
              <w:rPr>
                <w:color w:val="000000"/>
                <w:sz w:val="12"/>
                <w:szCs w:val="12"/>
              </w:rPr>
              <w:t>53.000.000,00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7F9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6DDF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D1EAD" w14:textId="77777777" w:rsidR="000B27D3" w:rsidRDefault="000B27D3" w:rsidP="002919E8">
            <w:pPr>
              <w:jc w:val="right"/>
              <w:rPr>
                <w:color w:val="000000"/>
                <w:sz w:val="12"/>
                <w:szCs w:val="12"/>
              </w:rPr>
            </w:pPr>
            <w:r>
              <w:rPr>
                <w:color w:val="000000"/>
                <w:sz w:val="12"/>
                <w:szCs w:val="12"/>
              </w:rPr>
              <w:t>53.000.000,00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E883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CC97" w14:textId="77777777" w:rsidR="000B27D3" w:rsidRDefault="000B27D3" w:rsidP="002919E8">
            <w:pPr>
              <w:rPr>
                <w:color w:val="000000"/>
                <w:sz w:val="12"/>
                <w:szCs w:val="12"/>
              </w:rPr>
            </w:pPr>
          </w:p>
        </w:tc>
      </w:tr>
      <w:tr w:rsidR="000B27D3" w14:paraId="32BED76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884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065A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9CC8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5A3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CB24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B7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2B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4DD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67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F3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8D2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0F0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CD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096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AD3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3D8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CF71" w14:textId="77777777" w:rsidR="000B27D3" w:rsidRDefault="000B27D3" w:rsidP="002919E8">
            <w:pPr>
              <w:spacing w:line="1" w:lineRule="auto"/>
            </w:pPr>
          </w:p>
        </w:tc>
      </w:tr>
      <w:tr w:rsidR="000B27D3" w14:paraId="1DC6D03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4A7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362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1B44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FB2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4FA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56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3D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27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8B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C55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248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D6E9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7F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0E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3E5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BC7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8FCCB" w14:textId="77777777" w:rsidR="000B27D3" w:rsidRDefault="000B27D3" w:rsidP="002919E8">
            <w:pPr>
              <w:spacing w:line="1" w:lineRule="auto"/>
            </w:pPr>
          </w:p>
        </w:tc>
      </w:tr>
      <w:tr w:rsidR="000B27D3" w14:paraId="03173E1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7B7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167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DFF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7F6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FDA7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C2D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57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F3E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1A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40E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A51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68C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BF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76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9168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1B9F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3348" w14:textId="77777777" w:rsidR="000B27D3" w:rsidRDefault="000B27D3" w:rsidP="002919E8">
            <w:pPr>
              <w:spacing w:line="1" w:lineRule="auto"/>
            </w:pPr>
          </w:p>
        </w:tc>
      </w:tr>
      <w:tr w:rsidR="000B27D3" w14:paraId="079708D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495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80C3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945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4014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1A8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00C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EA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19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DD7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02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E5B0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78F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AF8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E38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E0A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72E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DEFD9" w14:textId="77777777" w:rsidR="000B27D3" w:rsidRDefault="000B27D3" w:rsidP="002919E8">
            <w:pPr>
              <w:spacing w:line="1" w:lineRule="auto"/>
            </w:pPr>
          </w:p>
        </w:tc>
      </w:tr>
      <w:tr w:rsidR="000B27D3" w14:paraId="2355B29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CBA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1A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CD57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900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D13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8D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31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E9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66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72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B2C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20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4A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C18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5DB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BC6B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451E0" w14:textId="77777777" w:rsidR="000B27D3" w:rsidRDefault="000B27D3" w:rsidP="002919E8">
            <w:pPr>
              <w:spacing w:line="1" w:lineRule="auto"/>
            </w:pPr>
          </w:p>
        </w:tc>
      </w:tr>
      <w:tr w:rsidR="000B27D3" w14:paraId="3ED7C0E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188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45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26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A15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50E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08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CB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88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98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F85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2CE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333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00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80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1847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359D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598F" w14:textId="77777777" w:rsidR="000B27D3" w:rsidRDefault="000B27D3" w:rsidP="002919E8">
            <w:pPr>
              <w:spacing w:line="1" w:lineRule="auto"/>
            </w:pPr>
          </w:p>
        </w:tc>
      </w:tr>
      <w:tr w:rsidR="000B27D3" w14:paraId="485E9E7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044C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C08A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872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65A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444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F85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B5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127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96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23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A35A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A3D4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00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B45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C2F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33F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9EB24" w14:textId="77777777" w:rsidR="000B27D3" w:rsidRDefault="000B27D3" w:rsidP="002919E8">
            <w:pPr>
              <w:spacing w:line="1" w:lineRule="auto"/>
            </w:pPr>
          </w:p>
        </w:tc>
      </w:tr>
      <w:tr w:rsidR="000B27D3" w14:paraId="5CB7F41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312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EE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1A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AC3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6FD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EF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F1B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CD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7AA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93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ACD9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E0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EC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37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2AF3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05C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AEF7" w14:textId="77777777" w:rsidR="000B27D3" w:rsidRDefault="000B27D3" w:rsidP="002919E8">
            <w:pPr>
              <w:spacing w:line="1" w:lineRule="auto"/>
            </w:pPr>
          </w:p>
        </w:tc>
      </w:tr>
      <w:tr w:rsidR="000B27D3" w14:paraId="49F5D260"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5008" w14:textId="77777777" w:rsidR="000B27D3" w:rsidRDefault="000B27D3" w:rsidP="002919E8">
            <w:pPr>
              <w:rPr>
                <w:color w:val="000000"/>
                <w:sz w:val="12"/>
                <w:szCs w:val="12"/>
              </w:rPr>
            </w:pPr>
            <w:r>
              <w:rPr>
                <w:color w:val="000000"/>
                <w:sz w:val="12"/>
                <w:szCs w:val="12"/>
              </w:rPr>
              <w:t>Јавни тоалет Бања Ковиљача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6FA6E" w14:textId="77777777" w:rsidR="000B27D3" w:rsidRDefault="000B27D3" w:rsidP="002919E8">
            <w:pPr>
              <w:jc w:val="center"/>
              <w:rPr>
                <w:color w:val="000000"/>
                <w:sz w:val="12"/>
                <w:szCs w:val="12"/>
              </w:rPr>
            </w:pPr>
            <w:r>
              <w:rPr>
                <w:color w:val="000000"/>
                <w:sz w:val="12"/>
                <w:szCs w:val="12"/>
              </w:rPr>
              <w:t>1201-5001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184B"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AAFEA"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B8676" w14:textId="77777777" w:rsidR="000B27D3" w:rsidRDefault="000B27D3" w:rsidP="002919E8">
            <w:pPr>
              <w:rPr>
                <w:color w:val="000000"/>
                <w:sz w:val="12"/>
                <w:szCs w:val="12"/>
              </w:rPr>
            </w:pPr>
            <w:r>
              <w:rPr>
                <w:color w:val="000000"/>
                <w:sz w:val="12"/>
                <w:szCs w:val="12"/>
              </w:rPr>
              <w:t>подизање нивоа комуналне опремљености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50C8"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E27F"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F3C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82596" w14:textId="77777777" w:rsidR="000B27D3" w:rsidRDefault="000B27D3" w:rsidP="002919E8">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E027" w14:textId="77777777" w:rsidR="000B27D3" w:rsidRDefault="000B27D3" w:rsidP="002919E8">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3141" w14:textId="77777777" w:rsidR="000B27D3" w:rsidRDefault="000B27D3" w:rsidP="002919E8">
            <w:pPr>
              <w:jc w:val="center"/>
              <w:rPr>
                <w:color w:val="000000"/>
                <w:sz w:val="12"/>
                <w:szCs w:val="12"/>
              </w:rPr>
            </w:pPr>
            <w:r>
              <w:rPr>
                <w:color w:val="000000"/>
                <w:sz w:val="12"/>
                <w:szCs w:val="12"/>
              </w:rPr>
              <w:t>11000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5278" w14:textId="77777777" w:rsidR="000B27D3" w:rsidRDefault="000B27D3" w:rsidP="002919E8">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0A6D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CA32"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2A133" w14:textId="77777777" w:rsidR="000B27D3" w:rsidRDefault="000B27D3" w:rsidP="002919E8">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F14D9"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6AEE" w14:textId="77777777" w:rsidR="000B27D3" w:rsidRDefault="000B27D3" w:rsidP="002919E8">
            <w:pPr>
              <w:rPr>
                <w:color w:val="000000"/>
                <w:sz w:val="12"/>
                <w:szCs w:val="12"/>
              </w:rPr>
            </w:pPr>
          </w:p>
        </w:tc>
      </w:tr>
      <w:tr w:rsidR="000B27D3" w14:paraId="48AEA46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8EC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5C0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E64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7EC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FA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868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BC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178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AB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4B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DC73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65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745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4A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A64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21E0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A32B" w14:textId="77777777" w:rsidR="000B27D3" w:rsidRDefault="000B27D3" w:rsidP="002919E8">
            <w:pPr>
              <w:spacing w:line="1" w:lineRule="auto"/>
            </w:pPr>
          </w:p>
        </w:tc>
      </w:tr>
      <w:tr w:rsidR="000B27D3" w14:paraId="45A329C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5DFF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79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E3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D24E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9CC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0B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E2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EA1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17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95C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C75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326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6D0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B6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949B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E027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7B48" w14:textId="77777777" w:rsidR="000B27D3" w:rsidRDefault="000B27D3" w:rsidP="002919E8">
            <w:pPr>
              <w:spacing w:line="1" w:lineRule="auto"/>
            </w:pPr>
          </w:p>
        </w:tc>
      </w:tr>
      <w:tr w:rsidR="000B27D3" w14:paraId="352B28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D97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07A3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C31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0F4E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1508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7E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29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69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0F5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29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9AB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9FA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1E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BA5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9DB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60D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67033" w14:textId="77777777" w:rsidR="000B27D3" w:rsidRDefault="000B27D3" w:rsidP="002919E8">
            <w:pPr>
              <w:spacing w:line="1" w:lineRule="auto"/>
            </w:pPr>
          </w:p>
        </w:tc>
      </w:tr>
      <w:tr w:rsidR="000B27D3" w14:paraId="7569250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27A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EAF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C40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D0B6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0D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E3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2A6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04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14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FC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EE6B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D4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D7ED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6DCB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023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7D87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90B73" w14:textId="77777777" w:rsidR="000B27D3" w:rsidRDefault="000B27D3" w:rsidP="002919E8">
            <w:pPr>
              <w:spacing w:line="1" w:lineRule="auto"/>
            </w:pPr>
          </w:p>
        </w:tc>
      </w:tr>
      <w:tr w:rsidR="000B27D3" w14:paraId="74BAE8B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E46B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CF90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8E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85D6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A01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84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13B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DB1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86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850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3F6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3C3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306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ED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D16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588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F88D" w14:textId="77777777" w:rsidR="000B27D3" w:rsidRDefault="000B27D3" w:rsidP="002919E8">
            <w:pPr>
              <w:spacing w:line="1" w:lineRule="auto"/>
            </w:pPr>
          </w:p>
        </w:tc>
      </w:tr>
      <w:tr w:rsidR="000B27D3" w14:paraId="4FA923B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078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ABD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A44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185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402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13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2F4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BD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65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41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9A3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5F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61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D0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9CE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DCC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C75A0" w14:textId="77777777" w:rsidR="000B27D3" w:rsidRDefault="000B27D3" w:rsidP="002919E8">
            <w:pPr>
              <w:spacing w:line="1" w:lineRule="auto"/>
            </w:pPr>
          </w:p>
        </w:tc>
      </w:tr>
      <w:tr w:rsidR="000B27D3" w14:paraId="108DF3A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CE5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DBA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07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53E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4C2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6DE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94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EDA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4B4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2C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F0E9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216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749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4D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169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938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4E48" w14:textId="77777777" w:rsidR="000B27D3" w:rsidRDefault="000B27D3" w:rsidP="002919E8">
            <w:pPr>
              <w:spacing w:line="1" w:lineRule="auto"/>
            </w:pPr>
          </w:p>
        </w:tc>
      </w:tr>
      <w:tr w:rsidR="000B27D3" w14:paraId="3509692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284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F0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B4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7E8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1732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94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3C9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B79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98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D9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32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02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BC45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F3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167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7CF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E315" w14:textId="77777777" w:rsidR="000B27D3" w:rsidRDefault="000B27D3" w:rsidP="002919E8">
            <w:pPr>
              <w:spacing w:line="1" w:lineRule="auto"/>
            </w:pPr>
          </w:p>
        </w:tc>
      </w:tr>
      <w:tr w:rsidR="000B27D3" w14:paraId="05D6EEA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30249" w14:textId="7926C738" w:rsidR="000B27D3" w:rsidRPr="00EB5B91" w:rsidRDefault="00EB5B91" w:rsidP="002919E8">
            <w:pPr>
              <w:rPr>
                <w:color w:val="000000"/>
                <w:sz w:val="12"/>
                <w:szCs w:val="12"/>
                <w:lang w:val="sr-Cyrl-RS"/>
              </w:rPr>
            </w:pPr>
            <w:r>
              <w:rPr>
                <w:color w:val="000000"/>
                <w:sz w:val="12"/>
                <w:szCs w:val="12"/>
                <w:lang w:val="sr-Cyrl-RS"/>
              </w:rPr>
              <w:t>Реконструкција ф</w:t>
            </w:r>
            <w:r w:rsidR="000B27D3">
              <w:rPr>
                <w:color w:val="000000"/>
                <w:sz w:val="12"/>
                <w:szCs w:val="12"/>
              </w:rPr>
              <w:t>онтан</w:t>
            </w:r>
            <w:r>
              <w:rPr>
                <w:color w:val="000000"/>
                <w:sz w:val="12"/>
                <w:szCs w:val="12"/>
                <w:lang w:val="sr-Cyrl-RS"/>
              </w:rPr>
              <w:t>е у</w:t>
            </w:r>
            <w:r w:rsidR="000B27D3">
              <w:rPr>
                <w:color w:val="000000"/>
                <w:sz w:val="12"/>
                <w:szCs w:val="12"/>
              </w:rPr>
              <w:t xml:space="preserve"> Бањ</w:t>
            </w:r>
            <w:r>
              <w:rPr>
                <w:color w:val="000000"/>
                <w:sz w:val="12"/>
                <w:szCs w:val="12"/>
                <w:lang w:val="sr-Cyrl-RS"/>
              </w:rPr>
              <w:t>и</w:t>
            </w:r>
            <w:r w:rsidR="000B27D3">
              <w:rPr>
                <w:color w:val="000000"/>
                <w:sz w:val="12"/>
                <w:szCs w:val="12"/>
              </w:rPr>
              <w:t xml:space="preserve"> Ковиљач</w:t>
            </w:r>
            <w:r>
              <w:rPr>
                <w:color w:val="000000"/>
                <w:sz w:val="12"/>
                <w:szCs w:val="12"/>
                <w:lang w:val="sr-Cyrl-RS"/>
              </w:rPr>
              <w:t>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888F" w14:textId="77777777" w:rsidR="000B27D3" w:rsidRDefault="000B27D3" w:rsidP="002919E8">
            <w:pPr>
              <w:jc w:val="center"/>
              <w:rPr>
                <w:color w:val="000000"/>
                <w:sz w:val="12"/>
                <w:szCs w:val="12"/>
              </w:rPr>
            </w:pPr>
            <w:r>
              <w:rPr>
                <w:color w:val="000000"/>
                <w:sz w:val="12"/>
                <w:szCs w:val="12"/>
              </w:rPr>
              <w:t>1201-5002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287DA"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8EF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3CC1" w14:textId="77777777" w:rsidR="000B27D3" w:rsidRDefault="000B27D3" w:rsidP="002919E8">
            <w:pPr>
              <w:rPr>
                <w:color w:val="000000"/>
                <w:sz w:val="12"/>
                <w:szCs w:val="12"/>
              </w:rPr>
            </w:pPr>
            <w:r>
              <w:rPr>
                <w:color w:val="000000"/>
                <w:sz w:val="12"/>
                <w:szCs w:val="12"/>
              </w:rPr>
              <w:t>унапређење туристичког садржаја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7E79"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B0EF"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3BDE2"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40A5" w14:textId="77777777" w:rsidR="000B27D3" w:rsidRDefault="000B27D3" w:rsidP="002919E8">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E6F6" w14:textId="77777777" w:rsidR="000B27D3" w:rsidRDefault="000B27D3" w:rsidP="002919E8">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504B" w14:textId="77777777" w:rsidR="000B27D3" w:rsidRDefault="000B27D3" w:rsidP="002919E8">
            <w:pPr>
              <w:jc w:val="center"/>
              <w:rPr>
                <w:color w:val="000000"/>
                <w:sz w:val="12"/>
                <w:szCs w:val="12"/>
              </w:rPr>
            </w:pPr>
            <w:r>
              <w:rPr>
                <w:color w:val="000000"/>
                <w:sz w:val="12"/>
                <w:szCs w:val="12"/>
              </w:rPr>
              <w:t>12000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40DD" w14:textId="77777777" w:rsidR="000B27D3" w:rsidRDefault="000B27D3" w:rsidP="002919E8">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B1C2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C58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AF4C8" w14:textId="77777777" w:rsidR="000B27D3" w:rsidRDefault="000B27D3" w:rsidP="002919E8">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789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3430" w14:textId="77777777" w:rsidR="000B27D3" w:rsidRDefault="000B27D3" w:rsidP="002919E8">
            <w:pPr>
              <w:rPr>
                <w:color w:val="000000"/>
                <w:sz w:val="12"/>
                <w:szCs w:val="12"/>
              </w:rPr>
            </w:pPr>
          </w:p>
        </w:tc>
      </w:tr>
      <w:tr w:rsidR="000B27D3" w14:paraId="30FD6DE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498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877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1DE5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7DB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867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14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B4F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310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746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072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F14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AB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1EC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2E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51F4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BC5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D9CD" w14:textId="77777777" w:rsidR="000B27D3" w:rsidRDefault="000B27D3" w:rsidP="002919E8">
            <w:pPr>
              <w:spacing w:line="1" w:lineRule="auto"/>
            </w:pPr>
          </w:p>
        </w:tc>
      </w:tr>
      <w:tr w:rsidR="000B27D3" w14:paraId="7B69E8B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E2E5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211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52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DF7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59D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2C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487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0F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30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BE1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72BA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23E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220E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1F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377E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6D7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CBDF" w14:textId="77777777" w:rsidR="000B27D3" w:rsidRDefault="000B27D3" w:rsidP="002919E8">
            <w:pPr>
              <w:spacing w:line="1" w:lineRule="auto"/>
            </w:pPr>
          </w:p>
        </w:tc>
      </w:tr>
      <w:tr w:rsidR="000B27D3" w14:paraId="5B8A7CD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02A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DC8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6357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D9E1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701B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D0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55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6A6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7E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1F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B94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25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3DC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DAF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2E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103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F8E0" w14:textId="77777777" w:rsidR="000B27D3" w:rsidRDefault="000B27D3" w:rsidP="002919E8">
            <w:pPr>
              <w:spacing w:line="1" w:lineRule="auto"/>
            </w:pPr>
          </w:p>
        </w:tc>
      </w:tr>
      <w:tr w:rsidR="000B27D3" w14:paraId="2624499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451A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D055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227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0D3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9C0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7B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353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2C5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9AC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A9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325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EA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B7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A4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C2A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64D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9844" w14:textId="77777777" w:rsidR="000B27D3" w:rsidRDefault="000B27D3" w:rsidP="002919E8">
            <w:pPr>
              <w:spacing w:line="1" w:lineRule="auto"/>
            </w:pPr>
          </w:p>
        </w:tc>
      </w:tr>
      <w:tr w:rsidR="000B27D3" w14:paraId="70CDDC7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D40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4C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5935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A3D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34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6E6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A70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97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446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78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0E4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04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7BBF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7B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605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09E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7C499" w14:textId="77777777" w:rsidR="000B27D3" w:rsidRDefault="000B27D3" w:rsidP="002919E8">
            <w:pPr>
              <w:spacing w:line="1" w:lineRule="auto"/>
            </w:pPr>
          </w:p>
        </w:tc>
      </w:tr>
      <w:tr w:rsidR="000B27D3" w14:paraId="15178C7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055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8DBE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00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FC5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B67E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0D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D4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59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DC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37F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8AB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1248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78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5A8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CD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1AB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F3A97" w14:textId="77777777" w:rsidR="000B27D3" w:rsidRDefault="000B27D3" w:rsidP="002919E8">
            <w:pPr>
              <w:spacing w:line="1" w:lineRule="auto"/>
            </w:pPr>
          </w:p>
        </w:tc>
      </w:tr>
      <w:tr w:rsidR="000B27D3" w14:paraId="0FC0ECE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BAB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30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1A7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743F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04F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28F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EF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96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0951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AA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3380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0E8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600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BF6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56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AC1C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B7D2" w14:textId="77777777" w:rsidR="000B27D3" w:rsidRDefault="000B27D3" w:rsidP="002919E8">
            <w:pPr>
              <w:spacing w:line="1" w:lineRule="auto"/>
            </w:pPr>
          </w:p>
        </w:tc>
      </w:tr>
      <w:tr w:rsidR="000B27D3" w14:paraId="6B56FC8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D05D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5A6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DB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A1F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152C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72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6E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7B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87F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D7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A505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D3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69F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D7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CC16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4065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46943" w14:textId="77777777" w:rsidR="000B27D3" w:rsidRDefault="000B27D3" w:rsidP="002919E8">
            <w:pPr>
              <w:spacing w:line="1" w:lineRule="auto"/>
            </w:pPr>
          </w:p>
        </w:tc>
      </w:tr>
      <w:tr w:rsidR="000B27D3" w14:paraId="6D8F4074"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313E" w14:textId="51A2AED5" w:rsidR="000B27D3" w:rsidRDefault="000B27D3" w:rsidP="002919E8">
            <w:pPr>
              <w:rPr>
                <w:color w:val="000000"/>
                <w:sz w:val="12"/>
                <w:szCs w:val="12"/>
              </w:rPr>
            </w:pPr>
            <w:r>
              <w:rPr>
                <w:color w:val="000000"/>
                <w:sz w:val="12"/>
                <w:szCs w:val="12"/>
              </w:rPr>
              <w:t>Реконст</w:t>
            </w:r>
            <w:r w:rsidR="00EB5B91">
              <w:rPr>
                <w:color w:val="000000"/>
                <w:sz w:val="12"/>
                <w:szCs w:val="12"/>
                <w:lang w:val="sr-Cyrl-RS"/>
              </w:rPr>
              <w:t>рукција</w:t>
            </w:r>
            <w:r>
              <w:rPr>
                <w:color w:val="000000"/>
                <w:sz w:val="12"/>
                <w:szCs w:val="12"/>
              </w:rPr>
              <w:t xml:space="preserve"> Дома културе у Брадићу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D08B" w14:textId="77777777" w:rsidR="000B27D3" w:rsidRDefault="000B27D3" w:rsidP="002919E8">
            <w:pPr>
              <w:jc w:val="center"/>
              <w:rPr>
                <w:color w:val="000000"/>
                <w:sz w:val="12"/>
                <w:szCs w:val="12"/>
              </w:rPr>
            </w:pPr>
            <w:r>
              <w:rPr>
                <w:color w:val="000000"/>
                <w:sz w:val="12"/>
                <w:szCs w:val="12"/>
              </w:rPr>
              <w:t>1201-5003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8471A"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A2C9"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DA0D"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072E"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73D1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04D5E"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4BBBB" w14:textId="77777777" w:rsidR="000B27D3" w:rsidRDefault="000B27D3" w:rsidP="002919E8">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D1B3" w14:textId="77777777" w:rsidR="000B27D3" w:rsidRDefault="000B27D3" w:rsidP="002919E8">
            <w:pPr>
              <w:jc w:val="center"/>
              <w:rPr>
                <w:color w:val="000000"/>
                <w:sz w:val="12"/>
                <w:szCs w:val="12"/>
              </w:rPr>
            </w:pPr>
            <w:r>
              <w:rPr>
                <w:color w:val="000000"/>
                <w:sz w:val="12"/>
                <w:szCs w:val="12"/>
              </w:rPr>
              <w:t>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8590" w14:textId="77777777" w:rsidR="000B27D3" w:rsidRDefault="000B27D3" w:rsidP="002919E8">
            <w:pPr>
              <w:jc w:val="center"/>
              <w:rPr>
                <w:color w:val="000000"/>
                <w:sz w:val="12"/>
                <w:szCs w:val="12"/>
              </w:rPr>
            </w:pPr>
            <w:r>
              <w:rPr>
                <w:color w:val="000000"/>
                <w:sz w:val="12"/>
                <w:szCs w:val="12"/>
              </w:rPr>
              <w:t>325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7AE5E" w14:textId="77777777" w:rsidR="000B27D3" w:rsidRDefault="000B27D3" w:rsidP="002919E8">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929D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C5FD" w14:textId="77777777" w:rsidR="000B27D3" w:rsidRDefault="000B27D3" w:rsidP="002919E8">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41F2" w14:textId="77777777" w:rsidR="000B27D3" w:rsidRDefault="000B27D3" w:rsidP="002919E8">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9BE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0510" w14:textId="77777777" w:rsidR="000B27D3" w:rsidRDefault="000B27D3" w:rsidP="002919E8">
            <w:pPr>
              <w:rPr>
                <w:color w:val="000000"/>
                <w:sz w:val="12"/>
                <w:szCs w:val="12"/>
              </w:rPr>
            </w:pPr>
          </w:p>
        </w:tc>
      </w:tr>
      <w:tr w:rsidR="000B27D3" w14:paraId="5D126C9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95E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B12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31F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8F8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E99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35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275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95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E9F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6B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3E8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1D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20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226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22E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C68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1A48C" w14:textId="77777777" w:rsidR="000B27D3" w:rsidRDefault="000B27D3" w:rsidP="002919E8">
            <w:pPr>
              <w:spacing w:line="1" w:lineRule="auto"/>
            </w:pPr>
          </w:p>
        </w:tc>
      </w:tr>
      <w:tr w:rsidR="000B27D3" w14:paraId="46CDAF9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E5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6AB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E69A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78D0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9EDD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B9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21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F52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44E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19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FC9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D0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B0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24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1F2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AF8B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B2D6" w14:textId="77777777" w:rsidR="000B27D3" w:rsidRDefault="000B27D3" w:rsidP="002919E8">
            <w:pPr>
              <w:spacing w:line="1" w:lineRule="auto"/>
            </w:pPr>
          </w:p>
        </w:tc>
      </w:tr>
      <w:tr w:rsidR="000B27D3" w14:paraId="55A9AD0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B9E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87E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45E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4D6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8C7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29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D1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40A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FF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78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DDA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64D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E84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FB0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664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597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45125" w14:textId="77777777" w:rsidR="000B27D3" w:rsidRDefault="000B27D3" w:rsidP="002919E8">
            <w:pPr>
              <w:spacing w:line="1" w:lineRule="auto"/>
            </w:pPr>
          </w:p>
        </w:tc>
      </w:tr>
      <w:tr w:rsidR="000B27D3" w14:paraId="45E6598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461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E3B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6E23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D51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9D5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C4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C2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B429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78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19C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F716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D9C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73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8B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5CF2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41E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488F0" w14:textId="77777777" w:rsidR="000B27D3" w:rsidRDefault="000B27D3" w:rsidP="002919E8">
            <w:pPr>
              <w:spacing w:line="1" w:lineRule="auto"/>
            </w:pPr>
          </w:p>
        </w:tc>
      </w:tr>
      <w:tr w:rsidR="000B27D3" w14:paraId="66EF246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1B1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02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C8B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CC8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F51F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EC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596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6E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B2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C5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FC4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16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6C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2E8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A4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8D68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B69B" w14:textId="77777777" w:rsidR="000B27D3" w:rsidRDefault="000B27D3" w:rsidP="002919E8">
            <w:pPr>
              <w:spacing w:line="1" w:lineRule="auto"/>
            </w:pPr>
          </w:p>
        </w:tc>
      </w:tr>
      <w:tr w:rsidR="000B27D3" w14:paraId="2548500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A52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48B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91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54F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4A3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D1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EA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3F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145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97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3FE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E2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25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D9C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D5A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AAA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8E3B" w14:textId="77777777" w:rsidR="000B27D3" w:rsidRDefault="000B27D3" w:rsidP="002919E8">
            <w:pPr>
              <w:spacing w:line="1" w:lineRule="auto"/>
            </w:pPr>
          </w:p>
        </w:tc>
      </w:tr>
      <w:tr w:rsidR="000B27D3" w14:paraId="4F91DA1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6AF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96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7F7B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6170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DECD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B0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A8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DAD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25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7A6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5C9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D7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071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79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F34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DE7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D9D0" w14:textId="77777777" w:rsidR="000B27D3" w:rsidRDefault="000B27D3" w:rsidP="002919E8">
            <w:pPr>
              <w:spacing w:line="1" w:lineRule="auto"/>
            </w:pPr>
          </w:p>
        </w:tc>
      </w:tr>
      <w:tr w:rsidR="000B27D3" w14:paraId="75EA60E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F39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66B2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AB6C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B05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BE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0B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E2D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770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0EF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040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53F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026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EB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28B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3EE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682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E9581" w14:textId="77777777" w:rsidR="000B27D3" w:rsidRDefault="000B27D3" w:rsidP="002919E8">
            <w:pPr>
              <w:spacing w:line="1" w:lineRule="auto"/>
            </w:pPr>
          </w:p>
        </w:tc>
      </w:tr>
      <w:bookmarkStart w:id="107" w:name="_Toc14_-_РАЗВОЈ_СПОРТА_И_ОМЛАДИНЕ"/>
      <w:bookmarkEnd w:id="107"/>
      <w:tr w:rsidR="000B27D3" w14:paraId="1D6A862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5A051" w14:textId="77777777" w:rsidR="000B27D3" w:rsidRDefault="000B27D3" w:rsidP="002919E8">
            <w:pPr>
              <w:rPr>
                <w:vanish/>
              </w:rPr>
            </w:pPr>
            <w:r>
              <w:lastRenderedPageBreak/>
              <w:fldChar w:fldCharType="begin"/>
            </w:r>
            <w:r>
              <w:instrText>TC "14 - РАЗВОЈ СПОРТА И ОМЛАДИНЕ" \f C \l "1"</w:instrText>
            </w:r>
            <w:r>
              <w:fldChar w:fldCharType="end"/>
            </w:r>
          </w:p>
          <w:p w14:paraId="7634280D" w14:textId="77777777" w:rsidR="000B27D3" w:rsidRDefault="000B27D3" w:rsidP="002919E8">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178C0" w14:textId="77777777" w:rsidR="000B27D3" w:rsidRDefault="000B27D3" w:rsidP="002919E8">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24BAB" w14:textId="77777777" w:rsidR="000B27D3" w:rsidRDefault="000B27D3" w:rsidP="002919E8">
            <w:pPr>
              <w:rPr>
                <w:b/>
                <w:bCs/>
                <w:color w:val="000000"/>
                <w:sz w:val="12"/>
                <w:szCs w:val="12"/>
              </w:rPr>
            </w:pPr>
            <w:r>
              <w:rPr>
                <w:b/>
                <w:bCs/>
                <w:color w:val="000000"/>
                <w:sz w:val="12"/>
                <w:szCs w:val="12"/>
              </w:rPr>
              <w:t>Закон о јавним службама, Закон о буџетском систему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DCADF" w14:textId="77777777" w:rsidR="000B27D3" w:rsidRDefault="000B27D3" w:rsidP="002919E8">
            <w:pPr>
              <w:rPr>
                <w:b/>
                <w:bCs/>
                <w:color w:val="000000"/>
                <w:sz w:val="12"/>
                <w:szCs w:val="12"/>
              </w:rPr>
            </w:pPr>
            <w:r>
              <w:rPr>
                <w:b/>
                <w:bCs/>
                <w:color w:val="000000"/>
                <w:sz w:val="12"/>
                <w:szCs w:val="12"/>
              </w:rPr>
              <w:t>Редовне активности установе нам одржавању спортских објеката који су јој пренети на коришћење и управљање, како би се обезбедили што бољи услови.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C8821" w14:textId="77777777" w:rsidR="000B27D3" w:rsidRDefault="000B27D3" w:rsidP="002919E8">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F3FE3" w14:textId="77777777" w:rsidR="000B27D3" w:rsidRDefault="000B27D3" w:rsidP="002919E8">
            <w:pPr>
              <w:jc w:val="center"/>
              <w:rPr>
                <w:b/>
                <w:bCs/>
                <w:color w:val="000000"/>
                <w:sz w:val="12"/>
                <w:szCs w:val="12"/>
              </w:rPr>
            </w:pPr>
            <w:r>
              <w:rPr>
                <w:b/>
                <w:bCs/>
                <w:color w:val="000000"/>
                <w:sz w:val="12"/>
                <w:szCs w:val="12"/>
              </w:rPr>
              <w:t>Број спроведених акција, програма и пројеката који подржавају активно и рекреативно бављење спортом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2E8DE" w14:textId="77777777" w:rsidR="000B27D3" w:rsidRDefault="000B27D3" w:rsidP="002919E8">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C5ACC" w14:textId="77777777" w:rsidR="000B27D3" w:rsidRDefault="000B27D3" w:rsidP="002919E8">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42F42" w14:textId="77777777" w:rsidR="000B27D3" w:rsidRDefault="000B27D3" w:rsidP="002919E8">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5C739" w14:textId="77777777" w:rsidR="000B27D3" w:rsidRDefault="000B27D3" w:rsidP="002919E8">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8C428" w14:textId="77777777" w:rsidR="000B27D3" w:rsidRDefault="000B27D3" w:rsidP="002919E8">
            <w:pPr>
              <w:jc w:val="center"/>
              <w:rPr>
                <w:b/>
                <w:bCs/>
                <w:color w:val="000000"/>
                <w:sz w:val="12"/>
                <w:szCs w:val="12"/>
              </w:rPr>
            </w:pPr>
            <w:r>
              <w:rPr>
                <w:b/>
                <w:bCs/>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9DBF8" w14:textId="77777777" w:rsidR="000B27D3" w:rsidRDefault="000B27D3" w:rsidP="002919E8">
            <w:pPr>
              <w:jc w:val="right"/>
              <w:rPr>
                <w:b/>
                <w:bCs/>
                <w:color w:val="000000"/>
                <w:sz w:val="12"/>
                <w:szCs w:val="12"/>
              </w:rPr>
            </w:pPr>
            <w:r>
              <w:rPr>
                <w:b/>
                <w:bCs/>
                <w:color w:val="000000"/>
                <w:sz w:val="12"/>
                <w:szCs w:val="12"/>
              </w:rPr>
              <w:t>367.855.502,00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87DBB"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C3119" w14:textId="77777777" w:rsidR="000B27D3" w:rsidRDefault="000B27D3" w:rsidP="002919E8">
            <w:pPr>
              <w:jc w:val="right"/>
              <w:rPr>
                <w:b/>
                <w:bCs/>
                <w:color w:val="000000"/>
                <w:sz w:val="12"/>
                <w:szCs w:val="12"/>
              </w:rPr>
            </w:pPr>
            <w:r>
              <w:rPr>
                <w:b/>
                <w:bCs/>
                <w:color w:val="000000"/>
                <w:sz w:val="12"/>
                <w:szCs w:val="12"/>
              </w:rPr>
              <w:t>113.543.498,00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44E79" w14:textId="77777777" w:rsidR="000B27D3" w:rsidRDefault="000B27D3" w:rsidP="002919E8">
            <w:pPr>
              <w:jc w:val="right"/>
              <w:rPr>
                <w:b/>
                <w:bCs/>
                <w:color w:val="000000"/>
                <w:sz w:val="12"/>
                <w:szCs w:val="12"/>
              </w:rPr>
            </w:pPr>
            <w:r>
              <w:rPr>
                <w:b/>
                <w:bCs/>
                <w:color w:val="000000"/>
                <w:sz w:val="12"/>
                <w:szCs w:val="12"/>
              </w:rPr>
              <w:t>481.399.000,00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33FE3"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6CFB2" w14:textId="77777777" w:rsidR="000B27D3" w:rsidRDefault="000B27D3" w:rsidP="002919E8">
            <w:pPr>
              <w:rPr>
                <w:b/>
                <w:bCs/>
                <w:color w:val="000000"/>
                <w:sz w:val="12"/>
                <w:szCs w:val="12"/>
              </w:rPr>
            </w:pPr>
            <w:r>
              <w:rPr>
                <w:b/>
                <w:bCs/>
                <w:color w:val="000000"/>
                <w:sz w:val="12"/>
                <w:szCs w:val="12"/>
              </w:rPr>
              <w:t>Дејан Димитријевић</w:t>
            </w:r>
          </w:p>
        </w:tc>
      </w:tr>
      <w:tr w:rsidR="000B27D3" w14:paraId="1F69FFD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A542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A27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7EF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7CB4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D8D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852E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0ADB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480B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A103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E03B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1AAF2"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7DE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1C2D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D1A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15F3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E0C3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81212" w14:textId="77777777" w:rsidR="000B27D3" w:rsidRDefault="000B27D3" w:rsidP="002919E8">
            <w:pPr>
              <w:spacing w:line="1" w:lineRule="auto"/>
            </w:pPr>
          </w:p>
        </w:tc>
      </w:tr>
      <w:tr w:rsidR="000B27D3" w14:paraId="45F8A38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81FD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A3A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4267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7460D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33E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2D8F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A744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C1EB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21DA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96A9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AD62E"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78CC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1C2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C32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7CE5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447E2"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6863D" w14:textId="77777777" w:rsidR="000B27D3" w:rsidRDefault="000B27D3" w:rsidP="002919E8">
            <w:pPr>
              <w:spacing w:line="1" w:lineRule="auto"/>
            </w:pPr>
          </w:p>
        </w:tc>
      </w:tr>
      <w:tr w:rsidR="000B27D3" w14:paraId="7509CDC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67C4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ADB3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930B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DAA0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FA894"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302C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EF51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D81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50EF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B8D2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28A8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824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BA8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E475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4B64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135B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71767" w14:textId="77777777" w:rsidR="000B27D3" w:rsidRDefault="000B27D3" w:rsidP="002919E8">
            <w:pPr>
              <w:spacing w:line="1" w:lineRule="auto"/>
            </w:pPr>
          </w:p>
        </w:tc>
      </w:tr>
      <w:tr w:rsidR="000B27D3" w14:paraId="461962C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7C21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D46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5DAF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EC31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F6FD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2A28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23F4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27B0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5CAF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99F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BF63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162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4CB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09EA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2B52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C35CB"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86F10" w14:textId="77777777" w:rsidR="000B27D3" w:rsidRDefault="000B27D3" w:rsidP="002919E8">
            <w:pPr>
              <w:spacing w:line="1" w:lineRule="auto"/>
            </w:pPr>
          </w:p>
        </w:tc>
      </w:tr>
      <w:tr w:rsidR="000B27D3" w14:paraId="1CDD88E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F14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4ACD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85F4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CA53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C5C6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167D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A1C3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A4EA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7B46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1CB7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820A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866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4B4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1D8E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BD23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B7066"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3E7B9" w14:textId="77777777" w:rsidR="000B27D3" w:rsidRDefault="000B27D3" w:rsidP="002919E8">
            <w:pPr>
              <w:spacing w:line="1" w:lineRule="auto"/>
            </w:pPr>
          </w:p>
        </w:tc>
      </w:tr>
      <w:tr w:rsidR="000B27D3" w14:paraId="2088E71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A314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15A7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77F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EC6B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B2F54"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38E4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6B8D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E425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4A1F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6FCD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F8C9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162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3A7A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337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CDD4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122D6"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2613B" w14:textId="77777777" w:rsidR="000B27D3" w:rsidRDefault="000B27D3" w:rsidP="002919E8">
            <w:pPr>
              <w:spacing w:line="1" w:lineRule="auto"/>
            </w:pPr>
          </w:p>
        </w:tc>
      </w:tr>
      <w:tr w:rsidR="000B27D3" w14:paraId="635D2E7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5D18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39A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47F8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C3C6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6DCC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11E4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27A8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381D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98F4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AF6D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C010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128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ACDA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019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E91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213F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51CC2" w14:textId="77777777" w:rsidR="000B27D3" w:rsidRDefault="000B27D3" w:rsidP="002919E8">
            <w:pPr>
              <w:spacing w:line="1" w:lineRule="auto"/>
            </w:pPr>
          </w:p>
        </w:tc>
      </w:tr>
      <w:tr w:rsidR="000B27D3" w14:paraId="30E0A6F5"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D86E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CC0F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4231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3154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327A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5A8C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8DC7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DC87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F9EB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9DD5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DA8F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84C2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E12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EDA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DAD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4310D"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A8016" w14:textId="77777777" w:rsidR="000B27D3" w:rsidRDefault="000B27D3" w:rsidP="002919E8">
            <w:pPr>
              <w:spacing w:line="1" w:lineRule="auto"/>
            </w:pPr>
          </w:p>
        </w:tc>
      </w:tr>
      <w:tr w:rsidR="000B27D3" w14:paraId="09E9597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CC1D" w14:textId="77777777" w:rsidR="000B27D3" w:rsidRDefault="000B27D3" w:rsidP="002919E8">
            <w:pPr>
              <w:rPr>
                <w:color w:val="000000"/>
                <w:sz w:val="12"/>
                <w:szCs w:val="12"/>
              </w:rPr>
            </w:pPr>
            <w:r>
              <w:rPr>
                <w:color w:val="000000"/>
                <w:sz w:val="12"/>
                <w:szCs w:val="12"/>
              </w:rPr>
              <w:t>Функционисање локалних спортских установа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3678" w14:textId="77777777" w:rsidR="000B27D3" w:rsidRDefault="000B27D3" w:rsidP="002919E8">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693CE" w14:textId="77777777" w:rsidR="000B27D3" w:rsidRDefault="000B27D3" w:rsidP="002919E8">
            <w:pPr>
              <w:rPr>
                <w:color w:val="000000"/>
                <w:sz w:val="12"/>
                <w:szCs w:val="12"/>
              </w:rPr>
            </w:pPr>
            <w:r>
              <w:rPr>
                <w:color w:val="000000"/>
                <w:sz w:val="12"/>
                <w:szCs w:val="12"/>
              </w:rPr>
              <w:t>Закон о јавним службама, Закон о буџетском систему, 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0320" w14:textId="77777777" w:rsidR="000B27D3" w:rsidRDefault="000B27D3" w:rsidP="002919E8">
            <w:pPr>
              <w:rPr>
                <w:color w:val="000000"/>
                <w:sz w:val="12"/>
                <w:szCs w:val="12"/>
              </w:rPr>
            </w:pPr>
            <w:r>
              <w:rPr>
                <w:color w:val="000000"/>
                <w:sz w:val="12"/>
                <w:szCs w:val="12"/>
              </w:rPr>
              <w:t>Редовне активности установе на одржавању спортских објеката који су јој пренети на коришћење и управљање, како би се обезбедили што бољи услови за рад</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D2CB" w14:textId="77777777" w:rsidR="000B27D3" w:rsidRDefault="000B27D3" w:rsidP="002919E8">
            <w:pPr>
              <w:rPr>
                <w:color w:val="000000"/>
                <w:sz w:val="12"/>
                <w:szCs w:val="12"/>
              </w:rPr>
            </w:pPr>
            <w:r>
              <w:rPr>
                <w:color w:val="000000"/>
                <w:sz w:val="12"/>
                <w:szCs w:val="12"/>
              </w:rPr>
              <w:t>Обезбеђивање услова за рад установа из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8C71" w14:textId="77777777" w:rsidR="000B27D3" w:rsidRDefault="000B27D3" w:rsidP="002919E8">
            <w:pPr>
              <w:jc w:val="center"/>
              <w:rPr>
                <w:color w:val="000000"/>
                <w:sz w:val="12"/>
                <w:szCs w:val="12"/>
              </w:rPr>
            </w:pPr>
            <w:r>
              <w:rPr>
                <w:color w:val="000000"/>
                <w:sz w:val="12"/>
                <w:szCs w:val="12"/>
              </w:rPr>
              <w:t>Број спортских организација који користе услуге установе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8499" w14:textId="77777777" w:rsidR="000B27D3" w:rsidRDefault="000B27D3" w:rsidP="002919E8">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3A83E" w14:textId="77777777" w:rsidR="000B27D3" w:rsidRDefault="000B27D3" w:rsidP="002919E8">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A1103" w14:textId="77777777" w:rsidR="000B27D3" w:rsidRDefault="000B27D3" w:rsidP="002919E8">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8CA9" w14:textId="77777777" w:rsidR="000B27D3" w:rsidRDefault="000B27D3" w:rsidP="002919E8">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10E1" w14:textId="77777777" w:rsidR="000B27D3" w:rsidRDefault="000B27D3" w:rsidP="002919E8">
            <w:pPr>
              <w:jc w:val="center"/>
              <w:rPr>
                <w:color w:val="000000"/>
                <w:sz w:val="12"/>
                <w:szCs w:val="12"/>
              </w:rPr>
            </w:pPr>
            <w:r>
              <w:rPr>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4747" w14:textId="77777777" w:rsidR="000B27D3" w:rsidRDefault="000B27D3" w:rsidP="002919E8">
            <w:pPr>
              <w:jc w:val="right"/>
              <w:rPr>
                <w:color w:val="000000"/>
                <w:sz w:val="12"/>
                <w:szCs w:val="12"/>
              </w:rPr>
            </w:pPr>
            <w:r>
              <w:rPr>
                <w:color w:val="000000"/>
                <w:sz w:val="12"/>
                <w:szCs w:val="12"/>
              </w:rPr>
              <w:t>95.999.000,00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49D5"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03E75"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CC51" w14:textId="77777777" w:rsidR="000B27D3" w:rsidRDefault="000B27D3" w:rsidP="002919E8">
            <w:pPr>
              <w:jc w:val="right"/>
              <w:rPr>
                <w:color w:val="000000"/>
                <w:sz w:val="12"/>
                <w:szCs w:val="12"/>
              </w:rPr>
            </w:pPr>
            <w:r>
              <w:rPr>
                <w:color w:val="000000"/>
                <w:sz w:val="12"/>
                <w:szCs w:val="12"/>
              </w:rPr>
              <w:t>95.999.000,00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33A0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53EDD" w14:textId="77777777" w:rsidR="000B27D3" w:rsidRDefault="000B27D3" w:rsidP="002919E8">
            <w:pPr>
              <w:rPr>
                <w:color w:val="000000"/>
                <w:sz w:val="12"/>
                <w:szCs w:val="12"/>
              </w:rPr>
            </w:pPr>
            <w:r>
              <w:rPr>
                <w:color w:val="000000"/>
                <w:sz w:val="12"/>
                <w:szCs w:val="12"/>
              </w:rPr>
              <w:t>Дејан Димитријевић</w:t>
            </w:r>
          </w:p>
        </w:tc>
      </w:tr>
      <w:tr w:rsidR="000B27D3" w14:paraId="55948BF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C28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EF7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7F1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C36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6B6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4DD7" w14:textId="77777777" w:rsidR="000B27D3" w:rsidRDefault="000B27D3" w:rsidP="002919E8">
            <w:pPr>
              <w:jc w:val="center"/>
              <w:rPr>
                <w:color w:val="000000"/>
                <w:sz w:val="12"/>
                <w:szCs w:val="12"/>
              </w:rPr>
            </w:pPr>
            <w:r>
              <w:rPr>
                <w:color w:val="000000"/>
                <w:sz w:val="12"/>
                <w:szCs w:val="12"/>
              </w:rPr>
              <w:t>Број одржаних спортских приредби у установама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16A3" w14:textId="77777777" w:rsidR="000B27D3" w:rsidRDefault="000B27D3" w:rsidP="002919E8">
            <w:pPr>
              <w:jc w:val="center"/>
              <w:rPr>
                <w:color w:val="000000"/>
                <w:sz w:val="12"/>
                <w:szCs w:val="12"/>
              </w:rPr>
            </w:pPr>
            <w:r>
              <w:rPr>
                <w:color w:val="000000"/>
                <w:sz w:val="12"/>
                <w:szCs w:val="12"/>
              </w:rPr>
              <w:t>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2369" w14:textId="77777777" w:rsidR="000B27D3" w:rsidRDefault="000B27D3" w:rsidP="002919E8">
            <w:pPr>
              <w:jc w:val="center"/>
              <w:rPr>
                <w:color w:val="000000"/>
                <w:sz w:val="12"/>
                <w:szCs w:val="12"/>
              </w:rPr>
            </w:pPr>
            <w:r>
              <w:rPr>
                <w:color w:val="000000"/>
                <w:sz w:val="12"/>
                <w:szCs w:val="12"/>
              </w:rPr>
              <w:t>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A55D3" w14:textId="77777777" w:rsidR="000B27D3" w:rsidRDefault="000B27D3" w:rsidP="002919E8">
            <w:pPr>
              <w:jc w:val="center"/>
              <w:rPr>
                <w:color w:val="000000"/>
                <w:sz w:val="12"/>
                <w:szCs w:val="12"/>
              </w:rPr>
            </w:pPr>
            <w:r>
              <w:rPr>
                <w:color w:val="000000"/>
                <w:sz w:val="12"/>
                <w:szCs w:val="12"/>
              </w:rPr>
              <w:t>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61F5" w14:textId="77777777" w:rsidR="000B27D3" w:rsidRDefault="000B27D3" w:rsidP="002919E8">
            <w:pPr>
              <w:jc w:val="center"/>
              <w:rPr>
                <w:color w:val="000000"/>
                <w:sz w:val="12"/>
                <w:szCs w:val="12"/>
              </w:rPr>
            </w:pPr>
            <w:r>
              <w:rPr>
                <w:color w:val="000000"/>
                <w:sz w:val="12"/>
                <w:szCs w:val="12"/>
              </w:rPr>
              <w:t>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9D9D5" w14:textId="77777777" w:rsidR="000B27D3" w:rsidRDefault="000B27D3" w:rsidP="002919E8">
            <w:pPr>
              <w:jc w:val="center"/>
              <w:rPr>
                <w:color w:val="000000"/>
                <w:sz w:val="12"/>
                <w:szCs w:val="12"/>
              </w:rPr>
            </w:pPr>
            <w:r>
              <w:rPr>
                <w:color w:val="000000"/>
                <w:sz w:val="12"/>
                <w:szCs w:val="12"/>
              </w:rPr>
              <w:t>115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94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CB1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8B2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A2F4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CE5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FDF6" w14:textId="77777777" w:rsidR="000B27D3" w:rsidRDefault="000B27D3" w:rsidP="002919E8">
            <w:pPr>
              <w:spacing w:line="1" w:lineRule="auto"/>
            </w:pPr>
          </w:p>
        </w:tc>
      </w:tr>
      <w:tr w:rsidR="000B27D3" w14:paraId="4D7F435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C5D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C9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02DE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D475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6A15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813B7" w14:textId="77777777" w:rsidR="000B27D3" w:rsidRDefault="000B27D3" w:rsidP="002919E8">
            <w:pPr>
              <w:jc w:val="center"/>
              <w:rPr>
                <w:color w:val="000000"/>
                <w:sz w:val="12"/>
                <w:szCs w:val="12"/>
              </w:rPr>
            </w:pPr>
            <w:r>
              <w:rPr>
                <w:color w:val="000000"/>
                <w:sz w:val="12"/>
                <w:szCs w:val="12"/>
              </w:rPr>
              <w:t>Степен искоришћења капацитета установа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94B84" w14:textId="77777777" w:rsidR="000B27D3" w:rsidRDefault="000B27D3" w:rsidP="002919E8">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2E07F" w14:textId="77777777" w:rsidR="000B27D3" w:rsidRDefault="000B27D3" w:rsidP="002919E8">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B1DF0" w14:textId="77777777" w:rsidR="000B27D3" w:rsidRDefault="000B27D3" w:rsidP="002919E8">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43B3" w14:textId="77777777" w:rsidR="000B27D3" w:rsidRDefault="000B27D3" w:rsidP="002919E8">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F6C1" w14:textId="77777777" w:rsidR="000B27D3" w:rsidRDefault="000B27D3" w:rsidP="002919E8">
            <w:pPr>
              <w:jc w:val="center"/>
              <w:rPr>
                <w:color w:val="000000"/>
                <w:sz w:val="12"/>
                <w:szCs w:val="12"/>
              </w:rPr>
            </w:pPr>
            <w:r>
              <w:rPr>
                <w:color w:val="000000"/>
                <w:sz w:val="12"/>
                <w:szCs w:val="12"/>
              </w:rPr>
              <w:t>90%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23F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C19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3EB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8F5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D4E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884E7" w14:textId="77777777" w:rsidR="000B27D3" w:rsidRDefault="000B27D3" w:rsidP="002919E8">
            <w:pPr>
              <w:spacing w:line="1" w:lineRule="auto"/>
            </w:pPr>
          </w:p>
        </w:tc>
      </w:tr>
      <w:tr w:rsidR="000B27D3" w14:paraId="3457F1B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68D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6F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3091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0E23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2510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9A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CC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64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F9E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33D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B66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A0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358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25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21C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053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1D03" w14:textId="77777777" w:rsidR="000B27D3" w:rsidRDefault="000B27D3" w:rsidP="002919E8">
            <w:pPr>
              <w:spacing w:line="1" w:lineRule="auto"/>
            </w:pPr>
          </w:p>
        </w:tc>
      </w:tr>
      <w:tr w:rsidR="000B27D3" w14:paraId="16C6CF5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4D4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6F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68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764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6F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4B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46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7F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439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89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AD37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74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04D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02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6D1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3BEA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034F" w14:textId="77777777" w:rsidR="000B27D3" w:rsidRDefault="000B27D3" w:rsidP="002919E8">
            <w:pPr>
              <w:spacing w:line="1" w:lineRule="auto"/>
            </w:pPr>
          </w:p>
        </w:tc>
      </w:tr>
      <w:tr w:rsidR="000B27D3" w14:paraId="04404A0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CBD5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1ED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86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3AB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36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B4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61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18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00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17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1E71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C7E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E55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EA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00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FE9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B16A4" w14:textId="77777777" w:rsidR="000B27D3" w:rsidRDefault="000B27D3" w:rsidP="002919E8">
            <w:pPr>
              <w:spacing w:line="1" w:lineRule="auto"/>
            </w:pPr>
          </w:p>
        </w:tc>
      </w:tr>
      <w:tr w:rsidR="000B27D3" w14:paraId="2C5E6AA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B33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67A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32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D77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6ACB"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B0C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BE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40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513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8D9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6F5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E36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E7E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F73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086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D77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DD94" w14:textId="77777777" w:rsidR="000B27D3" w:rsidRDefault="000B27D3" w:rsidP="002919E8">
            <w:pPr>
              <w:spacing w:line="1" w:lineRule="auto"/>
            </w:pPr>
          </w:p>
        </w:tc>
      </w:tr>
      <w:tr w:rsidR="000B27D3" w14:paraId="4CC7FE1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6E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137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ED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73EA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5B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0D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B0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99F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AAD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79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5D52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F75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B5A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F34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76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F43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A2C3" w14:textId="77777777" w:rsidR="000B27D3" w:rsidRDefault="000B27D3" w:rsidP="002919E8">
            <w:pPr>
              <w:spacing w:line="1" w:lineRule="auto"/>
            </w:pPr>
          </w:p>
        </w:tc>
      </w:tr>
      <w:tr w:rsidR="000B27D3" w14:paraId="2E4FAAB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A82E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CE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F7A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9B85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7C6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A9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ABF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762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8E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30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214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8DB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628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C00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28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6F4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F472" w14:textId="77777777" w:rsidR="000B27D3" w:rsidRDefault="000B27D3" w:rsidP="002919E8">
            <w:pPr>
              <w:spacing w:line="1" w:lineRule="auto"/>
            </w:pPr>
          </w:p>
        </w:tc>
      </w:tr>
      <w:tr w:rsidR="000B27D3" w14:paraId="6CA118D6"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ADCE" w14:textId="77777777" w:rsidR="000B27D3" w:rsidRDefault="000B27D3" w:rsidP="002919E8">
            <w:pPr>
              <w:rPr>
                <w:color w:val="000000"/>
                <w:sz w:val="12"/>
                <w:szCs w:val="12"/>
              </w:rPr>
            </w:pPr>
            <w:r>
              <w:rPr>
                <w:color w:val="000000"/>
                <w:sz w:val="12"/>
                <w:szCs w:val="12"/>
              </w:rPr>
              <w:t>Функционисање локалних спортских установа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9FAF" w14:textId="77777777" w:rsidR="000B27D3" w:rsidRDefault="000B27D3" w:rsidP="002919E8">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6F356"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20043"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0D1E5" w14:textId="77777777" w:rsidR="000B27D3" w:rsidRDefault="000B27D3" w:rsidP="002919E8">
            <w:pPr>
              <w:rPr>
                <w:color w:val="000000"/>
                <w:sz w:val="12"/>
                <w:szCs w:val="12"/>
              </w:rPr>
            </w:pPr>
            <w:r>
              <w:rPr>
                <w:color w:val="000000"/>
                <w:sz w:val="12"/>
                <w:szCs w:val="12"/>
              </w:rPr>
              <w:t>Обезбеђивање услова за рад установа из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29F1" w14:textId="77777777" w:rsidR="000B27D3" w:rsidRDefault="000B27D3" w:rsidP="002919E8">
            <w:pPr>
              <w:jc w:val="center"/>
              <w:rPr>
                <w:color w:val="000000"/>
                <w:sz w:val="12"/>
                <w:szCs w:val="12"/>
              </w:rPr>
            </w:pPr>
            <w:r>
              <w:rPr>
                <w:color w:val="000000"/>
                <w:sz w:val="12"/>
                <w:szCs w:val="12"/>
              </w:rPr>
              <w:t>Број спортских организација који користе услуге установе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BDAC" w14:textId="77777777" w:rsidR="000B27D3" w:rsidRDefault="000B27D3" w:rsidP="002919E8">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2F07" w14:textId="77777777" w:rsidR="000B27D3" w:rsidRDefault="000B27D3" w:rsidP="002919E8">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FD438" w14:textId="77777777" w:rsidR="000B27D3" w:rsidRDefault="000B27D3" w:rsidP="002919E8">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366B" w14:textId="77777777" w:rsidR="000B27D3" w:rsidRDefault="000B27D3" w:rsidP="002919E8">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D8B0C" w14:textId="77777777" w:rsidR="000B27D3" w:rsidRDefault="000B27D3" w:rsidP="002919E8">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45F2" w14:textId="77777777" w:rsidR="000B27D3" w:rsidRDefault="000B27D3" w:rsidP="002919E8">
            <w:pPr>
              <w:jc w:val="right"/>
              <w:rPr>
                <w:color w:val="000000"/>
                <w:sz w:val="12"/>
                <w:szCs w:val="12"/>
              </w:rPr>
            </w:pPr>
            <w:r>
              <w:rPr>
                <w:color w:val="000000"/>
                <w:sz w:val="12"/>
                <w:szCs w:val="12"/>
              </w:rPr>
              <w:t>172.800.000,00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0EB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2B2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B634" w14:textId="77777777" w:rsidR="000B27D3" w:rsidRDefault="000B27D3" w:rsidP="002919E8">
            <w:pPr>
              <w:jc w:val="right"/>
              <w:rPr>
                <w:color w:val="000000"/>
                <w:sz w:val="12"/>
                <w:szCs w:val="12"/>
              </w:rPr>
            </w:pPr>
            <w:r>
              <w:rPr>
                <w:color w:val="000000"/>
                <w:sz w:val="12"/>
                <w:szCs w:val="12"/>
              </w:rPr>
              <w:t>172.800.000,00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ED95"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2BB2" w14:textId="77777777" w:rsidR="000B27D3" w:rsidRDefault="000B27D3" w:rsidP="002919E8">
            <w:pPr>
              <w:rPr>
                <w:color w:val="000000"/>
                <w:sz w:val="12"/>
                <w:szCs w:val="12"/>
              </w:rPr>
            </w:pPr>
          </w:p>
        </w:tc>
      </w:tr>
      <w:tr w:rsidR="000B27D3" w14:paraId="3788F00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2CD6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E54B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ACC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5F06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4F8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CF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02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81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AD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F0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85C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8DB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F3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C0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ED9D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003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5801" w14:textId="77777777" w:rsidR="000B27D3" w:rsidRDefault="000B27D3" w:rsidP="002919E8">
            <w:pPr>
              <w:spacing w:line="1" w:lineRule="auto"/>
            </w:pPr>
          </w:p>
        </w:tc>
      </w:tr>
      <w:tr w:rsidR="000B27D3" w14:paraId="6706AC6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62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EBB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8E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29E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705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BB4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F5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0E5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56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8E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6F4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12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62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58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8A4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83D5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8545" w14:textId="77777777" w:rsidR="000B27D3" w:rsidRDefault="000B27D3" w:rsidP="002919E8">
            <w:pPr>
              <w:spacing w:line="1" w:lineRule="auto"/>
            </w:pPr>
          </w:p>
        </w:tc>
      </w:tr>
      <w:tr w:rsidR="000B27D3" w14:paraId="7DF8DBF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049C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B1BC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7B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57B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777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C55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F8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FC4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9AE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9D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01E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4F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8E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BA0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7AA0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E38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CA954" w14:textId="77777777" w:rsidR="000B27D3" w:rsidRDefault="000B27D3" w:rsidP="002919E8">
            <w:pPr>
              <w:spacing w:line="1" w:lineRule="auto"/>
            </w:pPr>
          </w:p>
        </w:tc>
      </w:tr>
      <w:tr w:rsidR="000B27D3" w14:paraId="087390E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CA5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A6D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CF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F73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EE8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6A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23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89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05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D5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E078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3A5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091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F5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96A3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CDCE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28B36" w14:textId="77777777" w:rsidR="000B27D3" w:rsidRDefault="000B27D3" w:rsidP="002919E8">
            <w:pPr>
              <w:spacing w:line="1" w:lineRule="auto"/>
            </w:pPr>
          </w:p>
        </w:tc>
      </w:tr>
      <w:tr w:rsidR="000B27D3" w14:paraId="06DE0D3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AB22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546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7D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77F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27D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A16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DD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B4E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DF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DC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808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63D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91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52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5B6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4FF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C219" w14:textId="77777777" w:rsidR="000B27D3" w:rsidRDefault="000B27D3" w:rsidP="002919E8">
            <w:pPr>
              <w:spacing w:line="1" w:lineRule="auto"/>
            </w:pPr>
          </w:p>
        </w:tc>
      </w:tr>
      <w:tr w:rsidR="000B27D3" w14:paraId="4BBBC46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433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34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2AC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C55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4EC9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95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38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92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CFD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85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3993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936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980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909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7ABC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464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2E51" w14:textId="77777777" w:rsidR="000B27D3" w:rsidRDefault="000B27D3" w:rsidP="002919E8">
            <w:pPr>
              <w:spacing w:line="1" w:lineRule="auto"/>
            </w:pPr>
          </w:p>
        </w:tc>
      </w:tr>
      <w:tr w:rsidR="000B27D3" w14:paraId="5DEFCEA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4BC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63A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49A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86C7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5885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4D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3C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F7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A6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55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516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BB3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B1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11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8D2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DAC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6733D" w14:textId="77777777" w:rsidR="000B27D3" w:rsidRDefault="000B27D3" w:rsidP="002919E8">
            <w:pPr>
              <w:spacing w:line="1" w:lineRule="auto"/>
            </w:pPr>
          </w:p>
        </w:tc>
      </w:tr>
      <w:tr w:rsidR="000B27D3" w14:paraId="69C5BE5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31F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95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7EC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AA4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90CE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19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C79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75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8F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F1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864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35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075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C1D6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0CF1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451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FD4A" w14:textId="77777777" w:rsidR="000B27D3" w:rsidRDefault="000B27D3" w:rsidP="002919E8">
            <w:pPr>
              <w:spacing w:line="1" w:lineRule="auto"/>
            </w:pPr>
          </w:p>
        </w:tc>
      </w:tr>
      <w:tr w:rsidR="000B27D3" w14:paraId="18F0F4CC"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2F15" w14:textId="77777777" w:rsidR="000B27D3" w:rsidRDefault="000B27D3" w:rsidP="002919E8">
            <w:pPr>
              <w:rPr>
                <w:color w:val="000000"/>
                <w:sz w:val="12"/>
                <w:szCs w:val="12"/>
              </w:rPr>
            </w:pPr>
            <w:r>
              <w:rPr>
                <w:color w:val="000000"/>
                <w:sz w:val="12"/>
                <w:szCs w:val="12"/>
              </w:rPr>
              <w:t>Унапређење спортских активности на територији града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1A09" w14:textId="77777777" w:rsidR="000B27D3" w:rsidRDefault="000B27D3" w:rsidP="002919E8">
            <w:pPr>
              <w:jc w:val="center"/>
              <w:rPr>
                <w:color w:val="000000"/>
                <w:sz w:val="12"/>
                <w:szCs w:val="12"/>
              </w:rPr>
            </w:pPr>
            <w:r>
              <w:rPr>
                <w:color w:val="000000"/>
                <w:sz w:val="12"/>
                <w:szCs w:val="12"/>
              </w:rPr>
              <w:t>1301-4001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FAA34"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6C0E"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AFC6C" w14:textId="77777777" w:rsidR="000B27D3" w:rsidRDefault="000B27D3" w:rsidP="002919E8">
            <w:pPr>
              <w:rPr>
                <w:color w:val="000000"/>
                <w:sz w:val="12"/>
                <w:szCs w:val="12"/>
              </w:rPr>
            </w:pPr>
            <w:r>
              <w:rPr>
                <w:color w:val="000000"/>
                <w:sz w:val="12"/>
                <w:szCs w:val="12"/>
              </w:rPr>
              <w:t>Подршка женским клубовима на територији града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2A2EF" w14:textId="06951DAD" w:rsidR="000B27D3" w:rsidRDefault="000B27D3" w:rsidP="002919E8">
            <w:pPr>
              <w:jc w:val="center"/>
              <w:rPr>
                <w:color w:val="000000"/>
                <w:sz w:val="12"/>
                <w:szCs w:val="12"/>
              </w:rPr>
            </w:pPr>
            <w:r>
              <w:rPr>
                <w:color w:val="000000"/>
                <w:sz w:val="12"/>
                <w:szCs w:val="12"/>
              </w:rPr>
              <w:t>Број жена укључених у спорт</w:t>
            </w:r>
            <w:r w:rsidR="00006409">
              <w:rPr>
                <w:color w:val="000000"/>
                <w:sz w:val="12"/>
                <w:szCs w:val="12"/>
                <w:lang w:val="sr-Cyrl-RS"/>
              </w:rPr>
              <w:t>с</w:t>
            </w:r>
            <w:r>
              <w:rPr>
                <w:color w:val="000000"/>
                <w:sz w:val="12"/>
                <w:szCs w:val="12"/>
              </w:rPr>
              <w:t>ке активности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93A7" w14:textId="77777777" w:rsidR="000B27D3" w:rsidRDefault="000B27D3" w:rsidP="002919E8">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2591" w14:textId="77777777" w:rsidR="000B27D3" w:rsidRDefault="000B27D3" w:rsidP="002919E8">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F27D" w14:textId="77777777" w:rsidR="000B27D3" w:rsidRDefault="000B27D3" w:rsidP="002919E8">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64B7A" w14:textId="77777777" w:rsidR="000B27D3" w:rsidRDefault="000B27D3" w:rsidP="002919E8">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454A" w14:textId="77777777" w:rsidR="000B27D3" w:rsidRDefault="000B27D3" w:rsidP="002919E8">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FAAD"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B40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09A67" w14:textId="77777777" w:rsidR="000B27D3" w:rsidRDefault="000B27D3" w:rsidP="002919E8">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05927" w14:textId="77777777" w:rsidR="000B27D3" w:rsidRDefault="000B27D3" w:rsidP="002919E8">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110C"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D812" w14:textId="77777777" w:rsidR="000B27D3" w:rsidRDefault="000B27D3" w:rsidP="002919E8">
            <w:pPr>
              <w:rPr>
                <w:color w:val="000000"/>
                <w:sz w:val="12"/>
                <w:szCs w:val="12"/>
              </w:rPr>
            </w:pPr>
          </w:p>
        </w:tc>
      </w:tr>
      <w:tr w:rsidR="000B27D3" w14:paraId="498717F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E9C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90C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FEF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CC1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2C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6DF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1F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5C1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AFF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19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B98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F6C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532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03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A74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A726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DB0B" w14:textId="77777777" w:rsidR="000B27D3" w:rsidRDefault="000B27D3" w:rsidP="002919E8">
            <w:pPr>
              <w:spacing w:line="1" w:lineRule="auto"/>
            </w:pPr>
          </w:p>
        </w:tc>
      </w:tr>
      <w:tr w:rsidR="000B27D3" w14:paraId="56B2622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A9A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BA79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EE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6286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9BBB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2ED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0D7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B2C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D4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C1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85B6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6F8F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52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6D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02F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7CD3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8B130" w14:textId="77777777" w:rsidR="000B27D3" w:rsidRDefault="000B27D3" w:rsidP="002919E8">
            <w:pPr>
              <w:spacing w:line="1" w:lineRule="auto"/>
            </w:pPr>
          </w:p>
        </w:tc>
      </w:tr>
      <w:tr w:rsidR="000B27D3" w14:paraId="1D3C057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CDC6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FE13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EC7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1FE5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8526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D6B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7E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88E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4F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83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4801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1CA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68F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A0E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EEA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6D6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42353" w14:textId="77777777" w:rsidR="000B27D3" w:rsidRDefault="000B27D3" w:rsidP="002919E8">
            <w:pPr>
              <w:spacing w:line="1" w:lineRule="auto"/>
            </w:pPr>
          </w:p>
        </w:tc>
      </w:tr>
      <w:tr w:rsidR="000B27D3" w14:paraId="7C06CD8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5A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AB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7C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CA3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16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8A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2B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1900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8D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A9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4011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AF6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02F6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2E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EAD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C35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07BE" w14:textId="77777777" w:rsidR="000B27D3" w:rsidRDefault="000B27D3" w:rsidP="002919E8">
            <w:pPr>
              <w:spacing w:line="1" w:lineRule="auto"/>
            </w:pPr>
          </w:p>
        </w:tc>
      </w:tr>
      <w:tr w:rsidR="000B27D3" w14:paraId="1A82CB5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952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BC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EC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F4A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6ACF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A1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E52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F4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0B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E003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E3B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25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CB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73A6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62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85ED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601C" w14:textId="77777777" w:rsidR="000B27D3" w:rsidRDefault="000B27D3" w:rsidP="002919E8">
            <w:pPr>
              <w:spacing w:line="1" w:lineRule="auto"/>
            </w:pPr>
          </w:p>
        </w:tc>
      </w:tr>
      <w:tr w:rsidR="000B27D3" w14:paraId="1A12442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B92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EB9E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974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D654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B492"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41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5B4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0E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25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59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D7A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66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9DA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79F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C51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D436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63D3" w14:textId="77777777" w:rsidR="000B27D3" w:rsidRDefault="000B27D3" w:rsidP="002919E8">
            <w:pPr>
              <w:spacing w:line="1" w:lineRule="auto"/>
            </w:pPr>
          </w:p>
        </w:tc>
      </w:tr>
      <w:tr w:rsidR="000B27D3" w14:paraId="4242696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913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08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C3D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6C34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EA4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72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6C7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5B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7EA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A9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51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33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44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AF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472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C4E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869E" w14:textId="77777777" w:rsidR="000B27D3" w:rsidRDefault="000B27D3" w:rsidP="002919E8">
            <w:pPr>
              <w:spacing w:line="1" w:lineRule="auto"/>
            </w:pPr>
          </w:p>
        </w:tc>
      </w:tr>
      <w:tr w:rsidR="000B27D3" w14:paraId="488E676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DCE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426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64C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3299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A8A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C3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1FB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4F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76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D3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F6F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4A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C2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C8D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67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614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1B8E2" w14:textId="77777777" w:rsidR="000B27D3" w:rsidRDefault="000B27D3" w:rsidP="002919E8">
            <w:pPr>
              <w:spacing w:line="1" w:lineRule="auto"/>
            </w:pPr>
          </w:p>
        </w:tc>
      </w:tr>
      <w:tr w:rsidR="000B27D3" w14:paraId="6F44424B"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C831" w14:textId="77777777" w:rsidR="000B27D3" w:rsidRDefault="000B27D3" w:rsidP="002919E8">
            <w:pPr>
              <w:rPr>
                <w:color w:val="000000"/>
                <w:sz w:val="12"/>
                <w:szCs w:val="12"/>
              </w:rPr>
            </w:pPr>
            <w:r>
              <w:rPr>
                <w:color w:val="000000"/>
                <w:sz w:val="12"/>
                <w:szCs w:val="12"/>
              </w:rPr>
              <w:lastRenderedPageBreak/>
              <w:t>Линеарни парк Лагатор</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CE41" w14:textId="77777777" w:rsidR="000B27D3" w:rsidRDefault="000B27D3" w:rsidP="002919E8">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4DE9"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A343"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FCFC"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1980"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280F" w14:textId="77777777" w:rsidR="000B27D3" w:rsidRDefault="000B27D3" w:rsidP="002919E8">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071C9" w14:textId="77777777" w:rsidR="000B27D3" w:rsidRDefault="000B27D3" w:rsidP="002919E8">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F78C" w14:textId="77777777" w:rsidR="000B27D3" w:rsidRDefault="000B27D3" w:rsidP="002919E8">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A934C" w14:textId="77777777" w:rsidR="000B27D3" w:rsidRDefault="000B27D3" w:rsidP="002919E8">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917F" w14:textId="77777777" w:rsidR="000B27D3" w:rsidRDefault="000B27D3" w:rsidP="002919E8">
            <w:pPr>
              <w:jc w:val="center"/>
              <w:rPr>
                <w:color w:val="000000"/>
                <w:sz w:val="12"/>
                <w:szCs w:val="12"/>
              </w:rPr>
            </w:pPr>
            <w:r>
              <w:rPr>
                <w:color w:val="000000"/>
                <w:sz w:val="12"/>
                <w:szCs w:val="12"/>
              </w:rPr>
              <w:t>16000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622B" w14:textId="77777777" w:rsidR="000B27D3" w:rsidRDefault="000B27D3" w:rsidP="002919E8">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DEBD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068B" w14:textId="77777777" w:rsidR="000B27D3" w:rsidRDefault="000B27D3" w:rsidP="002919E8">
            <w:pPr>
              <w:jc w:val="right"/>
              <w:rPr>
                <w:color w:val="000000"/>
                <w:sz w:val="12"/>
                <w:szCs w:val="12"/>
              </w:rPr>
            </w:pPr>
            <w:r>
              <w:rPr>
                <w:color w:val="000000"/>
                <w:sz w:val="12"/>
                <w:szCs w:val="12"/>
              </w:rPr>
              <w:t>35.000.000,00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0FD3B" w14:textId="77777777" w:rsidR="000B27D3" w:rsidRDefault="000B27D3" w:rsidP="002919E8">
            <w:pPr>
              <w:jc w:val="right"/>
              <w:rPr>
                <w:color w:val="000000"/>
                <w:sz w:val="12"/>
                <w:szCs w:val="12"/>
              </w:rPr>
            </w:pPr>
            <w:r>
              <w:rPr>
                <w:color w:val="000000"/>
                <w:sz w:val="12"/>
                <w:szCs w:val="12"/>
              </w:rPr>
              <w:t>38.000.000,00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F8824"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A066" w14:textId="77777777" w:rsidR="000B27D3" w:rsidRDefault="000B27D3" w:rsidP="002919E8">
            <w:pPr>
              <w:rPr>
                <w:color w:val="000000"/>
                <w:sz w:val="12"/>
                <w:szCs w:val="12"/>
              </w:rPr>
            </w:pPr>
          </w:p>
        </w:tc>
      </w:tr>
      <w:tr w:rsidR="000B27D3" w14:paraId="3962CD1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01DE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D4B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B03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277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982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4E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D73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60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AC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F1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DC4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4FF8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F4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620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FC6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4B3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44DF" w14:textId="77777777" w:rsidR="000B27D3" w:rsidRDefault="000B27D3" w:rsidP="002919E8">
            <w:pPr>
              <w:spacing w:line="1" w:lineRule="auto"/>
            </w:pPr>
          </w:p>
        </w:tc>
      </w:tr>
      <w:tr w:rsidR="000B27D3" w14:paraId="5EEC327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E06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751E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71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DF2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CD7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1B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62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F07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E9D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487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FC69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2AF4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0C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AF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DF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4AD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31B53" w14:textId="77777777" w:rsidR="000B27D3" w:rsidRDefault="000B27D3" w:rsidP="002919E8">
            <w:pPr>
              <w:spacing w:line="1" w:lineRule="auto"/>
            </w:pPr>
          </w:p>
        </w:tc>
      </w:tr>
      <w:tr w:rsidR="000B27D3" w14:paraId="0175610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ED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552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AD8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F18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E7C5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50D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46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BFF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EA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4DB1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669E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C87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98AD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65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067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47B1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F65F" w14:textId="77777777" w:rsidR="000B27D3" w:rsidRDefault="000B27D3" w:rsidP="002919E8">
            <w:pPr>
              <w:spacing w:line="1" w:lineRule="auto"/>
            </w:pPr>
          </w:p>
        </w:tc>
      </w:tr>
      <w:tr w:rsidR="000B27D3" w14:paraId="69C368A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D3B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2A1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408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8B12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D4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44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FA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DF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FC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52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089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B68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E81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EB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47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3A1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74CB" w14:textId="77777777" w:rsidR="000B27D3" w:rsidRDefault="000B27D3" w:rsidP="002919E8">
            <w:pPr>
              <w:spacing w:line="1" w:lineRule="auto"/>
            </w:pPr>
          </w:p>
        </w:tc>
      </w:tr>
      <w:tr w:rsidR="000B27D3" w14:paraId="083F02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F2B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3A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9B91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EC3B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BA1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A15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6F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46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34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112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C86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FE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946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48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805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89E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3585" w14:textId="77777777" w:rsidR="000B27D3" w:rsidRDefault="000B27D3" w:rsidP="002919E8">
            <w:pPr>
              <w:spacing w:line="1" w:lineRule="auto"/>
            </w:pPr>
          </w:p>
        </w:tc>
      </w:tr>
      <w:tr w:rsidR="000B27D3" w14:paraId="77D0C69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C03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C1C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1082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5DF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97F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A0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BB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F63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F8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4E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7A11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B0B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F9B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7C3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F8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9D5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471C" w14:textId="77777777" w:rsidR="000B27D3" w:rsidRDefault="000B27D3" w:rsidP="002919E8">
            <w:pPr>
              <w:spacing w:line="1" w:lineRule="auto"/>
            </w:pPr>
          </w:p>
        </w:tc>
      </w:tr>
      <w:tr w:rsidR="000B27D3" w14:paraId="3EDF36A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FDC1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FF4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F0A1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393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44A7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ED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12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3AFB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9D9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B15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6BD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770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589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D0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89A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917A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DD2DD" w14:textId="77777777" w:rsidR="000B27D3" w:rsidRDefault="000B27D3" w:rsidP="002919E8">
            <w:pPr>
              <w:spacing w:line="1" w:lineRule="auto"/>
            </w:pPr>
          </w:p>
        </w:tc>
      </w:tr>
      <w:tr w:rsidR="000B27D3" w14:paraId="5A6E3DD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CB1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CE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697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735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DAF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A5B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20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903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7750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164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F31B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B3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A8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CE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A8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3A5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9EAD" w14:textId="77777777" w:rsidR="000B27D3" w:rsidRDefault="000B27D3" w:rsidP="002919E8">
            <w:pPr>
              <w:spacing w:line="1" w:lineRule="auto"/>
            </w:pPr>
          </w:p>
        </w:tc>
      </w:tr>
      <w:tr w:rsidR="000B27D3" w14:paraId="5EFF75F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76FFE" w14:textId="77777777" w:rsidR="000B27D3" w:rsidRDefault="000B27D3" w:rsidP="002919E8">
            <w:pPr>
              <w:rPr>
                <w:color w:val="000000"/>
                <w:sz w:val="12"/>
                <w:szCs w:val="12"/>
              </w:rPr>
            </w:pPr>
            <w:r>
              <w:rPr>
                <w:color w:val="000000"/>
                <w:sz w:val="12"/>
                <w:szCs w:val="12"/>
              </w:rPr>
              <w:t>ИЗГРАДЊА АТЛЕТСКОГ СТАДИОНА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4C07" w14:textId="77777777" w:rsidR="000B27D3" w:rsidRDefault="000B27D3" w:rsidP="002919E8">
            <w:pPr>
              <w:jc w:val="center"/>
              <w:rPr>
                <w:color w:val="000000"/>
                <w:sz w:val="12"/>
                <w:szCs w:val="12"/>
              </w:rPr>
            </w:pPr>
            <w:r>
              <w:rPr>
                <w:color w:val="000000"/>
                <w:sz w:val="12"/>
                <w:szCs w:val="12"/>
              </w:rPr>
              <w:t>1301-5002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5979"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241E3"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6D84"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448CE" w14:textId="77777777" w:rsidR="000B27D3" w:rsidRDefault="000B27D3" w:rsidP="002919E8">
            <w:pPr>
              <w:jc w:val="center"/>
              <w:rPr>
                <w:color w:val="000000"/>
                <w:sz w:val="12"/>
                <w:szCs w:val="12"/>
              </w:rPr>
            </w:pPr>
            <w:r>
              <w:rPr>
                <w:color w:val="000000"/>
                <w:sz w:val="12"/>
                <w:szCs w:val="12"/>
              </w:rPr>
              <w:t>БРОЈ КОРИСНИКА СПОРТСКИХ АКТИВНОСТИ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D73B"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2EED0"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8F7B" w14:textId="77777777" w:rsidR="000B27D3" w:rsidRDefault="000B27D3" w:rsidP="002919E8">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4D6E" w14:textId="77777777" w:rsidR="000B27D3" w:rsidRDefault="000B27D3" w:rsidP="002919E8">
            <w:pPr>
              <w:jc w:val="center"/>
              <w:rPr>
                <w:color w:val="000000"/>
                <w:sz w:val="12"/>
                <w:szCs w:val="12"/>
              </w:rPr>
            </w:pPr>
            <w:r>
              <w:rPr>
                <w:color w:val="000000"/>
                <w:sz w:val="12"/>
                <w:szCs w:val="12"/>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5698" w14:textId="77777777" w:rsidR="000B27D3" w:rsidRDefault="000B27D3" w:rsidP="002919E8">
            <w:pPr>
              <w:jc w:val="center"/>
              <w:rPr>
                <w:color w:val="000000"/>
                <w:sz w:val="12"/>
                <w:szCs w:val="12"/>
              </w:rPr>
            </w:pPr>
            <w:r>
              <w:rPr>
                <w:color w:val="000000"/>
                <w:sz w:val="12"/>
                <w:szCs w:val="12"/>
              </w:rPr>
              <w:t>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D2C4" w14:textId="77777777" w:rsidR="000B27D3" w:rsidRDefault="000B27D3" w:rsidP="002919E8">
            <w:pPr>
              <w:jc w:val="right"/>
              <w:rPr>
                <w:color w:val="000000"/>
                <w:sz w:val="12"/>
                <w:szCs w:val="12"/>
              </w:rPr>
            </w:pPr>
            <w:r>
              <w:rPr>
                <w:color w:val="000000"/>
                <w:sz w:val="12"/>
                <w:szCs w:val="12"/>
              </w:rPr>
              <w:t>11.456.502,00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A955"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ECBC" w14:textId="77777777" w:rsidR="000B27D3" w:rsidRDefault="000B27D3" w:rsidP="002919E8">
            <w:pPr>
              <w:jc w:val="right"/>
              <w:rPr>
                <w:color w:val="000000"/>
                <w:sz w:val="12"/>
                <w:szCs w:val="12"/>
              </w:rPr>
            </w:pPr>
            <w:r>
              <w:rPr>
                <w:color w:val="000000"/>
                <w:sz w:val="12"/>
                <w:szCs w:val="12"/>
              </w:rPr>
              <w:t>68.543.498,00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2AD61" w14:textId="77777777" w:rsidR="000B27D3" w:rsidRDefault="000B27D3" w:rsidP="002919E8">
            <w:pPr>
              <w:jc w:val="right"/>
              <w:rPr>
                <w:color w:val="000000"/>
                <w:sz w:val="12"/>
                <w:szCs w:val="12"/>
              </w:rPr>
            </w:pPr>
            <w:r>
              <w:rPr>
                <w:color w:val="000000"/>
                <w:sz w:val="12"/>
                <w:szCs w:val="12"/>
              </w:rPr>
              <w:t>80.000.000,00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4E36"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F3DB7" w14:textId="77777777" w:rsidR="000B27D3" w:rsidRDefault="000B27D3" w:rsidP="002919E8">
            <w:pPr>
              <w:rPr>
                <w:color w:val="000000"/>
                <w:sz w:val="12"/>
                <w:szCs w:val="12"/>
              </w:rPr>
            </w:pPr>
          </w:p>
        </w:tc>
      </w:tr>
      <w:tr w:rsidR="000B27D3" w14:paraId="3407573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42F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4E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5A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0E7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F8C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03C2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126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02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DC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552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BD34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5EC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F144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903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57E8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E53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8FED" w14:textId="77777777" w:rsidR="000B27D3" w:rsidRDefault="000B27D3" w:rsidP="002919E8">
            <w:pPr>
              <w:spacing w:line="1" w:lineRule="auto"/>
            </w:pPr>
          </w:p>
        </w:tc>
      </w:tr>
      <w:tr w:rsidR="000B27D3" w14:paraId="7A7FACC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4E0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F082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A15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9DA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17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BFC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89E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92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71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081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004A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B9C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685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6F7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1A2F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5EA2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4766B" w14:textId="77777777" w:rsidR="000B27D3" w:rsidRDefault="000B27D3" w:rsidP="002919E8">
            <w:pPr>
              <w:spacing w:line="1" w:lineRule="auto"/>
            </w:pPr>
          </w:p>
        </w:tc>
      </w:tr>
      <w:tr w:rsidR="000B27D3" w14:paraId="016BB50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3A3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32D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0D93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A152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807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F0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E2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10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DE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DE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715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CA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DE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2E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EABF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77D6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3A2D" w14:textId="77777777" w:rsidR="000B27D3" w:rsidRDefault="000B27D3" w:rsidP="002919E8">
            <w:pPr>
              <w:spacing w:line="1" w:lineRule="auto"/>
            </w:pPr>
          </w:p>
        </w:tc>
      </w:tr>
      <w:tr w:rsidR="000B27D3" w14:paraId="324606E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925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496B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877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C89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97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C9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230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8FF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18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DA2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3EBB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6DB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8F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1F6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68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958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5D1D" w14:textId="77777777" w:rsidR="000B27D3" w:rsidRDefault="000B27D3" w:rsidP="002919E8">
            <w:pPr>
              <w:spacing w:line="1" w:lineRule="auto"/>
            </w:pPr>
          </w:p>
        </w:tc>
      </w:tr>
      <w:tr w:rsidR="000B27D3" w14:paraId="136156F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0FB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B5E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CD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071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43D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6F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12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2F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49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B42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30EB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48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2F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B5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E3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9C32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D6D5" w14:textId="77777777" w:rsidR="000B27D3" w:rsidRDefault="000B27D3" w:rsidP="002919E8">
            <w:pPr>
              <w:spacing w:line="1" w:lineRule="auto"/>
            </w:pPr>
          </w:p>
        </w:tc>
      </w:tr>
      <w:tr w:rsidR="000B27D3" w14:paraId="40531BE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F97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767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63D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C46B"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FA0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27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53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DF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5DC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A8A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A4D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7E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D0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91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734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D52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A949" w14:textId="77777777" w:rsidR="000B27D3" w:rsidRDefault="000B27D3" w:rsidP="002919E8">
            <w:pPr>
              <w:spacing w:line="1" w:lineRule="auto"/>
            </w:pPr>
          </w:p>
        </w:tc>
      </w:tr>
      <w:tr w:rsidR="000B27D3" w14:paraId="7A3CCAA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14FB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1C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93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40D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69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40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D3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C9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369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285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72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D86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C4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13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3B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215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B956" w14:textId="77777777" w:rsidR="000B27D3" w:rsidRDefault="000B27D3" w:rsidP="002919E8">
            <w:pPr>
              <w:spacing w:line="1" w:lineRule="auto"/>
            </w:pPr>
          </w:p>
        </w:tc>
      </w:tr>
      <w:tr w:rsidR="000B27D3" w14:paraId="38E940C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E55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8DE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0935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E0C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05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EB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36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91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5DE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A3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97A8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749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DA0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07B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9E4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83E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F4CD" w14:textId="77777777" w:rsidR="000B27D3" w:rsidRDefault="000B27D3" w:rsidP="002919E8">
            <w:pPr>
              <w:spacing w:line="1" w:lineRule="auto"/>
            </w:pPr>
          </w:p>
        </w:tc>
      </w:tr>
      <w:tr w:rsidR="000B27D3" w14:paraId="369A478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DAA0" w14:textId="77777777" w:rsidR="000B27D3" w:rsidRDefault="000B27D3" w:rsidP="002919E8">
            <w:pPr>
              <w:rPr>
                <w:color w:val="000000"/>
                <w:sz w:val="12"/>
                <w:szCs w:val="12"/>
              </w:rPr>
            </w:pPr>
            <w:r>
              <w:rPr>
                <w:color w:val="000000"/>
                <w:sz w:val="12"/>
                <w:szCs w:val="12"/>
              </w:rPr>
              <w:t>Изградња игралишта за децу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2A62" w14:textId="77777777" w:rsidR="000B27D3" w:rsidRDefault="000B27D3" w:rsidP="002919E8">
            <w:pPr>
              <w:jc w:val="center"/>
              <w:rPr>
                <w:color w:val="000000"/>
                <w:sz w:val="12"/>
                <w:szCs w:val="12"/>
              </w:rPr>
            </w:pPr>
            <w:r>
              <w:rPr>
                <w:color w:val="000000"/>
                <w:sz w:val="12"/>
                <w:szCs w:val="12"/>
              </w:rPr>
              <w:t>1301-5004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A78C"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9DAB"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940C"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64BA0" w14:textId="77777777" w:rsidR="000B27D3" w:rsidRDefault="000B27D3" w:rsidP="002919E8">
            <w:pPr>
              <w:jc w:val="center"/>
              <w:rPr>
                <w:color w:val="000000"/>
                <w:sz w:val="12"/>
                <w:szCs w:val="12"/>
              </w:rPr>
            </w:pPr>
            <w:r>
              <w:rPr>
                <w:color w:val="000000"/>
                <w:sz w:val="12"/>
                <w:szCs w:val="12"/>
              </w:rPr>
              <w:t>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02CF6"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D2AD" w14:textId="77777777" w:rsidR="000B27D3" w:rsidRDefault="000B27D3" w:rsidP="002919E8">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413AE" w14:textId="77777777" w:rsidR="000B27D3" w:rsidRDefault="000B27D3" w:rsidP="002919E8">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3FC70" w14:textId="77777777" w:rsidR="000B27D3" w:rsidRDefault="000B27D3" w:rsidP="002919E8">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822D7" w14:textId="77777777" w:rsidR="000B27D3" w:rsidRDefault="000B27D3" w:rsidP="002919E8">
            <w:pPr>
              <w:jc w:val="center"/>
              <w:rPr>
                <w:color w:val="000000"/>
                <w:sz w:val="12"/>
                <w:szCs w:val="12"/>
              </w:rPr>
            </w:pPr>
            <w:r>
              <w:rPr>
                <w:color w:val="000000"/>
                <w:sz w:val="12"/>
                <w:szCs w:val="12"/>
              </w:rPr>
              <w:t>250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56E3" w14:textId="77777777" w:rsidR="000B27D3" w:rsidRDefault="000B27D3" w:rsidP="002919E8">
            <w:pPr>
              <w:jc w:val="right"/>
              <w:rPr>
                <w:color w:val="000000"/>
                <w:sz w:val="12"/>
                <w:szCs w:val="12"/>
              </w:rPr>
            </w:pPr>
            <w:r>
              <w:rPr>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B38EE"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3BC9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5E59" w14:textId="77777777" w:rsidR="000B27D3" w:rsidRDefault="000B27D3" w:rsidP="002919E8">
            <w:pPr>
              <w:jc w:val="right"/>
              <w:rPr>
                <w:color w:val="000000"/>
                <w:sz w:val="12"/>
                <w:szCs w:val="12"/>
              </w:rPr>
            </w:pPr>
            <w:r>
              <w:rPr>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B6694"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B2B56" w14:textId="77777777" w:rsidR="000B27D3" w:rsidRDefault="000B27D3" w:rsidP="002919E8">
            <w:pPr>
              <w:rPr>
                <w:color w:val="000000"/>
                <w:sz w:val="12"/>
                <w:szCs w:val="12"/>
              </w:rPr>
            </w:pPr>
          </w:p>
        </w:tc>
      </w:tr>
      <w:tr w:rsidR="000B27D3" w14:paraId="1E7B5FD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C6B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045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98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6BB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041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A6B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21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71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FE8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BA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D87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BF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E38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B57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132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F8B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6E40" w14:textId="77777777" w:rsidR="000B27D3" w:rsidRDefault="000B27D3" w:rsidP="002919E8">
            <w:pPr>
              <w:spacing w:line="1" w:lineRule="auto"/>
            </w:pPr>
          </w:p>
        </w:tc>
      </w:tr>
      <w:tr w:rsidR="000B27D3" w14:paraId="2728CA3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DB9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598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D3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1EC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4CF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64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85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C6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1BB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6E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9BD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BB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93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5E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F2F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E60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4FFF" w14:textId="77777777" w:rsidR="000B27D3" w:rsidRDefault="000B27D3" w:rsidP="002919E8">
            <w:pPr>
              <w:spacing w:line="1" w:lineRule="auto"/>
            </w:pPr>
          </w:p>
        </w:tc>
      </w:tr>
      <w:tr w:rsidR="000B27D3" w14:paraId="43DF0AB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A55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53D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8F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B28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60A9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AD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F1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28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41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AA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9B9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1F1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6F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DE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633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A7A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5822" w14:textId="77777777" w:rsidR="000B27D3" w:rsidRDefault="000B27D3" w:rsidP="002919E8">
            <w:pPr>
              <w:spacing w:line="1" w:lineRule="auto"/>
            </w:pPr>
          </w:p>
        </w:tc>
      </w:tr>
      <w:tr w:rsidR="000B27D3" w14:paraId="367D10C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BEF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AAD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32B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E54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493F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CFC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E2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16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ADF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45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72BE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B166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3C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99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77B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E7C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67AC" w14:textId="77777777" w:rsidR="000B27D3" w:rsidRDefault="000B27D3" w:rsidP="002919E8">
            <w:pPr>
              <w:spacing w:line="1" w:lineRule="auto"/>
            </w:pPr>
          </w:p>
        </w:tc>
      </w:tr>
      <w:tr w:rsidR="000B27D3" w14:paraId="26607F0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176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FEA0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32B2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1C3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2CA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68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706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D00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36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345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581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9B2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8A5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A3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BA4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5C9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CCE1" w14:textId="77777777" w:rsidR="000B27D3" w:rsidRDefault="000B27D3" w:rsidP="002919E8">
            <w:pPr>
              <w:spacing w:line="1" w:lineRule="auto"/>
            </w:pPr>
          </w:p>
        </w:tc>
      </w:tr>
      <w:tr w:rsidR="000B27D3" w14:paraId="409B47D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C8B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3BF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9B19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206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0A1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1B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9D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5E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FF2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F0F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23B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18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F4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CA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389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8DD2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7C74" w14:textId="77777777" w:rsidR="000B27D3" w:rsidRDefault="000B27D3" w:rsidP="002919E8">
            <w:pPr>
              <w:spacing w:line="1" w:lineRule="auto"/>
            </w:pPr>
          </w:p>
        </w:tc>
      </w:tr>
      <w:tr w:rsidR="000B27D3" w14:paraId="5B29538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7A1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8C2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1B1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610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266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33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33A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604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26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E8C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F733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2E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DF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7E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693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B12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0706" w14:textId="77777777" w:rsidR="000B27D3" w:rsidRDefault="000B27D3" w:rsidP="002919E8">
            <w:pPr>
              <w:spacing w:line="1" w:lineRule="auto"/>
            </w:pPr>
          </w:p>
        </w:tc>
      </w:tr>
      <w:tr w:rsidR="000B27D3" w14:paraId="7915A3D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81B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94C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51D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78D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DFF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5FD5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4E1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7F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AFC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E71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8703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D1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09D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E2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C628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C7F3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9B807" w14:textId="77777777" w:rsidR="000B27D3" w:rsidRDefault="000B27D3" w:rsidP="002919E8">
            <w:pPr>
              <w:spacing w:line="1" w:lineRule="auto"/>
            </w:pPr>
          </w:p>
        </w:tc>
      </w:tr>
      <w:tr w:rsidR="000B27D3" w14:paraId="42323EC6"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F50E" w14:textId="17305468" w:rsidR="000B27D3" w:rsidRDefault="000B27D3" w:rsidP="002919E8">
            <w:pPr>
              <w:rPr>
                <w:color w:val="000000"/>
                <w:sz w:val="12"/>
                <w:szCs w:val="12"/>
              </w:rPr>
            </w:pPr>
            <w:r>
              <w:rPr>
                <w:color w:val="000000"/>
                <w:sz w:val="12"/>
                <w:szCs w:val="12"/>
              </w:rPr>
              <w:t>Аутобуска стајали</w:t>
            </w:r>
            <w:r w:rsidR="00006409">
              <w:rPr>
                <w:color w:val="000000"/>
                <w:sz w:val="12"/>
                <w:szCs w:val="12"/>
                <w:lang w:val="sr-Cyrl-RS"/>
              </w:rPr>
              <w:t>ш</w:t>
            </w:r>
            <w:r>
              <w:rPr>
                <w:color w:val="000000"/>
                <w:sz w:val="12"/>
                <w:szCs w:val="12"/>
              </w:rPr>
              <w:t>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4F486" w14:textId="77777777" w:rsidR="000B27D3" w:rsidRDefault="000B27D3" w:rsidP="002919E8">
            <w:pPr>
              <w:jc w:val="center"/>
              <w:rPr>
                <w:color w:val="000000"/>
                <w:sz w:val="12"/>
                <w:szCs w:val="12"/>
              </w:rPr>
            </w:pPr>
            <w:r>
              <w:rPr>
                <w:color w:val="000000"/>
                <w:sz w:val="12"/>
                <w:szCs w:val="12"/>
              </w:rPr>
              <w:t>1301-5006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9BBD"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5A3B"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6898"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75CEB"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8B13"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81A5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400B" w14:textId="77777777" w:rsidR="000B27D3" w:rsidRDefault="000B27D3" w:rsidP="002919E8">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D32C" w14:textId="77777777" w:rsidR="000B27D3" w:rsidRDefault="000B27D3" w:rsidP="002919E8">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E51F" w14:textId="77777777" w:rsidR="000B27D3" w:rsidRDefault="000B27D3" w:rsidP="002919E8">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4C190" w14:textId="77777777" w:rsidR="000B27D3" w:rsidRDefault="000B27D3" w:rsidP="002919E8">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68FD"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63D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FB5A" w14:textId="77777777" w:rsidR="000B27D3" w:rsidRDefault="000B27D3" w:rsidP="002919E8">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8EE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4FA47" w14:textId="77777777" w:rsidR="000B27D3" w:rsidRDefault="000B27D3" w:rsidP="002919E8">
            <w:pPr>
              <w:rPr>
                <w:color w:val="000000"/>
                <w:sz w:val="12"/>
                <w:szCs w:val="12"/>
              </w:rPr>
            </w:pPr>
          </w:p>
        </w:tc>
      </w:tr>
      <w:tr w:rsidR="000B27D3" w14:paraId="5E5F5A7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08A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A9B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DC2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435E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D80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8C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B8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90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AF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7F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6836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AFE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23B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FD1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ED9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321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393F0" w14:textId="77777777" w:rsidR="000B27D3" w:rsidRDefault="000B27D3" w:rsidP="002919E8">
            <w:pPr>
              <w:spacing w:line="1" w:lineRule="auto"/>
            </w:pPr>
          </w:p>
        </w:tc>
      </w:tr>
      <w:tr w:rsidR="000B27D3" w14:paraId="39C2D88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7AB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FB1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3E9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DB2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30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83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E3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52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35A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14C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FDC6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848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B3C0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B4C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1C20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539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D763" w14:textId="77777777" w:rsidR="000B27D3" w:rsidRDefault="000B27D3" w:rsidP="002919E8">
            <w:pPr>
              <w:spacing w:line="1" w:lineRule="auto"/>
            </w:pPr>
          </w:p>
        </w:tc>
      </w:tr>
      <w:tr w:rsidR="000B27D3" w14:paraId="16BFCF7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1AD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909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376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CE6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49E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8F1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92D7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AB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112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112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CD9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475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DFE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942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5976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1B6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98FB" w14:textId="77777777" w:rsidR="000B27D3" w:rsidRDefault="000B27D3" w:rsidP="002919E8">
            <w:pPr>
              <w:spacing w:line="1" w:lineRule="auto"/>
            </w:pPr>
          </w:p>
        </w:tc>
      </w:tr>
      <w:tr w:rsidR="000B27D3" w14:paraId="4F93105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F2D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813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DFE8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E37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76FE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6C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C2E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6D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37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E5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48E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71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3D0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87B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7A4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8C99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9C18" w14:textId="77777777" w:rsidR="000B27D3" w:rsidRDefault="000B27D3" w:rsidP="002919E8">
            <w:pPr>
              <w:spacing w:line="1" w:lineRule="auto"/>
            </w:pPr>
          </w:p>
        </w:tc>
      </w:tr>
      <w:tr w:rsidR="000B27D3" w14:paraId="7C67B9F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5FE3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586E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05D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F25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9B2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96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78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0F6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AF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3B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8F80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0E4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77A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7E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920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298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C895" w14:textId="77777777" w:rsidR="000B27D3" w:rsidRDefault="000B27D3" w:rsidP="002919E8">
            <w:pPr>
              <w:spacing w:line="1" w:lineRule="auto"/>
            </w:pPr>
          </w:p>
        </w:tc>
      </w:tr>
      <w:tr w:rsidR="000B27D3" w14:paraId="08DC96E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4D2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CF17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FD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222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6C9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B3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5A19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BCE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BE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BD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32E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D35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EF8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2A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0DE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EBE2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801C" w14:textId="77777777" w:rsidR="000B27D3" w:rsidRDefault="000B27D3" w:rsidP="002919E8">
            <w:pPr>
              <w:spacing w:line="1" w:lineRule="auto"/>
            </w:pPr>
          </w:p>
        </w:tc>
      </w:tr>
      <w:tr w:rsidR="000B27D3" w14:paraId="0ABF8E7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4EE0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AC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BD1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CEA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AD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EFA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88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42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1E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59B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F66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71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BD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C86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7DE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AFE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1878" w14:textId="77777777" w:rsidR="000B27D3" w:rsidRDefault="000B27D3" w:rsidP="002919E8">
            <w:pPr>
              <w:spacing w:line="1" w:lineRule="auto"/>
            </w:pPr>
          </w:p>
        </w:tc>
      </w:tr>
      <w:tr w:rsidR="000B27D3" w14:paraId="30CAE1D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EB2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0567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19A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D165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7B5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BDA7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54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A33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F3A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F5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3D9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A9F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046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3D8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4A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1902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21A0" w14:textId="77777777" w:rsidR="000B27D3" w:rsidRDefault="000B27D3" w:rsidP="002919E8">
            <w:pPr>
              <w:spacing w:line="1" w:lineRule="auto"/>
            </w:pPr>
          </w:p>
        </w:tc>
      </w:tr>
      <w:tr w:rsidR="000B27D3" w14:paraId="2424CA8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9D2B" w14:textId="77777777" w:rsidR="000B27D3" w:rsidRDefault="000B27D3" w:rsidP="002919E8">
            <w:pPr>
              <w:rPr>
                <w:color w:val="000000"/>
                <w:sz w:val="12"/>
                <w:szCs w:val="12"/>
              </w:rPr>
            </w:pPr>
            <w:r>
              <w:rPr>
                <w:color w:val="000000"/>
                <w:sz w:val="12"/>
                <w:szCs w:val="12"/>
              </w:rPr>
              <w:t>Блок Соколана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3A02" w14:textId="77777777" w:rsidR="000B27D3" w:rsidRDefault="000B27D3" w:rsidP="002919E8">
            <w:pPr>
              <w:jc w:val="center"/>
              <w:rPr>
                <w:color w:val="000000"/>
                <w:sz w:val="12"/>
                <w:szCs w:val="12"/>
              </w:rPr>
            </w:pPr>
            <w:r>
              <w:rPr>
                <w:color w:val="000000"/>
                <w:sz w:val="12"/>
                <w:szCs w:val="12"/>
              </w:rPr>
              <w:t>1301-5009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5231"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FF831"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5A34"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E2DAB" w14:textId="77777777" w:rsidR="000B27D3" w:rsidRDefault="000B27D3" w:rsidP="002919E8">
            <w:pPr>
              <w:jc w:val="center"/>
              <w:rPr>
                <w:color w:val="000000"/>
                <w:sz w:val="12"/>
                <w:szCs w:val="12"/>
              </w:rPr>
            </w:pPr>
            <w:r>
              <w:rPr>
                <w:color w:val="000000"/>
                <w:sz w:val="12"/>
                <w:szCs w:val="12"/>
              </w:rPr>
              <w:t>укупан број изграђених паркинг места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DC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9089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5623" w14:textId="77777777" w:rsidR="000B27D3" w:rsidRDefault="000B27D3" w:rsidP="002919E8">
            <w:pPr>
              <w:jc w:val="center"/>
              <w:rPr>
                <w:color w:val="000000"/>
                <w:sz w:val="12"/>
                <w:szCs w:val="12"/>
              </w:rPr>
            </w:pPr>
            <w:r>
              <w:rPr>
                <w:color w:val="000000"/>
                <w:sz w:val="12"/>
                <w:szCs w:val="12"/>
              </w:rPr>
              <w:t>135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5427" w14:textId="77777777" w:rsidR="000B27D3" w:rsidRDefault="000B27D3" w:rsidP="002919E8">
            <w:pPr>
              <w:jc w:val="center"/>
              <w:rPr>
                <w:color w:val="000000"/>
                <w:sz w:val="12"/>
                <w:szCs w:val="12"/>
              </w:rPr>
            </w:pPr>
            <w:r>
              <w:rPr>
                <w:color w:val="000000"/>
                <w:sz w:val="12"/>
                <w:szCs w:val="12"/>
              </w:rPr>
              <w:t>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65B65" w14:textId="77777777" w:rsidR="000B27D3" w:rsidRDefault="000B27D3" w:rsidP="002919E8">
            <w:pPr>
              <w:jc w:val="center"/>
              <w:rPr>
                <w:color w:val="000000"/>
                <w:sz w:val="12"/>
                <w:szCs w:val="12"/>
              </w:rPr>
            </w:pPr>
            <w:r>
              <w:rPr>
                <w:color w:val="000000"/>
                <w:sz w:val="12"/>
                <w:szCs w:val="12"/>
              </w:rPr>
              <w:t>145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D1C05" w14:textId="77777777" w:rsidR="000B27D3" w:rsidRDefault="000B27D3" w:rsidP="002919E8">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95A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029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A1DE" w14:textId="77777777" w:rsidR="000B27D3" w:rsidRDefault="000B27D3" w:rsidP="002919E8">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785E8"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90154" w14:textId="77777777" w:rsidR="000B27D3" w:rsidRDefault="000B27D3" w:rsidP="002919E8">
            <w:pPr>
              <w:rPr>
                <w:color w:val="000000"/>
                <w:sz w:val="12"/>
                <w:szCs w:val="12"/>
              </w:rPr>
            </w:pPr>
          </w:p>
        </w:tc>
      </w:tr>
      <w:tr w:rsidR="000B27D3" w14:paraId="3AFA2A0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B2A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740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16E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F9AF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90EC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F8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6C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1C4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8E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EC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C4FB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C7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6C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579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7B7C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616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B6A1" w14:textId="77777777" w:rsidR="000B27D3" w:rsidRDefault="000B27D3" w:rsidP="002919E8">
            <w:pPr>
              <w:spacing w:line="1" w:lineRule="auto"/>
            </w:pPr>
          </w:p>
        </w:tc>
      </w:tr>
      <w:tr w:rsidR="000B27D3" w14:paraId="035E51D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A81A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490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7451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825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FD8B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CCE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982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C98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95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0EB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4A5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CC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B1F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14D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DD8D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446E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2E56" w14:textId="77777777" w:rsidR="000B27D3" w:rsidRDefault="000B27D3" w:rsidP="002919E8">
            <w:pPr>
              <w:spacing w:line="1" w:lineRule="auto"/>
            </w:pPr>
          </w:p>
        </w:tc>
      </w:tr>
      <w:tr w:rsidR="000B27D3" w14:paraId="79698D9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77B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C1E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1C8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82E0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9E0F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10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32F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4E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5A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EE9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156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2EF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BA1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828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188B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5FBD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B4598" w14:textId="77777777" w:rsidR="000B27D3" w:rsidRDefault="000B27D3" w:rsidP="002919E8">
            <w:pPr>
              <w:spacing w:line="1" w:lineRule="auto"/>
            </w:pPr>
          </w:p>
        </w:tc>
      </w:tr>
      <w:tr w:rsidR="000B27D3" w14:paraId="1BD03B1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DA1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FCF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BB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6B2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D9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C7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20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F5C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82F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3AF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C6A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2E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FDF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574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A00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BF9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0C347" w14:textId="77777777" w:rsidR="000B27D3" w:rsidRDefault="000B27D3" w:rsidP="002919E8">
            <w:pPr>
              <w:spacing w:line="1" w:lineRule="auto"/>
            </w:pPr>
          </w:p>
        </w:tc>
      </w:tr>
      <w:tr w:rsidR="000B27D3" w14:paraId="2627EEE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68A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8D5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9DA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7B42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627E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4F7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C5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953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679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38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639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6EBF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92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E4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4A2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90D5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6ACC" w14:textId="77777777" w:rsidR="000B27D3" w:rsidRDefault="000B27D3" w:rsidP="002919E8">
            <w:pPr>
              <w:spacing w:line="1" w:lineRule="auto"/>
            </w:pPr>
          </w:p>
        </w:tc>
      </w:tr>
      <w:tr w:rsidR="000B27D3" w14:paraId="694E1FC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5B34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B28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CB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46E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18C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B76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77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F1D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2E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289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B06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596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23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027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F50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1F3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1204" w14:textId="77777777" w:rsidR="000B27D3" w:rsidRDefault="000B27D3" w:rsidP="002919E8">
            <w:pPr>
              <w:spacing w:line="1" w:lineRule="auto"/>
            </w:pPr>
          </w:p>
        </w:tc>
      </w:tr>
      <w:tr w:rsidR="000B27D3" w14:paraId="01B33D8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3C6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117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6E3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238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2A4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4B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A98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86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8B5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9FB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53E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C0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B6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79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844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12CC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7C5F" w14:textId="77777777" w:rsidR="000B27D3" w:rsidRDefault="000B27D3" w:rsidP="002919E8">
            <w:pPr>
              <w:spacing w:line="1" w:lineRule="auto"/>
            </w:pPr>
          </w:p>
        </w:tc>
      </w:tr>
      <w:tr w:rsidR="000B27D3" w14:paraId="76DC5DB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199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DD9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DB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20BD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648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AF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7E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91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F165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97F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A52B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26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FF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BB4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4E3C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72E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D133" w14:textId="77777777" w:rsidR="000B27D3" w:rsidRDefault="000B27D3" w:rsidP="002919E8">
            <w:pPr>
              <w:spacing w:line="1" w:lineRule="auto"/>
            </w:pPr>
          </w:p>
        </w:tc>
      </w:tr>
      <w:tr w:rsidR="000B27D3" w14:paraId="1B1F9CB5"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9E5B" w14:textId="77777777" w:rsidR="000B27D3" w:rsidRDefault="000B27D3" w:rsidP="002919E8">
            <w:pPr>
              <w:rPr>
                <w:color w:val="000000"/>
                <w:sz w:val="12"/>
                <w:szCs w:val="12"/>
              </w:rPr>
            </w:pPr>
            <w:r>
              <w:rPr>
                <w:color w:val="000000"/>
                <w:sz w:val="12"/>
                <w:szCs w:val="12"/>
              </w:rPr>
              <w:t>Котларница Лагатор</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F793" w14:textId="77777777" w:rsidR="000B27D3" w:rsidRDefault="000B27D3" w:rsidP="002919E8">
            <w:pPr>
              <w:jc w:val="center"/>
              <w:rPr>
                <w:color w:val="000000"/>
                <w:sz w:val="12"/>
                <w:szCs w:val="12"/>
              </w:rPr>
            </w:pPr>
            <w:r>
              <w:rPr>
                <w:color w:val="000000"/>
                <w:sz w:val="12"/>
                <w:szCs w:val="12"/>
              </w:rPr>
              <w:t>1301-5010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5BF9B"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48B3B"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1BD2" w14:textId="77777777" w:rsidR="000B27D3" w:rsidRDefault="000B27D3" w:rsidP="002919E8">
            <w:pPr>
              <w:rPr>
                <w:color w:val="000000"/>
                <w:sz w:val="12"/>
                <w:szCs w:val="12"/>
              </w:rPr>
            </w:pPr>
            <w:r>
              <w:rPr>
                <w:color w:val="000000"/>
                <w:sz w:val="12"/>
                <w:szCs w:val="12"/>
              </w:rPr>
              <w:t>уштеда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E0267" w14:textId="77777777" w:rsidR="000B27D3" w:rsidRDefault="000B27D3" w:rsidP="002919E8">
            <w:pPr>
              <w:jc w:val="center"/>
              <w:rPr>
                <w:color w:val="000000"/>
                <w:sz w:val="12"/>
                <w:szCs w:val="12"/>
              </w:rPr>
            </w:pPr>
            <w:r>
              <w:rPr>
                <w:color w:val="000000"/>
                <w:sz w:val="12"/>
                <w:szCs w:val="12"/>
              </w:rPr>
              <w:t>површина објекта обухваћена мером у м2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35B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B559C"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361C" w14:textId="77777777" w:rsidR="000B27D3" w:rsidRDefault="000B27D3" w:rsidP="002919E8">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B45A" w14:textId="77777777" w:rsidR="000B27D3" w:rsidRDefault="000B27D3" w:rsidP="002919E8">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B4FD" w14:textId="77777777" w:rsidR="000B27D3" w:rsidRDefault="000B27D3" w:rsidP="002919E8">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3502" w14:textId="77777777" w:rsidR="000B27D3" w:rsidRDefault="000B27D3" w:rsidP="002919E8">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8B8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B958"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9561C" w14:textId="77777777" w:rsidR="000B27D3" w:rsidRDefault="000B27D3" w:rsidP="002919E8">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954A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5467" w14:textId="77777777" w:rsidR="000B27D3" w:rsidRDefault="000B27D3" w:rsidP="002919E8">
            <w:pPr>
              <w:rPr>
                <w:color w:val="000000"/>
                <w:sz w:val="12"/>
                <w:szCs w:val="12"/>
              </w:rPr>
            </w:pPr>
          </w:p>
        </w:tc>
      </w:tr>
      <w:tr w:rsidR="000B27D3" w14:paraId="63F12DA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827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8668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CA8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487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C17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4F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5AB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DD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29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AD4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79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DC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5DF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050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C59E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2599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0D03" w14:textId="77777777" w:rsidR="000B27D3" w:rsidRDefault="000B27D3" w:rsidP="002919E8">
            <w:pPr>
              <w:spacing w:line="1" w:lineRule="auto"/>
            </w:pPr>
          </w:p>
        </w:tc>
      </w:tr>
      <w:tr w:rsidR="000B27D3" w14:paraId="0E8EE27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0C8A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04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2BE9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19C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962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11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5BD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26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13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8C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EED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897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357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3F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02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9A82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F9C4" w14:textId="77777777" w:rsidR="000B27D3" w:rsidRDefault="000B27D3" w:rsidP="002919E8">
            <w:pPr>
              <w:spacing w:line="1" w:lineRule="auto"/>
            </w:pPr>
          </w:p>
        </w:tc>
      </w:tr>
      <w:tr w:rsidR="000B27D3" w14:paraId="1489F49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3D33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BDD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F1A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092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CF31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B1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3B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D2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C9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9029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CBB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378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D5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67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D4E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4DD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03550" w14:textId="77777777" w:rsidR="000B27D3" w:rsidRDefault="000B27D3" w:rsidP="002919E8">
            <w:pPr>
              <w:spacing w:line="1" w:lineRule="auto"/>
            </w:pPr>
          </w:p>
        </w:tc>
      </w:tr>
      <w:tr w:rsidR="000B27D3" w14:paraId="0C2F8A8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9E78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09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9B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3847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A0E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0850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D45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8A9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4A8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85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094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10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62C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BC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31B7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07B5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8A8C7" w14:textId="77777777" w:rsidR="000B27D3" w:rsidRDefault="000B27D3" w:rsidP="002919E8">
            <w:pPr>
              <w:spacing w:line="1" w:lineRule="auto"/>
            </w:pPr>
          </w:p>
        </w:tc>
      </w:tr>
      <w:tr w:rsidR="000B27D3" w14:paraId="3803E66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F5C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844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6F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22A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7A36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A9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8D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8C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0D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E6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876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9B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538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40F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1DA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68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BFA74" w14:textId="77777777" w:rsidR="000B27D3" w:rsidRDefault="000B27D3" w:rsidP="002919E8">
            <w:pPr>
              <w:spacing w:line="1" w:lineRule="auto"/>
            </w:pPr>
          </w:p>
        </w:tc>
      </w:tr>
      <w:tr w:rsidR="000B27D3" w14:paraId="0EA3DE9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6C2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06FA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2E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82C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13BC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04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20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C62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75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B4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12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7F2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69C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26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7322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90C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3256" w14:textId="77777777" w:rsidR="000B27D3" w:rsidRDefault="000B27D3" w:rsidP="002919E8">
            <w:pPr>
              <w:spacing w:line="1" w:lineRule="auto"/>
            </w:pPr>
          </w:p>
        </w:tc>
      </w:tr>
      <w:tr w:rsidR="000B27D3" w14:paraId="0E9FE30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010E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5BFB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8C01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E593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1A6E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41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58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0C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43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26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9864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0E85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E6B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7D7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B9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FF2C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7784" w14:textId="77777777" w:rsidR="000B27D3" w:rsidRDefault="000B27D3" w:rsidP="002919E8">
            <w:pPr>
              <w:spacing w:line="1" w:lineRule="auto"/>
            </w:pPr>
          </w:p>
        </w:tc>
      </w:tr>
      <w:tr w:rsidR="000B27D3" w14:paraId="3CE57CC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BEB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1C2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A24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110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222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D4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FF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169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1F74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66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3B0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D32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BE9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596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9C0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2DF8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61FF9" w14:textId="77777777" w:rsidR="000B27D3" w:rsidRDefault="000B27D3" w:rsidP="002919E8">
            <w:pPr>
              <w:spacing w:line="1" w:lineRule="auto"/>
            </w:pPr>
          </w:p>
        </w:tc>
      </w:tr>
      <w:tr w:rsidR="000B27D3" w14:paraId="7B7B2D98"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1D383" w14:textId="1E457712" w:rsidR="000B27D3" w:rsidRPr="00170D03" w:rsidRDefault="00170D03" w:rsidP="002919E8">
            <w:pPr>
              <w:rPr>
                <w:color w:val="000000"/>
                <w:sz w:val="12"/>
                <w:szCs w:val="12"/>
                <w:lang w:val="sr-Cyrl-RS"/>
              </w:rPr>
            </w:pPr>
            <w:r>
              <w:rPr>
                <w:color w:val="000000"/>
                <w:sz w:val="12"/>
                <w:szCs w:val="12"/>
                <w:lang w:val="sr-Cyrl-RS"/>
              </w:rPr>
              <w:t>Реконструкција</w:t>
            </w:r>
            <w:r w:rsidR="00EC1565">
              <w:rPr>
                <w:color w:val="000000"/>
                <w:sz w:val="12"/>
                <w:szCs w:val="12"/>
                <w:lang w:val="sr-Cyrl-RS"/>
              </w:rPr>
              <w:t xml:space="preserve"> и адаптација</w:t>
            </w:r>
            <w:r>
              <w:rPr>
                <w:color w:val="000000"/>
                <w:sz w:val="12"/>
                <w:szCs w:val="12"/>
                <w:lang w:val="sr-Cyrl-RS"/>
              </w:rPr>
              <w:t xml:space="preserve"> </w:t>
            </w:r>
            <w:r>
              <w:rPr>
                <w:color w:val="000000"/>
                <w:sz w:val="12"/>
                <w:szCs w:val="12"/>
                <w:lang w:val="sr-Cyrl-RS"/>
              </w:rPr>
              <w:lastRenderedPageBreak/>
              <w:t xml:space="preserve">просторија у СЦ </w:t>
            </w:r>
            <w:r w:rsidR="00E977CF">
              <w:rPr>
                <w:color w:val="000000"/>
                <w:sz w:val="12"/>
                <w:szCs w:val="12"/>
                <w:lang w:val="sr-Cyrl-RS"/>
              </w:rPr>
              <w:t>„</w:t>
            </w:r>
            <w:r>
              <w:rPr>
                <w:color w:val="000000"/>
                <w:sz w:val="12"/>
                <w:szCs w:val="12"/>
                <w:lang w:val="sr-Cyrl-RS"/>
              </w:rPr>
              <w:t>Лагатор</w:t>
            </w:r>
            <w:r w:rsidR="00E977CF">
              <w:rPr>
                <w:color w:val="000000"/>
                <w:sz w:val="12"/>
                <w:szCs w:val="12"/>
                <w:lang w:val="sr-Cyrl-RS"/>
              </w:rPr>
              <w:t>“</w:t>
            </w:r>
            <w:r>
              <w:rPr>
                <w:color w:val="000000"/>
                <w:sz w:val="12"/>
                <w:szCs w:val="12"/>
                <w:lang w:val="sr-Cyrl-RS"/>
              </w:rPr>
              <w:t xml:space="preserve"> за потребе Клуба за младе </w:t>
            </w:r>
            <w:r w:rsidR="00EC1565">
              <w:rPr>
                <w:color w:val="000000"/>
                <w:sz w:val="12"/>
                <w:szCs w:val="12"/>
                <w:lang w:val="sr-Cyrl-RS"/>
              </w:rPr>
              <w:t>и Центра за ванредне ситуације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C18EA" w14:textId="77777777" w:rsidR="000B27D3" w:rsidRDefault="000B27D3" w:rsidP="002919E8">
            <w:pPr>
              <w:jc w:val="center"/>
              <w:rPr>
                <w:color w:val="000000"/>
                <w:sz w:val="12"/>
                <w:szCs w:val="12"/>
              </w:rPr>
            </w:pPr>
            <w:r>
              <w:rPr>
                <w:color w:val="000000"/>
                <w:sz w:val="12"/>
                <w:szCs w:val="12"/>
              </w:rPr>
              <w:lastRenderedPageBreak/>
              <w:t>1301-5012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4980F"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A4320"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0DFF" w14:textId="77777777" w:rsidR="000B27D3" w:rsidRDefault="000B27D3" w:rsidP="002919E8">
            <w:pPr>
              <w:rPr>
                <w:color w:val="000000"/>
                <w:sz w:val="12"/>
                <w:szCs w:val="12"/>
              </w:rPr>
            </w:pPr>
            <w:r>
              <w:rPr>
                <w:color w:val="000000"/>
                <w:sz w:val="12"/>
                <w:szCs w:val="12"/>
              </w:rPr>
              <w:t>промена намене и реконструкција просторија за потребе младих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BD4B7" w14:textId="77777777" w:rsidR="000B27D3" w:rsidRDefault="000B27D3" w:rsidP="002919E8">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4B9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DB44"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7966" w14:textId="77777777" w:rsidR="000B27D3" w:rsidRDefault="000B27D3" w:rsidP="002919E8">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212A7" w14:textId="77777777" w:rsidR="000B27D3" w:rsidRDefault="000B27D3" w:rsidP="002919E8">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246EB" w14:textId="77777777" w:rsidR="000B27D3" w:rsidRDefault="000B27D3" w:rsidP="002919E8">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76C54" w14:textId="77777777" w:rsidR="000B27D3" w:rsidRDefault="000B27D3" w:rsidP="002919E8">
            <w:pPr>
              <w:jc w:val="right"/>
              <w:rPr>
                <w:color w:val="000000"/>
                <w:sz w:val="12"/>
                <w:szCs w:val="12"/>
              </w:rPr>
            </w:pPr>
            <w:r>
              <w:rPr>
                <w:color w:val="000000"/>
                <w:sz w:val="12"/>
                <w:szCs w:val="12"/>
              </w:rPr>
              <w:t>34.000.000,00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ACE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0FD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F490" w14:textId="77777777" w:rsidR="000B27D3" w:rsidRDefault="000B27D3" w:rsidP="002919E8">
            <w:pPr>
              <w:jc w:val="right"/>
              <w:rPr>
                <w:color w:val="000000"/>
                <w:sz w:val="12"/>
                <w:szCs w:val="12"/>
              </w:rPr>
            </w:pPr>
            <w:r>
              <w:rPr>
                <w:color w:val="000000"/>
                <w:sz w:val="12"/>
                <w:szCs w:val="12"/>
              </w:rPr>
              <w:t>34.000.000,00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E2CC"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8593" w14:textId="77777777" w:rsidR="000B27D3" w:rsidRDefault="000B27D3" w:rsidP="002919E8">
            <w:pPr>
              <w:rPr>
                <w:color w:val="000000"/>
                <w:sz w:val="12"/>
                <w:szCs w:val="12"/>
              </w:rPr>
            </w:pPr>
          </w:p>
        </w:tc>
      </w:tr>
      <w:tr w:rsidR="000B27D3" w14:paraId="1D17E14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10E3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B20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43A3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B1C7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CC3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C6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8D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81C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B43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34D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DB2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64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DE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210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DF9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294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7F2E" w14:textId="77777777" w:rsidR="000B27D3" w:rsidRDefault="000B27D3" w:rsidP="002919E8">
            <w:pPr>
              <w:spacing w:line="1" w:lineRule="auto"/>
            </w:pPr>
          </w:p>
        </w:tc>
      </w:tr>
      <w:tr w:rsidR="000B27D3" w14:paraId="5267EEA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306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160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8A8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D05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44E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89E6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7D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FE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FC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40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8E3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2E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BF1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30E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779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D74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0567" w14:textId="77777777" w:rsidR="000B27D3" w:rsidRDefault="000B27D3" w:rsidP="002919E8">
            <w:pPr>
              <w:spacing w:line="1" w:lineRule="auto"/>
            </w:pPr>
          </w:p>
        </w:tc>
      </w:tr>
      <w:tr w:rsidR="000B27D3" w14:paraId="517C4F1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32E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285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0F8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8BB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B0A74"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CAF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268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0CC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3A5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09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DEC0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504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D31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0BDE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3425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704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2329C" w14:textId="77777777" w:rsidR="000B27D3" w:rsidRDefault="000B27D3" w:rsidP="002919E8">
            <w:pPr>
              <w:spacing w:line="1" w:lineRule="auto"/>
            </w:pPr>
          </w:p>
        </w:tc>
      </w:tr>
      <w:tr w:rsidR="000B27D3" w14:paraId="3BC3108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2AC4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E2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F02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2771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82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B69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F2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B7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78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6A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622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E42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B0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3FA9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52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4D5B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6E819" w14:textId="77777777" w:rsidR="000B27D3" w:rsidRDefault="000B27D3" w:rsidP="002919E8">
            <w:pPr>
              <w:spacing w:line="1" w:lineRule="auto"/>
            </w:pPr>
          </w:p>
        </w:tc>
      </w:tr>
      <w:tr w:rsidR="000B27D3" w14:paraId="2FFBCAC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DD6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CA7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C4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BBB1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523D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E7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3C3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11E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95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C6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82D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76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CA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9D9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05AE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359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F4CB" w14:textId="77777777" w:rsidR="000B27D3" w:rsidRDefault="000B27D3" w:rsidP="002919E8">
            <w:pPr>
              <w:spacing w:line="1" w:lineRule="auto"/>
            </w:pPr>
          </w:p>
        </w:tc>
      </w:tr>
      <w:tr w:rsidR="000B27D3" w14:paraId="62FFA0A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865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B0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338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F978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F25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438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01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04C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2B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95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40AA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C5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AD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BD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A7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3B6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CEC9" w14:textId="77777777" w:rsidR="000B27D3" w:rsidRDefault="000B27D3" w:rsidP="002919E8">
            <w:pPr>
              <w:spacing w:line="1" w:lineRule="auto"/>
            </w:pPr>
          </w:p>
        </w:tc>
      </w:tr>
      <w:tr w:rsidR="000B27D3" w14:paraId="7E9412E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0F6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2D1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ED8C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A1A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8C5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9C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717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43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D3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F8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90B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217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CB5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A2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ACC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D54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6726" w14:textId="77777777" w:rsidR="000B27D3" w:rsidRDefault="000B27D3" w:rsidP="002919E8">
            <w:pPr>
              <w:spacing w:line="1" w:lineRule="auto"/>
            </w:pPr>
          </w:p>
        </w:tc>
      </w:tr>
      <w:tr w:rsidR="000B27D3" w14:paraId="6C694DA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598D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5F6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5F12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A26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4F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4FF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3E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44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687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7EC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7F0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B9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169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7C1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096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9BF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9AEF2" w14:textId="77777777" w:rsidR="000B27D3" w:rsidRDefault="000B27D3" w:rsidP="002919E8">
            <w:pPr>
              <w:spacing w:line="1" w:lineRule="auto"/>
            </w:pPr>
          </w:p>
        </w:tc>
      </w:tr>
      <w:tr w:rsidR="000B27D3" w14:paraId="0F85A527"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0F43" w14:textId="77777777" w:rsidR="000B27D3" w:rsidRDefault="000B27D3" w:rsidP="002919E8">
            <w:pPr>
              <w:rPr>
                <w:color w:val="000000"/>
                <w:sz w:val="12"/>
                <w:szCs w:val="12"/>
              </w:rPr>
            </w:pPr>
            <w:r>
              <w:rPr>
                <w:color w:val="000000"/>
                <w:sz w:val="12"/>
                <w:szCs w:val="12"/>
              </w:rPr>
              <w:t>Уређење парковског језера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44B58" w14:textId="77777777" w:rsidR="000B27D3" w:rsidRDefault="000B27D3" w:rsidP="002919E8">
            <w:pPr>
              <w:jc w:val="center"/>
              <w:rPr>
                <w:color w:val="000000"/>
                <w:sz w:val="12"/>
                <w:szCs w:val="12"/>
              </w:rPr>
            </w:pPr>
            <w:r>
              <w:rPr>
                <w:color w:val="000000"/>
                <w:sz w:val="12"/>
                <w:szCs w:val="12"/>
              </w:rPr>
              <w:t>1301-5013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B25D1"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9B44"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5F77"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E10F4" w14:textId="77777777" w:rsidR="000B27D3" w:rsidRDefault="000B27D3" w:rsidP="002919E8">
            <w:pPr>
              <w:jc w:val="center"/>
              <w:rPr>
                <w:color w:val="000000"/>
                <w:sz w:val="12"/>
                <w:szCs w:val="12"/>
              </w:rPr>
            </w:pPr>
            <w:r>
              <w:rPr>
                <w:color w:val="000000"/>
                <w:sz w:val="12"/>
                <w:szCs w:val="12"/>
              </w:rPr>
              <w:t>побољшање парковског изгледа-проценат површине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D27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5356"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5CC53" w14:textId="77777777" w:rsidR="000B27D3" w:rsidRDefault="000B27D3" w:rsidP="002919E8">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C944C" w14:textId="77777777" w:rsidR="000B27D3" w:rsidRDefault="000B27D3" w:rsidP="002919E8">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20319" w14:textId="77777777" w:rsidR="000B27D3" w:rsidRDefault="000B27D3" w:rsidP="002919E8">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A79B" w14:textId="77777777" w:rsidR="000B27D3" w:rsidRDefault="000B27D3" w:rsidP="002919E8">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3B0C3"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FF4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44B3" w14:textId="77777777" w:rsidR="000B27D3" w:rsidRDefault="000B27D3" w:rsidP="002919E8">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8069"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A1FE1" w14:textId="77777777" w:rsidR="000B27D3" w:rsidRDefault="000B27D3" w:rsidP="002919E8">
            <w:pPr>
              <w:rPr>
                <w:color w:val="000000"/>
                <w:sz w:val="12"/>
                <w:szCs w:val="12"/>
              </w:rPr>
            </w:pPr>
          </w:p>
        </w:tc>
      </w:tr>
      <w:tr w:rsidR="000B27D3" w14:paraId="11E944A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754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E4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7B22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9DEF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02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E9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95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89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B8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9BA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39D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E5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09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8C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8B9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24D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A8D7" w14:textId="77777777" w:rsidR="000B27D3" w:rsidRDefault="000B27D3" w:rsidP="002919E8">
            <w:pPr>
              <w:spacing w:line="1" w:lineRule="auto"/>
            </w:pPr>
          </w:p>
        </w:tc>
      </w:tr>
      <w:tr w:rsidR="000B27D3" w14:paraId="405F2E8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A0F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3B6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6CAC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EB3C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4821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F4BD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C2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9B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BC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08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2A16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E22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AD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D58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01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FD95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68E7" w14:textId="77777777" w:rsidR="000B27D3" w:rsidRDefault="000B27D3" w:rsidP="002919E8">
            <w:pPr>
              <w:spacing w:line="1" w:lineRule="auto"/>
            </w:pPr>
          </w:p>
        </w:tc>
      </w:tr>
      <w:tr w:rsidR="000B27D3" w14:paraId="414BBC1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A4E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B3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FB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CEB5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16D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12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8A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DA68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AE0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D708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F2A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0E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32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F4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1A41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8E0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5DB6" w14:textId="77777777" w:rsidR="000B27D3" w:rsidRDefault="000B27D3" w:rsidP="002919E8">
            <w:pPr>
              <w:spacing w:line="1" w:lineRule="auto"/>
            </w:pPr>
          </w:p>
        </w:tc>
      </w:tr>
      <w:tr w:rsidR="000B27D3" w14:paraId="1C314B4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FE2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91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86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23B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FED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F3B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0479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4D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FB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8D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A8E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42A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96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7F3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09A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42B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3CB77" w14:textId="77777777" w:rsidR="000B27D3" w:rsidRDefault="000B27D3" w:rsidP="002919E8">
            <w:pPr>
              <w:spacing w:line="1" w:lineRule="auto"/>
            </w:pPr>
          </w:p>
        </w:tc>
      </w:tr>
      <w:tr w:rsidR="000B27D3" w14:paraId="6A2666E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B63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555B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713D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0E2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CF1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20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216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15F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31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132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EBE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93C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8FBD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FF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6CF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410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A38F" w14:textId="77777777" w:rsidR="000B27D3" w:rsidRDefault="000B27D3" w:rsidP="002919E8">
            <w:pPr>
              <w:spacing w:line="1" w:lineRule="auto"/>
            </w:pPr>
          </w:p>
        </w:tc>
      </w:tr>
      <w:tr w:rsidR="000B27D3" w14:paraId="416A9C7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E64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1485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94D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8B8E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A4ED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018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06F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297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61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20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705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7B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D7D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E0B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FB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D09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C2C3" w14:textId="77777777" w:rsidR="000B27D3" w:rsidRDefault="000B27D3" w:rsidP="002919E8">
            <w:pPr>
              <w:spacing w:line="1" w:lineRule="auto"/>
            </w:pPr>
          </w:p>
        </w:tc>
      </w:tr>
      <w:tr w:rsidR="000B27D3" w14:paraId="19E4061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45B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7E2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D9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54E0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CE1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0B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70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CF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9A98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1D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AA9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D06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EB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FE5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FA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A64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8FE64" w14:textId="77777777" w:rsidR="000B27D3" w:rsidRDefault="000B27D3" w:rsidP="002919E8">
            <w:pPr>
              <w:spacing w:line="1" w:lineRule="auto"/>
            </w:pPr>
          </w:p>
        </w:tc>
      </w:tr>
      <w:tr w:rsidR="000B27D3" w14:paraId="1E8FC0A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757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B63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F49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6CF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836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4A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7D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B4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6D1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4B9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A0B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30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FA6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B321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D690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44A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5751" w14:textId="77777777" w:rsidR="000B27D3" w:rsidRDefault="000B27D3" w:rsidP="002919E8">
            <w:pPr>
              <w:spacing w:line="1" w:lineRule="auto"/>
            </w:pPr>
          </w:p>
        </w:tc>
      </w:tr>
      <w:bookmarkStart w:id="108" w:name="_Toc15_-_ОПШТЕ_УСЛУГЕ_ЛОКАЛНЕ_САМОУПРАВЕ"/>
      <w:bookmarkEnd w:id="108"/>
      <w:tr w:rsidR="000B27D3" w14:paraId="23E68901"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E94D2" w14:textId="77777777" w:rsidR="000B27D3" w:rsidRDefault="000B27D3" w:rsidP="002919E8">
            <w:pPr>
              <w:rPr>
                <w:vanish/>
              </w:rPr>
            </w:pPr>
            <w:r>
              <w:fldChar w:fldCharType="begin"/>
            </w:r>
            <w:r>
              <w:instrText>TC "15 - ОПШТЕ УСЛУГЕ ЛОКАЛНЕ САМОУПРАВЕ" \f C \l "1"</w:instrText>
            </w:r>
            <w:r>
              <w:fldChar w:fldCharType="end"/>
            </w:r>
          </w:p>
          <w:p w14:paraId="75000112" w14:textId="77777777" w:rsidR="000B27D3" w:rsidRDefault="000B27D3" w:rsidP="002919E8">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60601" w14:textId="77777777" w:rsidR="000B27D3" w:rsidRDefault="000B27D3" w:rsidP="002919E8">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10E95"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94923"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7A9D8" w14:textId="77777777" w:rsidR="000B27D3" w:rsidRDefault="000B27D3" w:rsidP="002919E8">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B8D0D" w14:textId="77777777" w:rsidR="000B27D3" w:rsidRDefault="000B27D3" w:rsidP="002919E8">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EED6F" w14:textId="77777777" w:rsidR="000B27D3" w:rsidRDefault="000B27D3" w:rsidP="002919E8">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7A0A1" w14:textId="77777777" w:rsidR="000B27D3" w:rsidRDefault="000B27D3" w:rsidP="002919E8">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A0A26" w14:textId="77777777" w:rsidR="000B27D3" w:rsidRDefault="000B27D3" w:rsidP="002919E8">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3F620" w14:textId="77777777" w:rsidR="000B27D3" w:rsidRDefault="000B27D3" w:rsidP="002919E8">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5E472" w14:textId="77777777" w:rsidR="000B27D3" w:rsidRDefault="000B27D3" w:rsidP="002919E8">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9B372" w14:textId="77777777" w:rsidR="000B27D3" w:rsidRDefault="000B27D3" w:rsidP="002919E8">
            <w:pPr>
              <w:jc w:val="right"/>
              <w:rPr>
                <w:b/>
                <w:bCs/>
                <w:color w:val="000000"/>
                <w:sz w:val="12"/>
                <w:szCs w:val="12"/>
              </w:rPr>
            </w:pPr>
            <w:r>
              <w:rPr>
                <w:b/>
                <w:bCs/>
                <w:color w:val="000000"/>
                <w:sz w:val="12"/>
                <w:szCs w:val="12"/>
              </w:rPr>
              <w:t>789.876.805,00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5E192"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B90FB" w14:textId="77777777" w:rsidR="000B27D3" w:rsidRDefault="000B27D3" w:rsidP="002919E8">
            <w:pPr>
              <w:jc w:val="right"/>
              <w:rPr>
                <w:b/>
                <w:bCs/>
                <w:color w:val="000000"/>
                <w:sz w:val="12"/>
                <w:szCs w:val="12"/>
              </w:rPr>
            </w:pPr>
            <w:r>
              <w:rPr>
                <w:b/>
                <w:bCs/>
                <w:color w:val="000000"/>
                <w:sz w:val="12"/>
                <w:szCs w:val="12"/>
              </w:rPr>
              <w:t>14.171.147,00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5B915" w14:textId="77777777" w:rsidR="000B27D3" w:rsidRDefault="000B27D3" w:rsidP="002919E8">
            <w:pPr>
              <w:jc w:val="right"/>
              <w:rPr>
                <w:b/>
                <w:bCs/>
                <w:color w:val="000000"/>
                <w:sz w:val="12"/>
                <w:szCs w:val="12"/>
              </w:rPr>
            </w:pPr>
            <w:r>
              <w:rPr>
                <w:b/>
                <w:bCs/>
                <w:color w:val="000000"/>
                <w:sz w:val="12"/>
                <w:szCs w:val="12"/>
              </w:rPr>
              <w:t>804.047.952,00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A5AE8"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E4EEC" w14:textId="77777777" w:rsidR="000B27D3" w:rsidRDefault="000B27D3" w:rsidP="002919E8">
            <w:pPr>
              <w:rPr>
                <w:b/>
                <w:bCs/>
                <w:color w:val="000000"/>
                <w:sz w:val="12"/>
                <w:szCs w:val="12"/>
              </w:rPr>
            </w:pPr>
          </w:p>
        </w:tc>
      </w:tr>
      <w:tr w:rsidR="000B27D3" w14:paraId="491DDB40"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2B9F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500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2BB1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0B74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3E8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4CBF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0AD3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33BC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91EB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CB2D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4CF5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25D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9650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600E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CA6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028D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CDE02" w14:textId="77777777" w:rsidR="000B27D3" w:rsidRDefault="000B27D3" w:rsidP="002919E8">
            <w:pPr>
              <w:spacing w:line="1" w:lineRule="auto"/>
            </w:pPr>
          </w:p>
        </w:tc>
      </w:tr>
      <w:tr w:rsidR="000B27D3" w14:paraId="16013751"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10F0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94A4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3EA2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B8C6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60C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CD08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9831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8043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5B40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83D6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919A7"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9BE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70C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502E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C0B3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70D8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ED800" w14:textId="77777777" w:rsidR="000B27D3" w:rsidRDefault="000B27D3" w:rsidP="002919E8">
            <w:pPr>
              <w:spacing w:line="1" w:lineRule="auto"/>
            </w:pPr>
          </w:p>
        </w:tc>
      </w:tr>
      <w:tr w:rsidR="000B27D3" w14:paraId="2E71ED4B"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3E48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41C6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1E50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BCF9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8182B"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3FF9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01E4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5E03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7325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3DCD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C3A1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E36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6C01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3D4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E8C9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3A41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9F0A5" w14:textId="77777777" w:rsidR="000B27D3" w:rsidRDefault="000B27D3" w:rsidP="002919E8">
            <w:pPr>
              <w:spacing w:line="1" w:lineRule="auto"/>
            </w:pPr>
          </w:p>
        </w:tc>
      </w:tr>
      <w:tr w:rsidR="000B27D3" w14:paraId="56A6B9D2"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919C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DF43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E48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8FF9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2B6D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D7EF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DC04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6FE4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5952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8BFC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22CB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AC9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1EB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FD7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5A63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62B86"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09F94" w14:textId="77777777" w:rsidR="000B27D3" w:rsidRDefault="000B27D3" w:rsidP="002919E8">
            <w:pPr>
              <w:spacing w:line="1" w:lineRule="auto"/>
            </w:pPr>
          </w:p>
        </w:tc>
      </w:tr>
      <w:tr w:rsidR="000B27D3" w14:paraId="5254512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38AF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668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31B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7A19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ECF7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99EC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D525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CE53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15FD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7A40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CC5AF"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8B14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6B1E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50B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F24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9E2B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AF70B" w14:textId="77777777" w:rsidR="000B27D3" w:rsidRDefault="000B27D3" w:rsidP="002919E8">
            <w:pPr>
              <w:spacing w:line="1" w:lineRule="auto"/>
            </w:pPr>
          </w:p>
        </w:tc>
      </w:tr>
      <w:tr w:rsidR="000B27D3" w14:paraId="23E0A0B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A8EF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AE03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7581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B759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A4E9D"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6981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5163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181B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90AA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9F6E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257D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064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1AE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BD86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958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B074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27433" w14:textId="77777777" w:rsidR="000B27D3" w:rsidRDefault="000B27D3" w:rsidP="002919E8">
            <w:pPr>
              <w:spacing w:line="1" w:lineRule="auto"/>
            </w:pPr>
          </w:p>
        </w:tc>
      </w:tr>
      <w:tr w:rsidR="000B27D3" w14:paraId="6E5A0BA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284A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8551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4F3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D0D3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FF82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ECFF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D501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7150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F1CC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04A6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2FCC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924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9A9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2D01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4E50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2467C"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6C4D5" w14:textId="77777777" w:rsidR="000B27D3" w:rsidRDefault="000B27D3" w:rsidP="002919E8">
            <w:pPr>
              <w:spacing w:line="1" w:lineRule="auto"/>
            </w:pPr>
          </w:p>
        </w:tc>
      </w:tr>
      <w:tr w:rsidR="000B27D3" w14:paraId="698B228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DCB3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952F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FEB9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D423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118E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5649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07BF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0E33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8793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EDF1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234D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2567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B70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5153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B5E3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ADE50"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F9DF2" w14:textId="77777777" w:rsidR="000B27D3" w:rsidRDefault="000B27D3" w:rsidP="002919E8">
            <w:pPr>
              <w:spacing w:line="1" w:lineRule="auto"/>
            </w:pPr>
          </w:p>
        </w:tc>
      </w:tr>
      <w:tr w:rsidR="000B27D3" w14:paraId="3550ACF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9308" w14:textId="77777777" w:rsidR="000B27D3" w:rsidRDefault="000B27D3" w:rsidP="002919E8">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A4D87"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3A0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77C9A"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EEEB" w14:textId="77777777" w:rsidR="000B27D3" w:rsidRDefault="000B27D3" w:rsidP="002919E8">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19872" w14:textId="77777777" w:rsidR="000B27D3" w:rsidRDefault="000B27D3" w:rsidP="002919E8">
            <w:pPr>
              <w:jc w:val="center"/>
              <w:rPr>
                <w:color w:val="000000"/>
                <w:sz w:val="12"/>
                <w:szCs w:val="12"/>
              </w:rPr>
            </w:pPr>
            <w:r>
              <w:rPr>
                <w:color w:val="000000"/>
                <w:sz w:val="12"/>
                <w:szCs w:val="12"/>
              </w:rPr>
              <w:t>Проценат 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2168B" w14:textId="77777777" w:rsidR="000B27D3" w:rsidRDefault="000B27D3" w:rsidP="002919E8">
            <w:pPr>
              <w:jc w:val="center"/>
              <w:rPr>
                <w:color w:val="000000"/>
                <w:sz w:val="12"/>
                <w:szCs w:val="12"/>
              </w:rPr>
            </w:pPr>
            <w:r>
              <w:rPr>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B720" w14:textId="77777777" w:rsidR="000B27D3" w:rsidRDefault="000B27D3" w:rsidP="002919E8">
            <w:pPr>
              <w:jc w:val="center"/>
              <w:rPr>
                <w:color w:val="000000"/>
                <w:sz w:val="12"/>
                <w:szCs w:val="12"/>
              </w:rPr>
            </w:pPr>
            <w:r>
              <w:rPr>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1E4B" w14:textId="77777777" w:rsidR="000B27D3" w:rsidRDefault="000B27D3" w:rsidP="002919E8">
            <w:pPr>
              <w:jc w:val="center"/>
              <w:rPr>
                <w:color w:val="000000"/>
                <w:sz w:val="12"/>
                <w:szCs w:val="12"/>
              </w:rPr>
            </w:pPr>
            <w:r>
              <w:rPr>
                <w:color w:val="000000"/>
                <w:sz w:val="12"/>
                <w:szCs w:val="12"/>
              </w:rPr>
              <w:t>94%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BEAA8" w14:textId="77777777" w:rsidR="000B27D3" w:rsidRDefault="000B27D3" w:rsidP="002919E8">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5E67A" w14:textId="77777777" w:rsidR="000B27D3" w:rsidRDefault="000B27D3" w:rsidP="002919E8">
            <w:pPr>
              <w:jc w:val="center"/>
              <w:rPr>
                <w:color w:val="000000"/>
                <w:sz w:val="12"/>
                <w:szCs w:val="12"/>
              </w:rPr>
            </w:pPr>
            <w:r>
              <w:rPr>
                <w:color w:val="000000"/>
                <w:sz w:val="12"/>
                <w:szCs w:val="12"/>
              </w:rPr>
              <w:t>96%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C00B" w14:textId="77777777" w:rsidR="000B27D3" w:rsidRDefault="000B27D3" w:rsidP="002919E8">
            <w:pPr>
              <w:jc w:val="right"/>
              <w:rPr>
                <w:color w:val="000000"/>
                <w:sz w:val="12"/>
                <w:szCs w:val="12"/>
              </w:rPr>
            </w:pPr>
            <w:r>
              <w:rPr>
                <w:color w:val="000000"/>
                <w:sz w:val="12"/>
                <w:szCs w:val="12"/>
              </w:rPr>
              <w:t>667.848.815,00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4B26"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D2E2" w14:textId="77777777" w:rsidR="000B27D3" w:rsidRDefault="000B27D3" w:rsidP="002919E8">
            <w:pPr>
              <w:jc w:val="right"/>
              <w:rPr>
                <w:color w:val="000000"/>
                <w:sz w:val="12"/>
                <w:szCs w:val="12"/>
              </w:rPr>
            </w:pPr>
            <w:r>
              <w:rPr>
                <w:color w:val="000000"/>
                <w:sz w:val="12"/>
                <w:szCs w:val="12"/>
              </w:rPr>
              <w:t>4.171.147,00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1F63" w14:textId="77777777" w:rsidR="000B27D3" w:rsidRDefault="000B27D3" w:rsidP="002919E8">
            <w:pPr>
              <w:jc w:val="right"/>
              <w:rPr>
                <w:color w:val="000000"/>
                <w:sz w:val="12"/>
                <w:szCs w:val="12"/>
              </w:rPr>
            </w:pPr>
            <w:r>
              <w:rPr>
                <w:color w:val="000000"/>
                <w:sz w:val="12"/>
                <w:szCs w:val="12"/>
              </w:rPr>
              <w:t>672.019.962,00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DF96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8F21" w14:textId="77777777" w:rsidR="000B27D3" w:rsidRDefault="000B27D3" w:rsidP="002919E8">
            <w:pPr>
              <w:rPr>
                <w:color w:val="000000"/>
                <w:sz w:val="12"/>
                <w:szCs w:val="12"/>
              </w:rPr>
            </w:pPr>
          </w:p>
        </w:tc>
      </w:tr>
      <w:tr w:rsidR="000B27D3" w14:paraId="718A839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7B7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2735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058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20BD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856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96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54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46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093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B9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AB04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980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1310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0DA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92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279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905A5" w14:textId="77777777" w:rsidR="000B27D3" w:rsidRDefault="000B27D3" w:rsidP="002919E8">
            <w:pPr>
              <w:spacing w:line="1" w:lineRule="auto"/>
            </w:pPr>
          </w:p>
        </w:tc>
      </w:tr>
      <w:tr w:rsidR="000B27D3" w14:paraId="7D3E985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6892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570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16B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3C8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7DCE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2B6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50C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E95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3E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D44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95E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64C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EF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AC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260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648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AF23" w14:textId="77777777" w:rsidR="000B27D3" w:rsidRDefault="000B27D3" w:rsidP="002919E8">
            <w:pPr>
              <w:spacing w:line="1" w:lineRule="auto"/>
            </w:pPr>
          </w:p>
        </w:tc>
      </w:tr>
      <w:tr w:rsidR="000B27D3" w14:paraId="247D10C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595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9318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D113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9F51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879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92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533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46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F5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43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188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21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F7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ED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DB1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465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65E7" w14:textId="77777777" w:rsidR="000B27D3" w:rsidRDefault="000B27D3" w:rsidP="002919E8">
            <w:pPr>
              <w:spacing w:line="1" w:lineRule="auto"/>
            </w:pPr>
          </w:p>
        </w:tc>
      </w:tr>
      <w:tr w:rsidR="000B27D3" w14:paraId="773E5E7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958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6A2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8569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4CE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7F0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C1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13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D9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667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33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CC4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855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A41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C3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3BE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39C2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A990D" w14:textId="77777777" w:rsidR="000B27D3" w:rsidRDefault="000B27D3" w:rsidP="002919E8">
            <w:pPr>
              <w:spacing w:line="1" w:lineRule="auto"/>
            </w:pPr>
          </w:p>
        </w:tc>
      </w:tr>
      <w:tr w:rsidR="000B27D3" w14:paraId="3C5C5FE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C84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817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7AA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D10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A05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A0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EF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866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605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320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6135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092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A4A1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99A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6BE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B48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BDA23" w14:textId="77777777" w:rsidR="000B27D3" w:rsidRDefault="000B27D3" w:rsidP="002919E8">
            <w:pPr>
              <w:spacing w:line="1" w:lineRule="auto"/>
            </w:pPr>
          </w:p>
        </w:tc>
      </w:tr>
      <w:tr w:rsidR="000B27D3" w14:paraId="14E55EB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366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BCF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8EA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C12CA"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BEC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99C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7A0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74C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28F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29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5B8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707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11F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96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9CE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54C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8693" w14:textId="77777777" w:rsidR="000B27D3" w:rsidRDefault="000B27D3" w:rsidP="002919E8">
            <w:pPr>
              <w:spacing w:line="1" w:lineRule="auto"/>
            </w:pPr>
          </w:p>
        </w:tc>
      </w:tr>
      <w:tr w:rsidR="000B27D3" w14:paraId="4B4B661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E630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8C1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074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0B3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BE0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01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59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E7D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8D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253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C88C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F84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BDE2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596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A4D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773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25748" w14:textId="77777777" w:rsidR="000B27D3" w:rsidRDefault="000B27D3" w:rsidP="002919E8">
            <w:pPr>
              <w:spacing w:line="1" w:lineRule="auto"/>
            </w:pPr>
          </w:p>
        </w:tc>
      </w:tr>
      <w:tr w:rsidR="000B27D3" w14:paraId="21A5F91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0AC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0310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386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7C8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F8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62F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A3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1D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6F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AB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03AE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0434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0C2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B51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C49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CA62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0315" w14:textId="77777777" w:rsidR="000B27D3" w:rsidRDefault="000B27D3" w:rsidP="002919E8">
            <w:pPr>
              <w:spacing w:line="1" w:lineRule="auto"/>
            </w:pPr>
          </w:p>
        </w:tc>
      </w:tr>
      <w:tr w:rsidR="000B27D3" w14:paraId="525C25E3"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FDF5" w14:textId="77777777" w:rsidR="000B27D3" w:rsidRDefault="000B27D3" w:rsidP="002919E8">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8A3F4"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9C89"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005E5"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D8AA" w14:textId="77777777" w:rsidR="000B27D3" w:rsidRDefault="000B27D3" w:rsidP="002919E8">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CD9F" w14:textId="77777777" w:rsidR="000B27D3" w:rsidRDefault="000B27D3" w:rsidP="002919E8">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1AC3"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880E"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3310" w14:textId="77777777" w:rsidR="000B27D3" w:rsidRDefault="000B27D3" w:rsidP="002919E8">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5CC92" w14:textId="77777777" w:rsidR="000B27D3" w:rsidRDefault="000B27D3" w:rsidP="002919E8">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DC20" w14:textId="77777777" w:rsidR="000B27D3" w:rsidRDefault="000B27D3" w:rsidP="002919E8">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7E5B" w14:textId="1F4FE8E0" w:rsidR="000B27D3" w:rsidRDefault="006D03FA" w:rsidP="002919E8">
            <w:pPr>
              <w:jc w:val="right"/>
              <w:rPr>
                <w:color w:val="000000"/>
                <w:sz w:val="12"/>
                <w:szCs w:val="12"/>
              </w:rPr>
            </w:pPr>
            <w:r>
              <w:rPr>
                <w:color w:val="000000"/>
                <w:sz w:val="12"/>
                <w:szCs w:val="12"/>
              </w:rPr>
              <w:t>77.316</w:t>
            </w:r>
            <w:r w:rsidR="000B27D3">
              <w:rPr>
                <w:color w:val="000000"/>
                <w:sz w:val="12"/>
                <w:szCs w:val="12"/>
              </w:rPr>
              <w:t>.000,00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E54E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243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8275F" w14:textId="62F4F5EB" w:rsidR="000B27D3" w:rsidRDefault="006D03FA" w:rsidP="002919E8">
            <w:pPr>
              <w:jc w:val="right"/>
              <w:rPr>
                <w:color w:val="000000"/>
                <w:sz w:val="12"/>
                <w:szCs w:val="12"/>
              </w:rPr>
            </w:pPr>
            <w:r>
              <w:rPr>
                <w:color w:val="000000"/>
                <w:sz w:val="12"/>
                <w:szCs w:val="12"/>
              </w:rPr>
              <w:t>77.316</w:t>
            </w:r>
            <w:r w:rsidR="000B27D3">
              <w:rPr>
                <w:color w:val="000000"/>
                <w:sz w:val="12"/>
                <w:szCs w:val="12"/>
              </w:rPr>
              <w:t>.000,00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2A7F"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32D0" w14:textId="77777777" w:rsidR="000B27D3" w:rsidRDefault="000B27D3" w:rsidP="002919E8">
            <w:pPr>
              <w:rPr>
                <w:color w:val="000000"/>
                <w:sz w:val="12"/>
                <w:szCs w:val="12"/>
              </w:rPr>
            </w:pPr>
          </w:p>
        </w:tc>
      </w:tr>
      <w:tr w:rsidR="000B27D3" w14:paraId="537A05C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448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47A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D6D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9AE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A4A3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05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F0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2E5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81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130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50DD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363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ABE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6E2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A46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2E87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C7178" w14:textId="77777777" w:rsidR="000B27D3" w:rsidRDefault="000B27D3" w:rsidP="002919E8">
            <w:pPr>
              <w:spacing w:line="1" w:lineRule="auto"/>
            </w:pPr>
          </w:p>
        </w:tc>
      </w:tr>
      <w:tr w:rsidR="000B27D3" w14:paraId="1E17322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D510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65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A95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A3AA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4CF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7E0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E75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9B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303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146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640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5C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5E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A2A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A10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8A3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37548" w14:textId="77777777" w:rsidR="000B27D3" w:rsidRDefault="000B27D3" w:rsidP="002919E8">
            <w:pPr>
              <w:spacing w:line="1" w:lineRule="auto"/>
            </w:pPr>
          </w:p>
        </w:tc>
      </w:tr>
      <w:tr w:rsidR="000B27D3" w14:paraId="0B1443B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058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A8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505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0CC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C26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6AA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4F1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C47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63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C027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70DA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C6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5B3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21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F63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98D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12E91" w14:textId="77777777" w:rsidR="000B27D3" w:rsidRDefault="000B27D3" w:rsidP="002919E8">
            <w:pPr>
              <w:spacing w:line="1" w:lineRule="auto"/>
            </w:pPr>
          </w:p>
        </w:tc>
      </w:tr>
      <w:tr w:rsidR="000B27D3" w14:paraId="19D36BF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5E76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DE7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54D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B1F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F89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AA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DE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09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C14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93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00D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70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BBF4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4B9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8556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1DE4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60E0" w14:textId="77777777" w:rsidR="000B27D3" w:rsidRDefault="000B27D3" w:rsidP="002919E8">
            <w:pPr>
              <w:spacing w:line="1" w:lineRule="auto"/>
            </w:pPr>
          </w:p>
        </w:tc>
      </w:tr>
      <w:tr w:rsidR="000B27D3" w14:paraId="705CEF8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762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F8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944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7BD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31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14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81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BF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C2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49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66F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334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2E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322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454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4BEF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EBB1C" w14:textId="77777777" w:rsidR="000B27D3" w:rsidRDefault="000B27D3" w:rsidP="002919E8">
            <w:pPr>
              <w:spacing w:line="1" w:lineRule="auto"/>
            </w:pPr>
          </w:p>
        </w:tc>
      </w:tr>
      <w:tr w:rsidR="000B27D3" w14:paraId="3FD58C7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A78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E900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6B8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239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DE4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FB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9B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92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25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CB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16B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5F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620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4B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CAB0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4DF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08EDE" w14:textId="77777777" w:rsidR="000B27D3" w:rsidRDefault="000B27D3" w:rsidP="002919E8">
            <w:pPr>
              <w:spacing w:line="1" w:lineRule="auto"/>
            </w:pPr>
          </w:p>
        </w:tc>
      </w:tr>
      <w:tr w:rsidR="000B27D3" w14:paraId="6244F79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F62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1AA6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1DD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949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B2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B64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90F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13C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38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9D41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B69B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D9F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075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E6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9AD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CD2C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816D" w14:textId="77777777" w:rsidR="000B27D3" w:rsidRDefault="000B27D3" w:rsidP="002919E8">
            <w:pPr>
              <w:spacing w:line="1" w:lineRule="auto"/>
            </w:pPr>
          </w:p>
        </w:tc>
      </w:tr>
      <w:tr w:rsidR="000B27D3" w14:paraId="5C66262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DA5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303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E16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AA58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E10B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94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F9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48B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9AF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E0F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D817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4C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93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8F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3B5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00A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BE468" w14:textId="77777777" w:rsidR="000B27D3" w:rsidRDefault="000B27D3" w:rsidP="002919E8">
            <w:pPr>
              <w:spacing w:line="1" w:lineRule="auto"/>
            </w:pPr>
          </w:p>
        </w:tc>
      </w:tr>
      <w:tr w:rsidR="000B27D3" w14:paraId="4925D58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E74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492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96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793F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419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91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706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9F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0D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21F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8DF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44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B46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145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DE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40FD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819A" w14:textId="77777777" w:rsidR="000B27D3" w:rsidRDefault="000B27D3" w:rsidP="002919E8">
            <w:pPr>
              <w:spacing w:line="1" w:lineRule="auto"/>
            </w:pPr>
          </w:p>
        </w:tc>
      </w:tr>
      <w:tr w:rsidR="000B27D3" w14:paraId="07E9ED0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C603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3500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068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09A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48C9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1E5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BF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19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2B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BA5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56B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B7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AF1D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B9E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975A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2349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9146" w14:textId="77777777" w:rsidR="000B27D3" w:rsidRDefault="000B27D3" w:rsidP="002919E8">
            <w:pPr>
              <w:spacing w:line="1" w:lineRule="auto"/>
            </w:pPr>
          </w:p>
        </w:tc>
      </w:tr>
      <w:tr w:rsidR="000B27D3" w14:paraId="40EE078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784D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9DF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B1A1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C1A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8FE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D31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86BE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667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C6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6D93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C04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D90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CF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B07E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3F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DF57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DC80" w14:textId="77777777" w:rsidR="000B27D3" w:rsidRDefault="000B27D3" w:rsidP="002919E8">
            <w:pPr>
              <w:spacing w:line="1" w:lineRule="auto"/>
            </w:pPr>
          </w:p>
        </w:tc>
      </w:tr>
      <w:tr w:rsidR="000B27D3" w14:paraId="38D2E64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35E2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84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C2D3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293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F59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BC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FD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A36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BC4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C19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7A2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C1C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84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85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7AC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841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79C9" w14:textId="77777777" w:rsidR="000B27D3" w:rsidRDefault="000B27D3" w:rsidP="002919E8">
            <w:pPr>
              <w:spacing w:line="1" w:lineRule="auto"/>
            </w:pPr>
          </w:p>
        </w:tc>
      </w:tr>
      <w:tr w:rsidR="000B27D3" w14:paraId="79B4667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8FA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F3A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81C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70B1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233F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9D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AB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29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AF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509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200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7E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3C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655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962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C8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C7DE" w14:textId="77777777" w:rsidR="000B27D3" w:rsidRDefault="000B27D3" w:rsidP="002919E8">
            <w:pPr>
              <w:spacing w:line="1" w:lineRule="auto"/>
            </w:pPr>
          </w:p>
        </w:tc>
      </w:tr>
      <w:tr w:rsidR="000B27D3" w14:paraId="33F04CD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B74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1D8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D2A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E5C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DA17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919F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059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BB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DB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9B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DC59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207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DF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C1DB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D3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0E0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3AF2" w14:textId="77777777" w:rsidR="000B27D3" w:rsidRDefault="000B27D3" w:rsidP="002919E8">
            <w:pPr>
              <w:spacing w:line="1" w:lineRule="auto"/>
            </w:pPr>
          </w:p>
        </w:tc>
      </w:tr>
      <w:tr w:rsidR="000B27D3" w14:paraId="7728B2C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01EA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E5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FEAE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4ADB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059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96A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CD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972A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4F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87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6424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95C8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D9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4D1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94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348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A856" w14:textId="77777777" w:rsidR="000B27D3" w:rsidRDefault="000B27D3" w:rsidP="002919E8">
            <w:pPr>
              <w:spacing w:line="1" w:lineRule="auto"/>
            </w:pPr>
          </w:p>
        </w:tc>
      </w:tr>
      <w:tr w:rsidR="000B27D3" w14:paraId="30982CA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27D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DE3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CB5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157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1A9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30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6D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12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A8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BD9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129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52F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881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43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326C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4B1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3355" w14:textId="77777777" w:rsidR="000B27D3" w:rsidRDefault="000B27D3" w:rsidP="002919E8">
            <w:pPr>
              <w:spacing w:line="1" w:lineRule="auto"/>
            </w:pPr>
          </w:p>
        </w:tc>
      </w:tr>
      <w:tr w:rsidR="000B27D3" w14:paraId="3EC84F13"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12D9" w14:textId="21B01567" w:rsidR="000B27D3" w:rsidRDefault="000B27D3" w:rsidP="002919E8">
            <w:pPr>
              <w:rPr>
                <w:color w:val="000000"/>
                <w:sz w:val="12"/>
                <w:szCs w:val="12"/>
              </w:rPr>
            </w:pPr>
            <w:r>
              <w:rPr>
                <w:color w:val="000000"/>
                <w:sz w:val="12"/>
                <w:szCs w:val="12"/>
              </w:rPr>
              <w:t>Општинско/</w:t>
            </w:r>
            <w:r w:rsidR="00814FEB">
              <w:rPr>
                <w:color w:val="000000"/>
                <w:sz w:val="12"/>
                <w:szCs w:val="12"/>
                <w:lang w:val="sr-Cyrl-RS"/>
              </w:rPr>
              <w:t xml:space="preserve"> </w:t>
            </w:r>
            <w:r>
              <w:rPr>
                <w:color w:val="000000"/>
                <w:sz w:val="12"/>
                <w:szCs w:val="12"/>
              </w:rPr>
              <w:t>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F93C" w14:textId="77777777" w:rsidR="000B27D3" w:rsidRDefault="000B27D3" w:rsidP="002919E8">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D2394"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AA1C2"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63C6" w14:textId="77777777" w:rsidR="000B27D3" w:rsidRDefault="000B27D3" w:rsidP="002919E8">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C63AB" w14:textId="77777777" w:rsidR="000B27D3" w:rsidRDefault="000B27D3" w:rsidP="002919E8">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6E8F" w14:textId="77777777" w:rsidR="000B27D3" w:rsidRDefault="000B27D3" w:rsidP="002919E8">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6632E" w14:textId="77777777" w:rsidR="000B27D3" w:rsidRDefault="000B27D3" w:rsidP="002919E8">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79FAC" w14:textId="77777777" w:rsidR="000B27D3" w:rsidRDefault="000B27D3" w:rsidP="002919E8">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59A8" w14:textId="77777777" w:rsidR="000B27D3" w:rsidRDefault="000B27D3" w:rsidP="002919E8">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6982" w14:textId="77777777" w:rsidR="000B27D3" w:rsidRDefault="000B27D3" w:rsidP="002919E8">
            <w:pPr>
              <w:jc w:val="center"/>
              <w:rPr>
                <w:color w:val="000000"/>
                <w:sz w:val="12"/>
                <w:szCs w:val="12"/>
              </w:rPr>
            </w:pPr>
            <w:r>
              <w:rPr>
                <w:color w:val="000000"/>
                <w:sz w:val="12"/>
                <w:szCs w:val="12"/>
              </w:rPr>
              <w:t>85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7425" w14:textId="77777777" w:rsidR="000B27D3" w:rsidRDefault="000B27D3" w:rsidP="002919E8">
            <w:pPr>
              <w:jc w:val="right"/>
              <w:rPr>
                <w:color w:val="000000"/>
                <w:sz w:val="12"/>
                <w:szCs w:val="12"/>
              </w:rPr>
            </w:pPr>
            <w:r>
              <w:rPr>
                <w:color w:val="000000"/>
                <w:sz w:val="12"/>
                <w:szCs w:val="12"/>
              </w:rPr>
              <w:t>7.011.990,00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59A1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43F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05C9" w14:textId="77777777" w:rsidR="000B27D3" w:rsidRDefault="000B27D3" w:rsidP="002919E8">
            <w:pPr>
              <w:jc w:val="right"/>
              <w:rPr>
                <w:color w:val="000000"/>
                <w:sz w:val="12"/>
                <w:szCs w:val="12"/>
              </w:rPr>
            </w:pPr>
            <w:r>
              <w:rPr>
                <w:color w:val="000000"/>
                <w:sz w:val="12"/>
                <w:szCs w:val="12"/>
              </w:rPr>
              <w:t>7.011.990,00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C15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1D56" w14:textId="77777777" w:rsidR="000B27D3" w:rsidRDefault="000B27D3" w:rsidP="002919E8">
            <w:pPr>
              <w:rPr>
                <w:color w:val="000000"/>
                <w:sz w:val="12"/>
                <w:szCs w:val="12"/>
              </w:rPr>
            </w:pPr>
          </w:p>
        </w:tc>
      </w:tr>
      <w:tr w:rsidR="000B27D3" w14:paraId="6BB877D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55C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B73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9A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CED1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19F3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602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76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273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47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01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28D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1C2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963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977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6490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C968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15C8" w14:textId="77777777" w:rsidR="000B27D3" w:rsidRDefault="000B27D3" w:rsidP="002919E8">
            <w:pPr>
              <w:spacing w:line="1" w:lineRule="auto"/>
            </w:pPr>
          </w:p>
        </w:tc>
      </w:tr>
      <w:tr w:rsidR="000B27D3" w14:paraId="58723FD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594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0FC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9E0D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37DC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4E3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EE8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6F4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DEF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4C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A4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AE4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11E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C0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788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2A7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D30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6513" w14:textId="77777777" w:rsidR="000B27D3" w:rsidRDefault="000B27D3" w:rsidP="002919E8">
            <w:pPr>
              <w:spacing w:line="1" w:lineRule="auto"/>
            </w:pPr>
          </w:p>
        </w:tc>
      </w:tr>
      <w:tr w:rsidR="000B27D3" w14:paraId="044C0E8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5FA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186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05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318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2D1F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DE2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7AC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452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A0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F97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C6C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210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F3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16A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252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B72D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E572" w14:textId="77777777" w:rsidR="000B27D3" w:rsidRDefault="000B27D3" w:rsidP="002919E8">
            <w:pPr>
              <w:spacing w:line="1" w:lineRule="auto"/>
            </w:pPr>
          </w:p>
        </w:tc>
      </w:tr>
      <w:tr w:rsidR="000B27D3" w14:paraId="6B6F98C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EDE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D4D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64D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D685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9C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BD9B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9E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C7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0E7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57E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B17B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4BB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732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45BA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DF5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F59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410E" w14:textId="77777777" w:rsidR="000B27D3" w:rsidRDefault="000B27D3" w:rsidP="002919E8">
            <w:pPr>
              <w:spacing w:line="1" w:lineRule="auto"/>
            </w:pPr>
          </w:p>
        </w:tc>
      </w:tr>
      <w:tr w:rsidR="000B27D3" w14:paraId="4A98F4A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798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560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2B2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6FB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166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389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D3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B2C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937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50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630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6F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8D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9F7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C4AB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58B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78FEB" w14:textId="77777777" w:rsidR="000B27D3" w:rsidRDefault="000B27D3" w:rsidP="002919E8">
            <w:pPr>
              <w:spacing w:line="1" w:lineRule="auto"/>
            </w:pPr>
          </w:p>
        </w:tc>
      </w:tr>
      <w:tr w:rsidR="000B27D3" w14:paraId="5EE4677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78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B0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556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7C0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267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231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DAF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44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50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FD5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690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134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78D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89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8D88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598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CABC" w14:textId="77777777" w:rsidR="000B27D3" w:rsidRDefault="000B27D3" w:rsidP="002919E8">
            <w:pPr>
              <w:spacing w:line="1" w:lineRule="auto"/>
            </w:pPr>
          </w:p>
        </w:tc>
      </w:tr>
      <w:tr w:rsidR="000B27D3" w14:paraId="6FFD08D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1F9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6E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8CA7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D60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973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2C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52B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DDD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DF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1C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97A8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D6E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329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0C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CED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A93F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D7A8" w14:textId="77777777" w:rsidR="000B27D3" w:rsidRDefault="000B27D3" w:rsidP="002919E8">
            <w:pPr>
              <w:spacing w:line="1" w:lineRule="auto"/>
            </w:pPr>
          </w:p>
        </w:tc>
      </w:tr>
      <w:tr w:rsidR="000B27D3" w14:paraId="70FE444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924E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A07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79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B18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C9B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8D3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429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695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3F8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390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1DC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8E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E0A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256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B1C9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57C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3ABD" w14:textId="77777777" w:rsidR="000B27D3" w:rsidRDefault="000B27D3" w:rsidP="002919E8">
            <w:pPr>
              <w:spacing w:line="1" w:lineRule="auto"/>
            </w:pPr>
          </w:p>
        </w:tc>
      </w:tr>
      <w:tr w:rsidR="000B27D3" w14:paraId="27243E9C"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DC36" w14:textId="77777777" w:rsidR="000B27D3" w:rsidRDefault="000B27D3" w:rsidP="002919E8">
            <w:pPr>
              <w:rPr>
                <w:color w:val="000000"/>
                <w:sz w:val="12"/>
                <w:szCs w:val="12"/>
              </w:rPr>
            </w:pPr>
            <w:r>
              <w:rPr>
                <w:color w:val="000000"/>
                <w:sz w:val="12"/>
                <w:szCs w:val="12"/>
              </w:rPr>
              <w:t>Омбудсман</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F908" w14:textId="77777777" w:rsidR="000B27D3" w:rsidRDefault="000B27D3" w:rsidP="002919E8">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7396"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20681"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4180" w14:textId="77777777" w:rsidR="000B27D3" w:rsidRDefault="000B27D3" w:rsidP="002919E8">
            <w:pPr>
              <w:rPr>
                <w:color w:val="000000"/>
                <w:sz w:val="12"/>
                <w:szCs w:val="12"/>
              </w:rPr>
            </w:pPr>
            <w:r>
              <w:rPr>
                <w:color w:val="000000"/>
                <w:sz w:val="12"/>
                <w:szCs w:val="12"/>
              </w:rPr>
              <w:t>Обезбеђена заштита права грађана пред управом и јавним службама града/општине и контрола над повредама прописа и општих аката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DC602" w14:textId="77777777" w:rsidR="000B27D3" w:rsidRDefault="000B27D3" w:rsidP="002919E8">
            <w:pPr>
              <w:jc w:val="center"/>
              <w:rPr>
                <w:color w:val="000000"/>
                <w:sz w:val="12"/>
                <w:szCs w:val="12"/>
              </w:rPr>
            </w:pPr>
            <w:r>
              <w:rPr>
                <w:color w:val="000000"/>
                <w:sz w:val="12"/>
                <w:szCs w:val="12"/>
              </w:rPr>
              <w:t>Број грађана чија су права заштићена кроз поступак пред заштитником грађана у односу на укупан број поступака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13F8"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4D163"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17098"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968D0"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B520" w14:textId="77777777" w:rsidR="000B27D3" w:rsidRDefault="000B27D3" w:rsidP="002919E8">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63FE" w14:textId="77777777" w:rsidR="000B27D3" w:rsidRDefault="000B27D3" w:rsidP="002919E8">
            <w:pPr>
              <w:jc w:val="right"/>
              <w:rPr>
                <w:color w:val="000000"/>
                <w:sz w:val="12"/>
                <w:szCs w:val="12"/>
              </w:rPr>
            </w:pPr>
            <w:r>
              <w:rPr>
                <w:color w:val="000000"/>
                <w:sz w:val="12"/>
                <w:szCs w:val="12"/>
              </w:rPr>
              <w:t>2.700.000,00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D92B"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734EA"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DD3B" w14:textId="77777777" w:rsidR="000B27D3" w:rsidRDefault="000B27D3" w:rsidP="002919E8">
            <w:pPr>
              <w:jc w:val="right"/>
              <w:rPr>
                <w:color w:val="000000"/>
                <w:sz w:val="12"/>
                <w:szCs w:val="12"/>
              </w:rPr>
            </w:pPr>
            <w:r>
              <w:rPr>
                <w:color w:val="000000"/>
                <w:sz w:val="12"/>
                <w:szCs w:val="12"/>
              </w:rPr>
              <w:t>2.700.000,00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13BF"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7535" w14:textId="77777777" w:rsidR="000B27D3" w:rsidRDefault="000B27D3" w:rsidP="002919E8">
            <w:pPr>
              <w:rPr>
                <w:color w:val="000000"/>
                <w:sz w:val="12"/>
                <w:szCs w:val="12"/>
              </w:rPr>
            </w:pPr>
          </w:p>
        </w:tc>
      </w:tr>
      <w:tr w:rsidR="000B27D3" w14:paraId="5FA75F2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9DA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78F6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5139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A7D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0FC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BA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6A71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59C1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CE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F6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ADD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E7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A3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49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EE7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FB4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08E0" w14:textId="77777777" w:rsidR="000B27D3" w:rsidRDefault="000B27D3" w:rsidP="002919E8">
            <w:pPr>
              <w:spacing w:line="1" w:lineRule="auto"/>
            </w:pPr>
          </w:p>
        </w:tc>
      </w:tr>
      <w:tr w:rsidR="000B27D3" w14:paraId="340C050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B2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E78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00F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B70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7E2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AB2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97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651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612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D7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5993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49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5F8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1F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32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AAFD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A404" w14:textId="77777777" w:rsidR="000B27D3" w:rsidRDefault="000B27D3" w:rsidP="002919E8">
            <w:pPr>
              <w:spacing w:line="1" w:lineRule="auto"/>
            </w:pPr>
          </w:p>
        </w:tc>
      </w:tr>
      <w:tr w:rsidR="000B27D3" w14:paraId="79186ED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5DC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D3D0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91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32D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7F23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29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6A7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B4A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976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0B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CBAA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238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61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6E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B1F7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216F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685C" w14:textId="77777777" w:rsidR="000B27D3" w:rsidRDefault="000B27D3" w:rsidP="002919E8">
            <w:pPr>
              <w:spacing w:line="1" w:lineRule="auto"/>
            </w:pPr>
          </w:p>
        </w:tc>
      </w:tr>
      <w:tr w:rsidR="000B27D3" w14:paraId="59A8BE6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B4C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216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75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0B0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61C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5B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6A3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16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3D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2B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F0E2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EE5F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92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C84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04D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C9C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8B52" w14:textId="77777777" w:rsidR="000B27D3" w:rsidRDefault="000B27D3" w:rsidP="002919E8">
            <w:pPr>
              <w:spacing w:line="1" w:lineRule="auto"/>
            </w:pPr>
          </w:p>
        </w:tc>
      </w:tr>
      <w:tr w:rsidR="000B27D3" w14:paraId="73F60B9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E3C2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78FB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6B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F90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B65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33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CCE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EAA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A9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CF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B03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45CF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FFBD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A4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246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0DD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87BC" w14:textId="77777777" w:rsidR="000B27D3" w:rsidRDefault="000B27D3" w:rsidP="002919E8">
            <w:pPr>
              <w:spacing w:line="1" w:lineRule="auto"/>
            </w:pPr>
          </w:p>
        </w:tc>
      </w:tr>
      <w:tr w:rsidR="000B27D3" w14:paraId="4D39575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786F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3C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BA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1FF7"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2F56"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699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65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A6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5F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4D0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B50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D91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B04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95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924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54D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6174" w14:textId="77777777" w:rsidR="000B27D3" w:rsidRDefault="000B27D3" w:rsidP="002919E8">
            <w:pPr>
              <w:spacing w:line="1" w:lineRule="auto"/>
            </w:pPr>
          </w:p>
        </w:tc>
      </w:tr>
      <w:tr w:rsidR="000B27D3" w14:paraId="6A67C84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860E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200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057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353F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7F08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832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18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37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7C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94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7E1A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E2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B8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058F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94D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837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A4FA" w14:textId="77777777" w:rsidR="000B27D3" w:rsidRDefault="000B27D3" w:rsidP="002919E8">
            <w:pPr>
              <w:spacing w:line="1" w:lineRule="auto"/>
            </w:pPr>
          </w:p>
        </w:tc>
      </w:tr>
      <w:tr w:rsidR="000B27D3" w14:paraId="35CB385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8A1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16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8FE0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722D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B3E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32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14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F5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9B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B9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B78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BB1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8382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0A3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8600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203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CE1F" w14:textId="77777777" w:rsidR="000B27D3" w:rsidRDefault="000B27D3" w:rsidP="002919E8">
            <w:pPr>
              <w:spacing w:line="1" w:lineRule="auto"/>
            </w:pPr>
          </w:p>
        </w:tc>
      </w:tr>
      <w:tr w:rsidR="000B27D3" w14:paraId="74D9C332"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C9C7" w14:textId="77777777" w:rsidR="000B27D3" w:rsidRDefault="000B27D3" w:rsidP="002919E8">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BA46" w14:textId="77777777" w:rsidR="000B27D3" w:rsidRDefault="000B27D3" w:rsidP="002919E8">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7E73F"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313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7A0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53C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CC1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87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99BD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5E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77447" w14:textId="77777777" w:rsidR="000B27D3" w:rsidRDefault="000B27D3" w:rsidP="002919E8">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A288" w14:textId="77777777" w:rsidR="000B27D3" w:rsidRDefault="000B27D3" w:rsidP="002919E8">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13F8"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05C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B646" w14:textId="77777777" w:rsidR="000B27D3" w:rsidRDefault="000B27D3" w:rsidP="002919E8">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16A40"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61CC0" w14:textId="77777777" w:rsidR="000B27D3" w:rsidRDefault="000B27D3" w:rsidP="002919E8">
            <w:pPr>
              <w:rPr>
                <w:color w:val="000000"/>
                <w:sz w:val="12"/>
                <w:szCs w:val="12"/>
              </w:rPr>
            </w:pPr>
          </w:p>
        </w:tc>
      </w:tr>
      <w:tr w:rsidR="000B27D3" w14:paraId="52B1D2D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2400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E8DD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D69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BE09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6E6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0B3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AF89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DC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7CFD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7B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D647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2FA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648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A29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98DF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459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DF7E" w14:textId="77777777" w:rsidR="000B27D3" w:rsidRDefault="000B27D3" w:rsidP="002919E8">
            <w:pPr>
              <w:spacing w:line="1" w:lineRule="auto"/>
            </w:pPr>
          </w:p>
        </w:tc>
      </w:tr>
      <w:tr w:rsidR="000B27D3" w14:paraId="2D0137B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7BC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CDA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4336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3D8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5491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DF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A4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77A9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47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5F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7AB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033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C20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C46D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537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9EB7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C5D39" w14:textId="77777777" w:rsidR="000B27D3" w:rsidRDefault="000B27D3" w:rsidP="002919E8">
            <w:pPr>
              <w:spacing w:line="1" w:lineRule="auto"/>
            </w:pPr>
          </w:p>
        </w:tc>
      </w:tr>
      <w:tr w:rsidR="000B27D3" w14:paraId="39318FA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13F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ECE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71AE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03C2D"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7AF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2FD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453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F58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7A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40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42C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4E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3D61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876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70D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AC7E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36E76" w14:textId="77777777" w:rsidR="000B27D3" w:rsidRDefault="000B27D3" w:rsidP="002919E8">
            <w:pPr>
              <w:spacing w:line="1" w:lineRule="auto"/>
            </w:pPr>
          </w:p>
        </w:tc>
      </w:tr>
      <w:tr w:rsidR="000B27D3" w14:paraId="4416933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05A3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1254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EA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5B4D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3F8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8FA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7F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05AC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05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E85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74C5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9936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CD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32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A39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ACC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39F7" w14:textId="77777777" w:rsidR="000B27D3" w:rsidRDefault="000B27D3" w:rsidP="002919E8">
            <w:pPr>
              <w:spacing w:line="1" w:lineRule="auto"/>
            </w:pPr>
          </w:p>
        </w:tc>
      </w:tr>
      <w:tr w:rsidR="000B27D3" w14:paraId="40A592F3"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B9B8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B248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FA4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483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385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B9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55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E368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A6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A89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248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582D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56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C27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C0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2A3B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74EE" w14:textId="77777777" w:rsidR="000B27D3" w:rsidRDefault="000B27D3" w:rsidP="002919E8">
            <w:pPr>
              <w:spacing w:line="1" w:lineRule="auto"/>
            </w:pPr>
          </w:p>
        </w:tc>
      </w:tr>
      <w:tr w:rsidR="000B27D3" w14:paraId="460EBDE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3F8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1FC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5F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1AA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11A5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37E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14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701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02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CB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C31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73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1B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5C1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0C58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8A3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D36DE" w14:textId="77777777" w:rsidR="000B27D3" w:rsidRDefault="000B27D3" w:rsidP="002919E8">
            <w:pPr>
              <w:spacing w:line="1" w:lineRule="auto"/>
            </w:pPr>
          </w:p>
        </w:tc>
      </w:tr>
      <w:tr w:rsidR="000B27D3" w14:paraId="062AA67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76A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AFF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85E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77D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17D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AD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5C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AC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05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7C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6482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FA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A118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64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11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BF7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F179" w14:textId="77777777" w:rsidR="000B27D3" w:rsidRDefault="000B27D3" w:rsidP="002919E8">
            <w:pPr>
              <w:spacing w:line="1" w:lineRule="auto"/>
            </w:pPr>
          </w:p>
        </w:tc>
      </w:tr>
      <w:tr w:rsidR="000B27D3" w14:paraId="35F7F7F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189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5DC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57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375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E8D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615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D7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64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8C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B8F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FC67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DF0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FD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8004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0287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D5AB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C1A8" w14:textId="77777777" w:rsidR="000B27D3" w:rsidRDefault="000B27D3" w:rsidP="002919E8">
            <w:pPr>
              <w:spacing w:line="1" w:lineRule="auto"/>
            </w:pPr>
          </w:p>
        </w:tc>
      </w:tr>
      <w:tr w:rsidR="000B27D3" w14:paraId="4588132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7F79" w14:textId="77777777" w:rsidR="000B27D3" w:rsidRDefault="000B27D3" w:rsidP="002919E8">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F60A" w14:textId="77777777" w:rsidR="000B27D3" w:rsidRDefault="000B27D3" w:rsidP="002919E8">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9023"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5287"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9C747"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DE8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1A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E76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31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F0B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FBA9" w14:textId="77777777" w:rsidR="000B27D3" w:rsidRDefault="000B27D3" w:rsidP="002919E8">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6D2B" w14:textId="77777777" w:rsidR="000B27D3" w:rsidRDefault="000B27D3" w:rsidP="002919E8">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F53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A3791"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2B309" w14:textId="77777777" w:rsidR="000B27D3" w:rsidRDefault="000B27D3" w:rsidP="002919E8">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0F66"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A9F8F" w14:textId="77777777" w:rsidR="000B27D3" w:rsidRDefault="000B27D3" w:rsidP="002919E8">
            <w:pPr>
              <w:rPr>
                <w:color w:val="000000"/>
                <w:sz w:val="12"/>
                <w:szCs w:val="12"/>
              </w:rPr>
            </w:pPr>
          </w:p>
        </w:tc>
      </w:tr>
      <w:tr w:rsidR="000B27D3" w14:paraId="0108010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4AA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7B3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584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9CF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8F8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647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90D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566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48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7207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57BA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8A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08F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3F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AA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0E20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FCFB" w14:textId="77777777" w:rsidR="000B27D3" w:rsidRDefault="000B27D3" w:rsidP="002919E8">
            <w:pPr>
              <w:spacing w:line="1" w:lineRule="auto"/>
            </w:pPr>
          </w:p>
        </w:tc>
      </w:tr>
      <w:tr w:rsidR="000B27D3" w14:paraId="1A50322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B325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2F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90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B5D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409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3BC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A35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725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77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3E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E4F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846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D3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BAD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5E0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654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03E4" w14:textId="77777777" w:rsidR="000B27D3" w:rsidRDefault="000B27D3" w:rsidP="002919E8">
            <w:pPr>
              <w:spacing w:line="1" w:lineRule="auto"/>
            </w:pPr>
          </w:p>
        </w:tc>
      </w:tr>
      <w:tr w:rsidR="000B27D3" w14:paraId="4AF70EA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9A1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37C3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0C4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653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8659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F1D4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7C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D5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F3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BA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5B9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58D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F6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F3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E82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008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054C" w14:textId="77777777" w:rsidR="000B27D3" w:rsidRDefault="000B27D3" w:rsidP="002919E8">
            <w:pPr>
              <w:spacing w:line="1" w:lineRule="auto"/>
            </w:pPr>
          </w:p>
        </w:tc>
      </w:tr>
      <w:tr w:rsidR="000B27D3" w14:paraId="0D9E4C3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C31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09D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84C7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FCB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0A7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1E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0E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DA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B4C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3DB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6565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A3A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DF2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D52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5C17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F4C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AB96" w14:textId="77777777" w:rsidR="000B27D3" w:rsidRDefault="000B27D3" w:rsidP="002919E8">
            <w:pPr>
              <w:spacing w:line="1" w:lineRule="auto"/>
            </w:pPr>
          </w:p>
        </w:tc>
      </w:tr>
      <w:tr w:rsidR="000B27D3" w14:paraId="33D0DCB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ED9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F0A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35A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837B"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B98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8A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44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172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EC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9E4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CE6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314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D2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946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558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2BC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273CA" w14:textId="77777777" w:rsidR="000B27D3" w:rsidRDefault="000B27D3" w:rsidP="002919E8">
            <w:pPr>
              <w:spacing w:line="1" w:lineRule="auto"/>
            </w:pPr>
          </w:p>
        </w:tc>
      </w:tr>
      <w:tr w:rsidR="000B27D3" w14:paraId="1191255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FDAC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9DC8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79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1A2F"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764F"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88A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9C8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D6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89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74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BABA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0BB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54B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2BB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555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AB1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86CD" w14:textId="77777777" w:rsidR="000B27D3" w:rsidRDefault="000B27D3" w:rsidP="002919E8">
            <w:pPr>
              <w:spacing w:line="1" w:lineRule="auto"/>
            </w:pPr>
          </w:p>
        </w:tc>
      </w:tr>
      <w:tr w:rsidR="000B27D3" w14:paraId="2952EE1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3D4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6330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1342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B232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28C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18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F7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4A69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08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4D7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332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147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128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8EEC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05B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D1B4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BA983" w14:textId="77777777" w:rsidR="000B27D3" w:rsidRDefault="000B27D3" w:rsidP="002919E8">
            <w:pPr>
              <w:spacing w:line="1" w:lineRule="auto"/>
            </w:pPr>
          </w:p>
        </w:tc>
      </w:tr>
      <w:tr w:rsidR="000B27D3" w14:paraId="6F2DE3B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D61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41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C92B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C79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75D9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A93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AE6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F1A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F06F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B9D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5F6A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394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638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FF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D97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88FB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EFA1B" w14:textId="77777777" w:rsidR="000B27D3" w:rsidRDefault="000B27D3" w:rsidP="002919E8">
            <w:pPr>
              <w:spacing w:line="1" w:lineRule="auto"/>
            </w:pPr>
          </w:p>
        </w:tc>
      </w:tr>
      <w:tr w:rsidR="000B27D3" w14:paraId="7C94B76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E987" w14:textId="77777777" w:rsidR="000B27D3" w:rsidRDefault="000B27D3" w:rsidP="002919E8">
            <w:pPr>
              <w:rPr>
                <w:color w:val="000000"/>
                <w:sz w:val="12"/>
                <w:szCs w:val="12"/>
              </w:rPr>
            </w:pPr>
            <w:r>
              <w:rPr>
                <w:color w:val="000000"/>
                <w:sz w:val="12"/>
                <w:szCs w:val="12"/>
              </w:rPr>
              <w:t>Семафори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B7C9" w14:textId="77777777" w:rsidR="000B27D3" w:rsidRDefault="000B27D3" w:rsidP="002919E8">
            <w:pPr>
              <w:jc w:val="center"/>
              <w:rPr>
                <w:color w:val="000000"/>
                <w:sz w:val="12"/>
                <w:szCs w:val="12"/>
              </w:rPr>
            </w:pPr>
            <w:r>
              <w:rPr>
                <w:color w:val="000000"/>
                <w:sz w:val="12"/>
                <w:szCs w:val="12"/>
              </w:rPr>
              <w:t>0602-5003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6865"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C462"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A757" w14:textId="77777777" w:rsidR="000B27D3" w:rsidRDefault="000B27D3" w:rsidP="002919E8">
            <w:pPr>
              <w:rPr>
                <w:color w:val="000000"/>
                <w:sz w:val="12"/>
                <w:szCs w:val="12"/>
              </w:rPr>
            </w:pPr>
            <w:r>
              <w:rPr>
                <w:color w:val="000000"/>
                <w:sz w:val="12"/>
                <w:szCs w:val="12"/>
              </w:rPr>
              <w:t>Унапређење саобр.инфрастр.у циљу повећања безбедности свих учесника у саобраћају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6FE0" w14:textId="77777777" w:rsidR="000B27D3" w:rsidRDefault="000B27D3" w:rsidP="002919E8">
            <w:pPr>
              <w:jc w:val="center"/>
              <w:rPr>
                <w:color w:val="000000"/>
                <w:sz w:val="12"/>
                <w:szCs w:val="12"/>
              </w:rPr>
            </w:pPr>
            <w:r>
              <w:rPr>
                <w:color w:val="000000"/>
                <w:sz w:val="12"/>
                <w:szCs w:val="12"/>
              </w:rPr>
              <w:t>Семафоризовање раскрсница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B1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CAFE" w14:textId="77777777" w:rsidR="000B27D3" w:rsidRDefault="000B27D3" w:rsidP="002919E8">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44119" w14:textId="77777777" w:rsidR="000B27D3" w:rsidRDefault="000B27D3" w:rsidP="002919E8">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3938" w14:textId="77777777" w:rsidR="000B27D3" w:rsidRDefault="000B27D3" w:rsidP="002919E8">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EAB7" w14:textId="77777777" w:rsidR="000B27D3" w:rsidRDefault="000B27D3" w:rsidP="002919E8">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525B" w14:textId="77777777" w:rsidR="000B27D3" w:rsidRDefault="000B27D3" w:rsidP="002919E8">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723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2C8E" w14:textId="77777777" w:rsidR="000B27D3" w:rsidRDefault="000B27D3" w:rsidP="002919E8">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FA36" w14:textId="77777777" w:rsidR="000B27D3" w:rsidRDefault="000B27D3" w:rsidP="002919E8">
            <w:pPr>
              <w:jc w:val="right"/>
              <w:rPr>
                <w:color w:val="000000"/>
                <w:sz w:val="12"/>
                <w:szCs w:val="12"/>
              </w:rPr>
            </w:pPr>
            <w:r>
              <w:rPr>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CAD0E"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7B7D9" w14:textId="77777777" w:rsidR="000B27D3" w:rsidRDefault="000B27D3" w:rsidP="002919E8">
            <w:pPr>
              <w:rPr>
                <w:color w:val="000000"/>
                <w:sz w:val="12"/>
                <w:szCs w:val="12"/>
              </w:rPr>
            </w:pPr>
          </w:p>
        </w:tc>
      </w:tr>
      <w:tr w:rsidR="000B27D3" w14:paraId="4A34B4D6"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C84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868F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8F3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0A5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3F2F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C94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9D52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26A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968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45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426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BD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FA5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AA7E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859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9B39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A6FC" w14:textId="77777777" w:rsidR="000B27D3" w:rsidRDefault="000B27D3" w:rsidP="002919E8">
            <w:pPr>
              <w:spacing w:line="1" w:lineRule="auto"/>
            </w:pPr>
          </w:p>
        </w:tc>
      </w:tr>
      <w:tr w:rsidR="000B27D3" w14:paraId="16804ED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64C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543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18E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DAE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24FC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04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498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D8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91E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B2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C2B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B7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3243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221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9810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E45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1F5E" w14:textId="77777777" w:rsidR="000B27D3" w:rsidRDefault="000B27D3" w:rsidP="002919E8">
            <w:pPr>
              <w:spacing w:line="1" w:lineRule="auto"/>
            </w:pPr>
          </w:p>
        </w:tc>
      </w:tr>
      <w:tr w:rsidR="000B27D3" w14:paraId="46584E6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E357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3D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F6DF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AF84"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2E6C"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CC6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7B6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61A4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DC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66B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7A8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D6D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8F66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20C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0123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983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B16C" w14:textId="77777777" w:rsidR="000B27D3" w:rsidRDefault="000B27D3" w:rsidP="002919E8">
            <w:pPr>
              <w:spacing w:line="1" w:lineRule="auto"/>
            </w:pPr>
          </w:p>
        </w:tc>
      </w:tr>
      <w:tr w:rsidR="000B27D3" w14:paraId="2373ACF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B5C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F7F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6CD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69B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AAFE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A24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D4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0D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B1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AB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F09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59C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CC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42B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F461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B18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670D7" w14:textId="77777777" w:rsidR="000B27D3" w:rsidRDefault="000B27D3" w:rsidP="002919E8">
            <w:pPr>
              <w:spacing w:line="1" w:lineRule="auto"/>
            </w:pPr>
          </w:p>
        </w:tc>
      </w:tr>
      <w:tr w:rsidR="000B27D3" w14:paraId="1912481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56C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1AC7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35C8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73F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0C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6D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A1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96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A12B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33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803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A4E7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29A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3C3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11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1CCE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EA810" w14:textId="77777777" w:rsidR="000B27D3" w:rsidRDefault="000B27D3" w:rsidP="002919E8">
            <w:pPr>
              <w:spacing w:line="1" w:lineRule="auto"/>
            </w:pPr>
          </w:p>
        </w:tc>
      </w:tr>
      <w:tr w:rsidR="000B27D3" w14:paraId="1D4961E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4E29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95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FB2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EB2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E9F1"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88A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B7C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62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F04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F6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713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D256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36F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A2A3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2D44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8BB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DDF9" w14:textId="77777777" w:rsidR="000B27D3" w:rsidRDefault="000B27D3" w:rsidP="002919E8">
            <w:pPr>
              <w:spacing w:line="1" w:lineRule="auto"/>
            </w:pPr>
          </w:p>
        </w:tc>
      </w:tr>
      <w:tr w:rsidR="000B27D3" w14:paraId="40ED8CE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1A4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38E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2D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D62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E01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AE6D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6608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306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DC6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5F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871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A53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443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85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22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A63A4"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D77E6" w14:textId="77777777" w:rsidR="000B27D3" w:rsidRDefault="000B27D3" w:rsidP="002919E8">
            <w:pPr>
              <w:spacing w:line="1" w:lineRule="auto"/>
            </w:pPr>
          </w:p>
        </w:tc>
      </w:tr>
      <w:tr w:rsidR="000B27D3" w14:paraId="18BC753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EF7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63E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512F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673D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CEB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8791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9E7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47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1E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63E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AA6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338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D872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E23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AD5A"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FB9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46610" w14:textId="77777777" w:rsidR="000B27D3" w:rsidRDefault="000B27D3" w:rsidP="002919E8">
            <w:pPr>
              <w:spacing w:line="1" w:lineRule="auto"/>
            </w:pPr>
          </w:p>
        </w:tc>
      </w:tr>
      <w:bookmarkStart w:id="109" w:name="_Toc16_-_ПОЛИТИЧКИ_СИСТЕМ_ЛОКАЛНЕ_САМОУП"/>
      <w:bookmarkEnd w:id="109"/>
      <w:tr w:rsidR="000B27D3" w14:paraId="0632416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9B513" w14:textId="77777777" w:rsidR="000B27D3" w:rsidRDefault="000B27D3" w:rsidP="002919E8">
            <w:pPr>
              <w:rPr>
                <w:vanish/>
              </w:rPr>
            </w:pPr>
            <w:r>
              <w:fldChar w:fldCharType="begin"/>
            </w:r>
            <w:r>
              <w:instrText>TC "16 - ПОЛИТИЧКИ СИСТЕМ ЛОКАЛНЕ САМОУПРАВЕ" \f C \l "1"</w:instrText>
            </w:r>
            <w:r>
              <w:fldChar w:fldCharType="end"/>
            </w:r>
          </w:p>
          <w:p w14:paraId="398443CA" w14:textId="77777777" w:rsidR="000B27D3" w:rsidRDefault="000B27D3" w:rsidP="002919E8">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96477" w14:textId="77777777" w:rsidR="000B27D3" w:rsidRDefault="000B27D3" w:rsidP="002919E8">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FF908"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16C89"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DD2A8" w14:textId="77777777" w:rsidR="000B27D3" w:rsidRDefault="000B27D3" w:rsidP="002919E8">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75FD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532E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E48F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21A6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B9FC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CB41D" w14:textId="77777777" w:rsidR="000B27D3" w:rsidRDefault="000B27D3" w:rsidP="002919E8">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67FD3" w14:textId="77777777" w:rsidR="000B27D3" w:rsidRDefault="000B27D3" w:rsidP="002919E8">
            <w:pPr>
              <w:jc w:val="right"/>
              <w:rPr>
                <w:b/>
                <w:bCs/>
                <w:color w:val="000000"/>
                <w:sz w:val="12"/>
                <w:szCs w:val="12"/>
              </w:rPr>
            </w:pPr>
            <w:r>
              <w:rPr>
                <w:b/>
                <w:bCs/>
                <w:color w:val="000000"/>
                <w:sz w:val="12"/>
                <w:szCs w:val="12"/>
              </w:rPr>
              <w:t>54.404.460,00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2797A"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AFD2A"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EDE71" w14:textId="77777777" w:rsidR="000B27D3" w:rsidRDefault="000B27D3" w:rsidP="002919E8">
            <w:pPr>
              <w:jc w:val="right"/>
              <w:rPr>
                <w:b/>
                <w:bCs/>
                <w:color w:val="000000"/>
                <w:sz w:val="12"/>
                <w:szCs w:val="12"/>
              </w:rPr>
            </w:pPr>
            <w:r>
              <w:rPr>
                <w:b/>
                <w:bCs/>
                <w:color w:val="000000"/>
                <w:sz w:val="12"/>
                <w:szCs w:val="12"/>
              </w:rPr>
              <w:t>54.404.460,00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87902"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7180C" w14:textId="77777777" w:rsidR="000B27D3" w:rsidRDefault="000B27D3" w:rsidP="002919E8">
            <w:pPr>
              <w:rPr>
                <w:b/>
                <w:bCs/>
                <w:color w:val="000000"/>
                <w:sz w:val="12"/>
                <w:szCs w:val="12"/>
              </w:rPr>
            </w:pPr>
          </w:p>
        </w:tc>
      </w:tr>
      <w:tr w:rsidR="000B27D3" w14:paraId="49F23B1E"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4CDD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A53E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19CB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6ADA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0422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66FE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0423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8380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94EE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5249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9E743"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9BB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9EB6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864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DD2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4B335"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BCE32" w14:textId="77777777" w:rsidR="000B27D3" w:rsidRDefault="000B27D3" w:rsidP="002919E8">
            <w:pPr>
              <w:spacing w:line="1" w:lineRule="auto"/>
            </w:pPr>
          </w:p>
        </w:tc>
      </w:tr>
      <w:tr w:rsidR="000B27D3" w14:paraId="60FE19E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2B78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88B4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391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FDE4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066F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A417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EF74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158B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4B92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0A74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DFD8D"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4CAE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836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072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8EBC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A43C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70740" w14:textId="77777777" w:rsidR="000B27D3" w:rsidRDefault="000B27D3" w:rsidP="002919E8">
            <w:pPr>
              <w:spacing w:line="1" w:lineRule="auto"/>
            </w:pPr>
          </w:p>
        </w:tc>
      </w:tr>
      <w:tr w:rsidR="000B27D3" w14:paraId="27CFECE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4DCA2"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0F64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53AA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7839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0F64C"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5C0C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0DC1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95E9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E8BB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2C28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E5165"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576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142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B4E4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72D5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29BB9"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CE87E" w14:textId="77777777" w:rsidR="000B27D3" w:rsidRDefault="000B27D3" w:rsidP="002919E8">
            <w:pPr>
              <w:spacing w:line="1" w:lineRule="auto"/>
            </w:pPr>
          </w:p>
        </w:tc>
      </w:tr>
      <w:tr w:rsidR="000B27D3" w14:paraId="36174CD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076E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DF74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408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243C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03C7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D244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4CF4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054F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986B0"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0F5C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216C8"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0CCA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8D0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FEB2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D8BB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6B78F"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CEA5B" w14:textId="77777777" w:rsidR="000B27D3" w:rsidRDefault="000B27D3" w:rsidP="002919E8">
            <w:pPr>
              <w:spacing w:line="1" w:lineRule="auto"/>
            </w:pPr>
          </w:p>
        </w:tc>
      </w:tr>
      <w:tr w:rsidR="000B27D3" w14:paraId="2B44824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BE59E"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4B9F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EEAD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4C14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6B17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29CF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D545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8D9C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6A6A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3C02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EE16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9C20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4397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D5E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7825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F4F3E"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FD3FD" w14:textId="77777777" w:rsidR="000B27D3" w:rsidRDefault="000B27D3" w:rsidP="002919E8">
            <w:pPr>
              <w:spacing w:line="1" w:lineRule="auto"/>
            </w:pPr>
          </w:p>
        </w:tc>
      </w:tr>
      <w:tr w:rsidR="000B27D3" w14:paraId="04E6892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6B0C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9FF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3B11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DBF4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F2324"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3DF9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5709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CDDF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C44C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6ECB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5113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121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0340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7E43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A709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D1DB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9509D" w14:textId="77777777" w:rsidR="000B27D3" w:rsidRDefault="000B27D3" w:rsidP="002919E8">
            <w:pPr>
              <w:spacing w:line="1" w:lineRule="auto"/>
            </w:pPr>
          </w:p>
        </w:tc>
      </w:tr>
      <w:tr w:rsidR="000B27D3" w14:paraId="4DB15057"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8692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6915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1F1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1292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3A21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D402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36AD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797C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73C1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8DCB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7AE86"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F08F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7039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1328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C8F9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D0A7D"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842A3" w14:textId="77777777" w:rsidR="000B27D3" w:rsidRDefault="000B27D3" w:rsidP="002919E8">
            <w:pPr>
              <w:spacing w:line="1" w:lineRule="auto"/>
            </w:pPr>
          </w:p>
        </w:tc>
      </w:tr>
      <w:tr w:rsidR="000B27D3" w14:paraId="529818B9"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3ED7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9386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6C42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EFC9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D9F3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3250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20622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309A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6133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C5D75"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A0CA0"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315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2F5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C614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C0C3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CD798"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7BE9C" w14:textId="77777777" w:rsidR="000B27D3" w:rsidRDefault="000B27D3" w:rsidP="002919E8">
            <w:pPr>
              <w:spacing w:line="1" w:lineRule="auto"/>
            </w:pPr>
          </w:p>
        </w:tc>
      </w:tr>
      <w:tr w:rsidR="000B27D3" w14:paraId="65FED2D6"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57F0" w14:textId="77777777" w:rsidR="000B27D3" w:rsidRDefault="000B27D3" w:rsidP="002919E8">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5241"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46B4"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3EF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909FD" w14:textId="77777777" w:rsidR="000B27D3" w:rsidRDefault="000B27D3" w:rsidP="002919E8">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EA7B" w14:textId="77777777" w:rsidR="000B27D3" w:rsidRDefault="000B27D3" w:rsidP="002919E8">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33AB"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0FCD"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EC70"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4AAB"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D74FC" w14:textId="77777777" w:rsidR="000B27D3" w:rsidRDefault="000B27D3" w:rsidP="002919E8">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D2EC" w14:textId="77777777" w:rsidR="000B27D3" w:rsidRDefault="000B27D3" w:rsidP="002919E8">
            <w:pPr>
              <w:jc w:val="right"/>
              <w:rPr>
                <w:color w:val="000000"/>
                <w:sz w:val="12"/>
                <w:szCs w:val="12"/>
              </w:rPr>
            </w:pPr>
            <w:r>
              <w:rPr>
                <w:color w:val="000000"/>
                <w:sz w:val="12"/>
                <w:szCs w:val="12"/>
              </w:rPr>
              <w:t>18.823.200,00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16660"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1450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1A9FC" w14:textId="77777777" w:rsidR="000B27D3" w:rsidRDefault="000B27D3" w:rsidP="002919E8">
            <w:pPr>
              <w:jc w:val="right"/>
              <w:rPr>
                <w:color w:val="000000"/>
                <w:sz w:val="12"/>
                <w:szCs w:val="12"/>
              </w:rPr>
            </w:pPr>
            <w:r>
              <w:rPr>
                <w:color w:val="000000"/>
                <w:sz w:val="12"/>
                <w:szCs w:val="12"/>
              </w:rPr>
              <w:t>18.823.200,00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E205"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9981" w14:textId="77777777" w:rsidR="000B27D3" w:rsidRDefault="000B27D3" w:rsidP="002919E8">
            <w:pPr>
              <w:rPr>
                <w:color w:val="000000"/>
                <w:sz w:val="12"/>
                <w:szCs w:val="12"/>
              </w:rPr>
            </w:pPr>
          </w:p>
        </w:tc>
      </w:tr>
      <w:tr w:rsidR="000B27D3" w14:paraId="799004C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47E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3A71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F72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510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87A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54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A110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4EB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DB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53D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1C840"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C301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DD15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375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DF4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51D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2F73" w14:textId="77777777" w:rsidR="000B27D3" w:rsidRDefault="000B27D3" w:rsidP="002919E8">
            <w:pPr>
              <w:spacing w:line="1" w:lineRule="auto"/>
            </w:pPr>
          </w:p>
        </w:tc>
      </w:tr>
      <w:tr w:rsidR="000B27D3" w14:paraId="2B51346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04E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95F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5B5C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AE75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AA0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95D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63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28C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2E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BCB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368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5E4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A04F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C32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8EC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8FD0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9B43" w14:textId="77777777" w:rsidR="000B27D3" w:rsidRDefault="000B27D3" w:rsidP="002919E8">
            <w:pPr>
              <w:spacing w:line="1" w:lineRule="auto"/>
            </w:pPr>
          </w:p>
        </w:tc>
      </w:tr>
      <w:tr w:rsidR="000B27D3" w14:paraId="5232903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3B5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503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2EB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0F2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4D19"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6A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60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7211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69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B82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5D81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36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F8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C8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ECAF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F35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C7F75" w14:textId="77777777" w:rsidR="000B27D3" w:rsidRDefault="000B27D3" w:rsidP="002919E8">
            <w:pPr>
              <w:spacing w:line="1" w:lineRule="auto"/>
            </w:pPr>
          </w:p>
        </w:tc>
      </w:tr>
      <w:tr w:rsidR="000B27D3" w14:paraId="507AFD1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1FE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B311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803D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4FC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C0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B04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E63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8F4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601E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347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3BA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AF31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059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EEB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43C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0C5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B911D" w14:textId="77777777" w:rsidR="000B27D3" w:rsidRDefault="000B27D3" w:rsidP="002919E8">
            <w:pPr>
              <w:spacing w:line="1" w:lineRule="auto"/>
            </w:pPr>
          </w:p>
        </w:tc>
      </w:tr>
      <w:tr w:rsidR="000B27D3" w14:paraId="0CBE4D6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D643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A05D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F8F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499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02B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D5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4A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9D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7F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10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97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5A89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4D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359A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43B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E8D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80F0" w14:textId="77777777" w:rsidR="000B27D3" w:rsidRDefault="000B27D3" w:rsidP="002919E8">
            <w:pPr>
              <w:spacing w:line="1" w:lineRule="auto"/>
            </w:pPr>
          </w:p>
        </w:tc>
      </w:tr>
      <w:tr w:rsidR="000B27D3" w14:paraId="69D2533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516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97B9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3F1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C49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FADE"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EAB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67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3CE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766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28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F451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08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4B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FD0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727D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05571"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AD74C" w14:textId="77777777" w:rsidR="000B27D3" w:rsidRDefault="000B27D3" w:rsidP="002919E8">
            <w:pPr>
              <w:spacing w:line="1" w:lineRule="auto"/>
            </w:pPr>
          </w:p>
        </w:tc>
      </w:tr>
      <w:tr w:rsidR="000B27D3" w14:paraId="48D59BE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CE8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F1D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DDF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E5C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000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D90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A3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996E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E38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C64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B38C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D774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51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743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A2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928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08C8" w14:textId="77777777" w:rsidR="000B27D3" w:rsidRDefault="000B27D3" w:rsidP="002919E8">
            <w:pPr>
              <w:spacing w:line="1" w:lineRule="auto"/>
            </w:pPr>
          </w:p>
        </w:tc>
      </w:tr>
      <w:tr w:rsidR="000B27D3" w14:paraId="136053E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A0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FA3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A455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6AD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3E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22F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D1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CC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8B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2A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9311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78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AB95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E4E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F80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539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3A53" w14:textId="77777777" w:rsidR="000B27D3" w:rsidRDefault="000B27D3" w:rsidP="002919E8">
            <w:pPr>
              <w:spacing w:line="1" w:lineRule="auto"/>
            </w:pPr>
          </w:p>
        </w:tc>
      </w:tr>
      <w:tr w:rsidR="000B27D3" w14:paraId="402F53B6"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7EE9" w14:textId="77777777" w:rsidR="000B27D3" w:rsidRDefault="000B27D3" w:rsidP="002919E8">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A11D"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5A1BC"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9F16"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D725" w14:textId="77777777" w:rsidR="000B27D3" w:rsidRDefault="000B27D3" w:rsidP="002919E8">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BA393" w14:textId="77777777" w:rsidR="000B27D3" w:rsidRDefault="000B27D3" w:rsidP="002919E8">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EFF11"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FFA7"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B604B"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9E0AF"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5F56" w14:textId="77777777" w:rsidR="000B27D3" w:rsidRDefault="000B27D3" w:rsidP="002919E8">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1DD7" w14:textId="77777777" w:rsidR="000B27D3" w:rsidRDefault="000B27D3" w:rsidP="002919E8">
            <w:pPr>
              <w:jc w:val="right"/>
              <w:rPr>
                <w:color w:val="000000"/>
                <w:sz w:val="12"/>
                <w:szCs w:val="12"/>
              </w:rPr>
            </w:pPr>
            <w:r>
              <w:rPr>
                <w:color w:val="000000"/>
                <w:sz w:val="12"/>
                <w:szCs w:val="12"/>
              </w:rPr>
              <w:t>25.126.160,00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9267"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5565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DB759" w14:textId="77777777" w:rsidR="000B27D3" w:rsidRDefault="000B27D3" w:rsidP="002919E8">
            <w:pPr>
              <w:jc w:val="right"/>
              <w:rPr>
                <w:color w:val="000000"/>
                <w:sz w:val="12"/>
                <w:szCs w:val="12"/>
              </w:rPr>
            </w:pPr>
            <w:r>
              <w:rPr>
                <w:color w:val="000000"/>
                <w:sz w:val="12"/>
                <w:szCs w:val="12"/>
              </w:rPr>
              <w:t>25.126.160,00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9B37"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24434" w14:textId="77777777" w:rsidR="000B27D3" w:rsidRDefault="000B27D3" w:rsidP="002919E8">
            <w:pPr>
              <w:rPr>
                <w:color w:val="000000"/>
                <w:sz w:val="12"/>
                <w:szCs w:val="12"/>
              </w:rPr>
            </w:pPr>
          </w:p>
        </w:tc>
      </w:tr>
      <w:tr w:rsidR="000B27D3" w14:paraId="07F2C03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384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A900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11D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C5E6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DBF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F89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96A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BB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AC9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FE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4E5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54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F2F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E2F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49B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D07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C0B86" w14:textId="77777777" w:rsidR="000B27D3" w:rsidRDefault="000B27D3" w:rsidP="002919E8">
            <w:pPr>
              <w:spacing w:line="1" w:lineRule="auto"/>
            </w:pPr>
          </w:p>
        </w:tc>
      </w:tr>
      <w:tr w:rsidR="000B27D3" w14:paraId="58DC7BF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C73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EFB7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3C8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BC10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66E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CEC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DDA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E9C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B9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30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A552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B60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A2C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A3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C4A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22E2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CAC4" w14:textId="77777777" w:rsidR="000B27D3" w:rsidRDefault="000B27D3" w:rsidP="002919E8">
            <w:pPr>
              <w:spacing w:line="1" w:lineRule="auto"/>
            </w:pPr>
          </w:p>
        </w:tc>
      </w:tr>
      <w:tr w:rsidR="000B27D3" w14:paraId="271020F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BDC5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0BEE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7D6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2D8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71C0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9C3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7F7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C7F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9EB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DAA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7790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46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320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C6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B06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294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2631" w14:textId="77777777" w:rsidR="000B27D3" w:rsidRDefault="000B27D3" w:rsidP="002919E8">
            <w:pPr>
              <w:spacing w:line="1" w:lineRule="auto"/>
            </w:pPr>
          </w:p>
        </w:tc>
      </w:tr>
      <w:tr w:rsidR="000B27D3" w14:paraId="2237AD6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2EB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69F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C40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5ED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3D1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4AD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FA8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35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3A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48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6F92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7F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C71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9EA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9D8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5FE0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69A4" w14:textId="77777777" w:rsidR="000B27D3" w:rsidRDefault="000B27D3" w:rsidP="002919E8">
            <w:pPr>
              <w:spacing w:line="1" w:lineRule="auto"/>
            </w:pPr>
          </w:p>
        </w:tc>
      </w:tr>
      <w:tr w:rsidR="000B27D3" w14:paraId="50F6618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3B60F"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4A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E29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121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E03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BF3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21A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DF5D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CBD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E06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7F10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DEC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6EF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93C3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DEF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E95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93DE" w14:textId="77777777" w:rsidR="000B27D3" w:rsidRDefault="000B27D3" w:rsidP="002919E8">
            <w:pPr>
              <w:spacing w:line="1" w:lineRule="auto"/>
            </w:pPr>
          </w:p>
        </w:tc>
      </w:tr>
      <w:tr w:rsidR="000B27D3" w14:paraId="76E4E0B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1C2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24F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E9E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0CE8"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D1AA"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0E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75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328B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DAF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26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51D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807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57F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8D1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8F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CF8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787C" w14:textId="77777777" w:rsidR="000B27D3" w:rsidRDefault="000B27D3" w:rsidP="002919E8">
            <w:pPr>
              <w:spacing w:line="1" w:lineRule="auto"/>
            </w:pPr>
          </w:p>
        </w:tc>
      </w:tr>
      <w:tr w:rsidR="000B27D3" w14:paraId="582EC13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EFCF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438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9996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1A0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347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3DD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324B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A9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BF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57F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CF7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28E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6E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6C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FDD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DA66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7979" w14:textId="77777777" w:rsidR="000B27D3" w:rsidRDefault="000B27D3" w:rsidP="002919E8">
            <w:pPr>
              <w:spacing w:line="1" w:lineRule="auto"/>
            </w:pPr>
          </w:p>
        </w:tc>
      </w:tr>
      <w:tr w:rsidR="000B27D3" w14:paraId="65FF413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E9E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C3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730C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743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37DF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32C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C6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1656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CA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19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860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0E5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6CC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29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70A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720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4AB8" w14:textId="77777777" w:rsidR="000B27D3" w:rsidRDefault="000B27D3" w:rsidP="002919E8">
            <w:pPr>
              <w:spacing w:line="1" w:lineRule="auto"/>
            </w:pPr>
          </w:p>
        </w:tc>
      </w:tr>
      <w:tr w:rsidR="000B27D3" w14:paraId="02387CE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F887" w14:textId="77777777" w:rsidR="000B27D3" w:rsidRDefault="000B27D3" w:rsidP="002919E8">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F12F4" w14:textId="77777777" w:rsidR="000B27D3" w:rsidRDefault="000B27D3" w:rsidP="002919E8">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1886"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8627"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45DB" w14:textId="77777777" w:rsidR="000B27D3" w:rsidRDefault="000B27D3" w:rsidP="002919E8">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CB88" w14:textId="77777777" w:rsidR="000B27D3" w:rsidRDefault="000B27D3" w:rsidP="002919E8">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0C9B"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54DF"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E28D"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1882" w14:textId="77777777" w:rsidR="000B27D3" w:rsidRDefault="000B27D3" w:rsidP="002919E8">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1289" w14:textId="77777777" w:rsidR="000B27D3" w:rsidRDefault="000B27D3" w:rsidP="002919E8">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ED67" w14:textId="77777777" w:rsidR="000B27D3" w:rsidRDefault="000B27D3" w:rsidP="002919E8">
            <w:pPr>
              <w:jc w:val="right"/>
              <w:rPr>
                <w:color w:val="000000"/>
                <w:sz w:val="12"/>
                <w:szCs w:val="12"/>
              </w:rPr>
            </w:pPr>
            <w:r>
              <w:rPr>
                <w:color w:val="000000"/>
                <w:sz w:val="12"/>
                <w:szCs w:val="12"/>
              </w:rPr>
              <w:t>10.455.100,00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08E3D"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A3E3"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FA41" w14:textId="77777777" w:rsidR="000B27D3" w:rsidRDefault="000B27D3" w:rsidP="002919E8">
            <w:pPr>
              <w:jc w:val="right"/>
              <w:rPr>
                <w:color w:val="000000"/>
                <w:sz w:val="12"/>
                <w:szCs w:val="12"/>
              </w:rPr>
            </w:pPr>
            <w:r>
              <w:rPr>
                <w:color w:val="000000"/>
                <w:sz w:val="12"/>
                <w:szCs w:val="12"/>
              </w:rPr>
              <w:t>10.455.100,00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171B2"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8A96" w14:textId="77777777" w:rsidR="000B27D3" w:rsidRDefault="000B27D3" w:rsidP="002919E8">
            <w:pPr>
              <w:rPr>
                <w:color w:val="000000"/>
                <w:sz w:val="12"/>
                <w:szCs w:val="12"/>
              </w:rPr>
            </w:pPr>
          </w:p>
        </w:tc>
      </w:tr>
      <w:tr w:rsidR="000B27D3" w14:paraId="50385A4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612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59C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49C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9DD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5E9E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AE2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D4E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322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A4D9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3A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486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A1F0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B6B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36C2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881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5B4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D371" w14:textId="77777777" w:rsidR="000B27D3" w:rsidRDefault="000B27D3" w:rsidP="002919E8">
            <w:pPr>
              <w:spacing w:line="1" w:lineRule="auto"/>
            </w:pPr>
          </w:p>
        </w:tc>
      </w:tr>
      <w:tr w:rsidR="000B27D3" w14:paraId="4B666EF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74C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9A6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50A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A199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3B60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090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62D4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FD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4E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799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2FE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B66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211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99B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303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51E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6BDA" w14:textId="77777777" w:rsidR="000B27D3" w:rsidRDefault="000B27D3" w:rsidP="002919E8">
            <w:pPr>
              <w:spacing w:line="1" w:lineRule="auto"/>
            </w:pPr>
          </w:p>
        </w:tc>
      </w:tr>
      <w:tr w:rsidR="000B27D3" w14:paraId="04161FE8"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2C1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320F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F56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66CEC"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55A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B3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C7F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347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8C6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3F0A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26D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5EC1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C3A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0E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6C2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CB0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56E4" w14:textId="77777777" w:rsidR="000B27D3" w:rsidRDefault="000B27D3" w:rsidP="002919E8">
            <w:pPr>
              <w:spacing w:line="1" w:lineRule="auto"/>
            </w:pPr>
          </w:p>
        </w:tc>
      </w:tr>
      <w:tr w:rsidR="000B27D3" w14:paraId="416937B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2A7C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36D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C2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2E1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FCB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334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CFE1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D835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379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54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16A1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81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0AA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B99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CE8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B1B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7473" w14:textId="77777777" w:rsidR="000B27D3" w:rsidRDefault="000B27D3" w:rsidP="002919E8">
            <w:pPr>
              <w:spacing w:line="1" w:lineRule="auto"/>
            </w:pPr>
          </w:p>
        </w:tc>
      </w:tr>
      <w:tr w:rsidR="000B27D3" w14:paraId="3215EF7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C574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18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4F69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5E278"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CB9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44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C6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0DFD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4F1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F5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2A42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1916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708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E409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AE4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E5C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E2C8" w14:textId="77777777" w:rsidR="000B27D3" w:rsidRDefault="000B27D3" w:rsidP="002919E8">
            <w:pPr>
              <w:spacing w:line="1" w:lineRule="auto"/>
            </w:pPr>
          </w:p>
        </w:tc>
      </w:tr>
      <w:tr w:rsidR="000B27D3" w14:paraId="54FDECA0"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90A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8B3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9A3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2225"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1AA4D"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F230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0130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7F3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E1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BC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0B0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6F3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5795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D5B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BDA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5FE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B9AD" w14:textId="77777777" w:rsidR="000B27D3" w:rsidRDefault="000B27D3" w:rsidP="002919E8">
            <w:pPr>
              <w:spacing w:line="1" w:lineRule="auto"/>
            </w:pPr>
          </w:p>
        </w:tc>
      </w:tr>
      <w:tr w:rsidR="000B27D3" w14:paraId="0F72A80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9A9B"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F60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9AD4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9803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AEB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4BD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5D4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20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2E0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6B3C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2B0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B221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1DC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B4F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1DA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48E3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CC6F" w14:textId="77777777" w:rsidR="000B27D3" w:rsidRDefault="000B27D3" w:rsidP="002919E8">
            <w:pPr>
              <w:spacing w:line="1" w:lineRule="auto"/>
            </w:pPr>
          </w:p>
        </w:tc>
      </w:tr>
      <w:tr w:rsidR="000B27D3" w14:paraId="706F6E0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5B98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AB8A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6F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DC93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D14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7251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D28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33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E60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C27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CF08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3EA9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9FC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CDD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737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59F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A72B5" w14:textId="77777777" w:rsidR="000B27D3" w:rsidRDefault="000B27D3" w:rsidP="002919E8">
            <w:pPr>
              <w:spacing w:line="1" w:lineRule="auto"/>
            </w:pPr>
          </w:p>
        </w:tc>
      </w:tr>
      <w:bookmarkStart w:id="110" w:name="_Toc17_-_ЕНЕРГЕТСКА_ЕФИКАСНОСТ_И_ОБНОВЉИ"/>
      <w:bookmarkEnd w:id="110"/>
      <w:tr w:rsidR="000B27D3" w14:paraId="080568FF"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C1E10" w14:textId="77777777" w:rsidR="000B27D3" w:rsidRDefault="000B27D3" w:rsidP="002919E8">
            <w:pPr>
              <w:rPr>
                <w:vanish/>
              </w:rPr>
            </w:pPr>
            <w:r>
              <w:fldChar w:fldCharType="begin"/>
            </w:r>
            <w:r>
              <w:instrText>TC "17 - ЕНЕРГЕТСКА ЕФИКАСНОСТ И ОБНОВЉИВИ ИЗВОРИ ЕНЕРГИЈЕ" \f C \l "1"</w:instrText>
            </w:r>
            <w:r>
              <w:fldChar w:fldCharType="end"/>
            </w:r>
          </w:p>
          <w:p w14:paraId="007A35D7" w14:textId="77777777" w:rsidR="000B27D3" w:rsidRDefault="000B27D3" w:rsidP="002919E8">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02D7A" w14:textId="77777777" w:rsidR="000B27D3" w:rsidRDefault="000B27D3" w:rsidP="002919E8">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DA040" w14:textId="77777777" w:rsidR="000B27D3" w:rsidRDefault="000B27D3" w:rsidP="002919E8">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99116" w14:textId="77777777" w:rsidR="000B27D3" w:rsidRDefault="000B27D3" w:rsidP="002919E8">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FF106" w14:textId="77777777" w:rsidR="000B27D3" w:rsidRDefault="000B27D3" w:rsidP="002919E8">
            <w:pPr>
              <w:rPr>
                <w:b/>
                <w:bCs/>
                <w:color w:val="000000"/>
                <w:sz w:val="12"/>
                <w:szCs w:val="12"/>
              </w:rPr>
            </w:pPr>
            <w:r>
              <w:rPr>
                <w:b/>
                <w:bCs/>
                <w:color w:val="000000"/>
                <w:sz w:val="12"/>
                <w:szCs w:val="12"/>
              </w:rPr>
              <w:t>Повећање удела обновљивих извора енергије у укупној потрошњи</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E72EE" w14:textId="77777777" w:rsidR="000B27D3" w:rsidRDefault="000B27D3" w:rsidP="002919E8">
            <w:pPr>
              <w:jc w:val="center"/>
              <w:rPr>
                <w:b/>
                <w:bCs/>
                <w:color w:val="000000"/>
                <w:sz w:val="12"/>
                <w:szCs w:val="12"/>
              </w:rPr>
            </w:pPr>
            <w:r>
              <w:rPr>
                <w:b/>
                <w:bCs/>
                <w:color w:val="000000"/>
                <w:sz w:val="12"/>
                <w:szCs w:val="12"/>
              </w:rPr>
              <w:t>Удео обновљивих извора енергије у укупној потрошњи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C0920"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6E36B"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F750E"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A9D96" w14:textId="77777777" w:rsidR="000B27D3" w:rsidRDefault="000B27D3" w:rsidP="002919E8">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C54F1" w14:textId="77777777" w:rsidR="000B27D3" w:rsidRDefault="000B27D3" w:rsidP="002919E8">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36609" w14:textId="77777777" w:rsidR="000B27D3" w:rsidRDefault="000B27D3" w:rsidP="002919E8">
            <w:pPr>
              <w:jc w:val="right"/>
              <w:rPr>
                <w:b/>
                <w:bCs/>
                <w:color w:val="000000"/>
                <w:sz w:val="12"/>
                <w:szCs w:val="12"/>
              </w:rPr>
            </w:pPr>
            <w:r>
              <w:rPr>
                <w:b/>
                <w:bCs/>
                <w:color w:val="000000"/>
                <w:sz w:val="12"/>
                <w:szCs w:val="12"/>
              </w:rPr>
              <w:t>99.513.405,00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E41DB" w14:textId="77777777" w:rsidR="000B27D3" w:rsidRDefault="000B27D3" w:rsidP="002919E8">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15F8D" w14:textId="77777777" w:rsidR="000B27D3" w:rsidRDefault="000B27D3" w:rsidP="002919E8">
            <w:pPr>
              <w:jc w:val="right"/>
              <w:rPr>
                <w:b/>
                <w:bCs/>
                <w:color w:val="000000"/>
                <w:sz w:val="12"/>
                <w:szCs w:val="12"/>
              </w:rPr>
            </w:pPr>
            <w:r>
              <w:rPr>
                <w:b/>
                <w:bCs/>
                <w:color w:val="000000"/>
                <w:sz w:val="12"/>
                <w:szCs w:val="12"/>
              </w:rPr>
              <w:t>27.986.595,00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B7AC4" w14:textId="77777777" w:rsidR="000B27D3" w:rsidRDefault="000B27D3" w:rsidP="002919E8">
            <w:pPr>
              <w:jc w:val="right"/>
              <w:rPr>
                <w:b/>
                <w:bCs/>
                <w:color w:val="000000"/>
                <w:sz w:val="12"/>
                <w:szCs w:val="12"/>
              </w:rPr>
            </w:pPr>
            <w:r>
              <w:rPr>
                <w:b/>
                <w:bCs/>
                <w:color w:val="000000"/>
                <w:sz w:val="12"/>
                <w:szCs w:val="12"/>
              </w:rPr>
              <w:t>127.500.000,00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1832D" w14:textId="77777777" w:rsidR="000B27D3" w:rsidRDefault="000B27D3" w:rsidP="002919E8">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2243F" w14:textId="77777777" w:rsidR="000B27D3" w:rsidRDefault="000B27D3" w:rsidP="002919E8">
            <w:pPr>
              <w:rPr>
                <w:b/>
                <w:bCs/>
                <w:color w:val="000000"/>
                <w:sz w:val="12"/>
                <w:szCs w:val="12"/>
              </w:rPr>
            </w:pPr>
          </w:p>
        </w:tc>
      </w:tr>
      <w:tr w:rsidR="000B27D3" w14:paraId="2A915EAD"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9A58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FE9E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E510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6BC2E"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DED4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3A777"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C335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A191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0B58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1237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B80DA"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AEA2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50A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BA7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9E3F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C049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866ED" w14:textId="77777777" w:rsidR="000B27D3" w:rsidRDefault="000B27D3" w:rsidP="002919E8">
            <w:pPr>
              <w:spacing w:line="1" w:lineRule="auto"/>
            </w:pPr>
          </w:p>
        </w:tc>
      </w:tr>
      <w:tr w:rsidR="000B27D3" w14:paraId="271ACE23"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9DEC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345A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463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6155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CDF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0B75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688B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7442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E28B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CD62F"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1C3E2"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7483C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0387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4137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B7FF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9085D"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2A543" w14:textId="77777777" w:rsidR="000B27D3" w:rsidRDefault="000B27D3" w:rsidP="002919E8">
            <w:pPr>
              <w:spacing w:line="1" w:lineRule="auto"/>
            </w:pPr>
          </w:p>
        </w:tc>
      </w:tr>
      <w:tr w:rsidR="000B27D3" w14:paraId="275555FC"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2E38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0024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3E27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2C69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88763"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EAB3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B5D6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B455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0BE7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72E6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CCD9C"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8B48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3B87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8003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C77F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458F7"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5C1B7" w14:textId="77777777" w:rsidR="000B27D3" w:rsidRDefault="000B27D3" w:rsidP="002919E8">
            <w:pPr>
              <w:spacing w:line="1" w:lineRule="auto"/>
            </w:pPr>
          </w:p>
        </w:tc>
      </w:tr>
      <w:tr w:rsidR="000B27D3" w14:paraId="159EB882"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0697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B71B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678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AA2F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A9A9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8BFC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164E6"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882DA"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0C0F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84A94"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1F11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B240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2C3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837E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5842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4B302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2D7D3" w14:textId="77777777" w:rsidR="000B27D3" w:rsidRDefault="000B27D3" w:rsidP="002919E8">
            <w:pPr>
              <w:spacing w:line="1" w:lineRule="auto"/>
            </w:pPr>
          </w:p>
        </w:tc>
      </w:tr>
      <w:tr w:rsidR="000B27D3" w14:paraId="0A69E7BA"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91AA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F96A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3BB1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E530D"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4FBC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CDEC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A98E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8F3C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8D81B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65AE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AB281"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EBD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A72A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D5E9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28C3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AE1A4"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F367B" w14:textId="77777777" w:rsidR="000B27D3" w:rsidRDefault="000B27D3" w:rsidP="002919E8">
            <w:pPr>
              <w:spacing w:line="1" w:lineRule="auto"/>
            </w:pPr>
          </w:p>
        </w:tc>
      </w:tr>
      <w:tr w:rsidR="000B27D3" w14:paraId="1D87D916"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B724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C18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E6F7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6E200"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8F591" w14:textId="77777777" w:rsidR="000B27D3" w:rsidRDefault="000B27D3" w:rsidP="002919E8">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16DCD"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E3F2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A428B"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793E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10038"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24A3F"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72D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9AB2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89B2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56E8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EFE53"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F8D97" w14:textId="77777777" w:rsidR="000B27D3" w:rsidRDefault="000B27D3" w:rsidP="002919E8">
            <w:pPr>
              <w:spacing w:line="1" w:lineRule="auto"/>
            </w:pPr>
          </w:p>
        </w:tc>
      </w:tr>
      <w:tr w:rsidR="000B27D3" w14:paraId="467E50B4"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FE4C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9751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D234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E6E2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4731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0C1B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3E9A3"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6E49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B33B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ADCC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57399"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0873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0A35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6665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00FF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2193A"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EA861" w14:textId="77777777" w:rsidR="000B27D3" w:rsidRDefault="000B27D3" w:rsidP="002919E8">
            <w:pPr>
              <w:spacing w:line="1" w:lineRule="auto"/>
            </w:pPr>
          </w:p>
        </w:tc>
      </w:tr>
      <w:tr w:rsidR="000B27D3" w14:paraId="42A94EF8" w14:textId="77777777" w:rsidTr="002919E8">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ADD7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ECA1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AABB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9840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A315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3D709"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D347C"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34612"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41641"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67CCE" w14:textId="77777777" w:rsidR="000B27D3" w:rsidRDefault="000B27D3" w:rsidP="002919E8">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E9F5B" w14:textId="77777777" w:rsidR="000B27D3" w:rsidRDefault="000B27D3" w:rsidP="002919E8">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472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9B42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1360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185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EEDC1" w14:textId="77777777" w:rsidR="000B27D3" w:rsidRDefault="000B27D3" w:rsidP="002919E8">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40039" w14:textId="77777777" w:rsidR="000B27D3" w:rsidRDefault="000B27D3" w:rsidP="002919E8">
            <w:pPr>
              <w:spacing w:line="1" w:lineRule="auto"/>
            </w:pPr>
          </w:p>
        </w:tc>
      </w:tr>
      <w:tr w:rsidR="000B27D3" w14:paraId="677D8EEE"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45C6" w14:textId="77777777" w:rsidR="000B27D3" w:rsidRDefault="000B27D3" w:rsidP="002919E8">
            <w:pPr>
              <w:rPr>
                <w:color w:val="000000"/>
                <w:sz w:val="12"/>
                <w:szCs w:val="12"/>
              </w:rPr>
            </w:pPr>
            <w:r>
              <w:rPr>
                <w:color w:val="000000"/>
                <w:sz w:val="12"/>
                <w:szCs w:val="12"/>
              </w:rPr>
              <w:t>Енергетски менаџмент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BA48" w14:textId="77777777" w:rsidR="000B27D3" w:rsidRDefault="000B27D3" w:rsidP="002919E8">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5804"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4EAC"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DF52" w14:textId="77777777" w:rsidR="000B27D3" w:rsidRDefault="000B27D3" w:rsidP="002919E8">
            <w:pPr>
              <w:rPr>
                <w:color w:val="000000"/>
                <w:sz w:val="12"/>
                <w:szCs w:val="12"/>
              </w:rPr>
            </w:pPr>
            <w:r>
              <w:rPr>
                <w:color w:val="000000"/>
                <w:sz w:val="12"/>
                <w:szCs w:val="12"/>
              </w:rPr>
              <w:t>Фунционисање система енергетског менаџмента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62788" w14:textId="77777777" w:rsidR="000B27D3" w:rsidRDefault="000B27D3" w:rsidP="002919E8">
            <w:pPr>
              <w:jc w:val="center"/>
              <w:rPr>
                <w:color w:val="000000"/>
                <w:sz w:val="12"/>
                <w:szCs w:val="12"/>
              </w:rPr>
            </w:pPr>
            <w:r>
              <w:rPr>
                <w:color w:val="000000"/>
                <w:sz w:val="12"/>
                <w:szCs w:val="12"/>
              </w:rPr>
              <w:t>Број израђених годишњих енергетских биланса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3E9B" w14:textId="77777777" w:rsidR="000B27D3" w:rsidRDefault="000B27D3" w:rsidP="002919E8">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9B4FA" w14:textId="77777777" w:rsidR="000B27D3" w:rsidRDefault="000B27D3" w:rsidP="002919E8">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872E" w14:textId="77777777" w:rsidR="000B27D3" w:rsidRDefault="000B27D3" w:rsidP="002919E8">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B790" w14:textId="77777777" w:rsidR="000B27D3" w:rsidRDefault="000B27D3" w:rsidP="002919E8">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16EF" w14:textId="77777777" w:rsidR="000B27D3" w:rsidRDefault="000B27D3" w:rsidP="002919E8">
            <w:pPr>
              <w:jc w:val="center"/>
              <w:rPr>
                <w:color w:val="000000"/>
                <w:sz w:val="12"/>
                <w:szCs w:val="12"/>
              </w:rPr>
            </w:pPr>
            <w:r>
              <w:rPr>
                <w:color w:val="000000"/>
                <w:sz w:val="12"/>
                <w:szCs w:val="12"/>
              </w:rPr>
              <w:t>38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D9FFA" w14:textId="77777777" w:rsidR="000B27D3" w:rsidRDefault="000B27D3" w:rsidP="002919E8">
            <w:pPr>
              <w:jc w:val="right"/>
              <w:rPr>
                <w:color w:val="000000"/>
                <w:sz w:val="12"/>
                <w:szCs w:val="12"/>
              </w:rPr>
            </w:pPr>
            <w:r>
              <w:rPr>
                <w:color w:val="000000"/>
                <w:sz w:val="12"/>
                <w:szCs w:val="12"/>
              </w:rPr>
              <w:t>47.513.405,00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E26F"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1810A" w14:textId="77777777" w:rsidR="000B27D3" w:rsidRDefault="000B27D3" w:rsidP="002919E8">
            <w:pPr>
              <w:jc w:val="right"/>
              <w:rPr>
                <w:color w:val="000000"/>
                <w:sz w:val="12"/>
                <w:szCs w:val="12"/>
              </w:rPr>
            </w:pPr>
            <w:r>
              <w:rPr>
                <w:color w:val="000000"/>
                <w:sz w:val="12"/>
                <w:szCs w:val="12"/>
              </w:rPr>
              <w:t>12.986.595,00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FFF66" w14:textId="77777777" w:rsidR="000B27D3" w:rsidRDefault="000B27D3" w:rsidP="002919E8">
            <w:pPr>
              <w:jc w:val="right"/>
              <w:rPr>
                <w:color w:val="000000"/>
                <w:sz w:val="12"/>
                <w:szCs w:val="12"/>
              </w:rPr>
            </w:pPr>
            <w:r>
              <w:rPr>
                <w:color w:val="000000"/>
                <w:sz w:val="12"/>
                <w:szCs w:val="12"/>
              </w:rPr>
              <w:t>60.500.000,00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D0B0"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A13D" w14:textId="77777777" w:rsidR="000B27D3" w:rsidRDefault="000B27D3" w:rsidP="002919E8">
            <w:pPr>
              <w:rPr>
                <w:color w:val="000000"/>
                <w:sz w:val="12"/>
                <w:szCs w:val="12"/>
              </w:rPr>
            </w:pPr>
          </w:p>
        </w:tc>
      </w:tr>
      <w:tr w:rsidR="000B27D3" w14:paraId="3FE1A72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1E45"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326C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F88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81D9"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591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B45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F1F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E5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DA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6397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798BE"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BB4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AA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77AE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DA0C"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D342"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36BC" w14:textId="77777777" w:rsidR="000B27D3" w:rsidRDefault="000B27D3" w:rsidP="002919E8">
            <w:pPr>
              <w:spacing w:line="1" w:lineRule="auto"/>
            </w:pPr>
          </w:p>
        </w:tc>
      </w:tr>
      <w:tr w:rsidR="000B27D3" w14:paraId="6E7B01E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9F3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9CEF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506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0B0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F11A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85F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360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F220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3F1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BD7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E728"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9F1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CA3C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E26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A25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D9A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193E" w14:textId="77777777" w:rsidR="000B27D3" w:rsidRDefault="000B27D3" w:rsidP="002919E8">
            <w:pPr>
              <w:spacing w:line="1" w:lineRule="auto"/>
            </w:pPr>
          </w:p>
        </w:tc>
      </w:tr>
      <w:tr w:rsidR="000B27D3" w14:paraId="65997242"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562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728F3"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EC1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E336"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95DD0"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F4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354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2312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512C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DC25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6FD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169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7B0D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CF3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904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FA2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2AF3" w14:textId="77777777" w:rsidR="000B27D3" w:rsidRDefault="000B27D3" w:rsidP="002919E8">
            <w:pPr>
              <w:spacing w:line="1" w:lineRule="auto"/>
            </w:pPr>
          </w:p>
        </w:tc>
      </w:tr>
      <w:tr w:rsidR="000B27D3" w14:paraId="47BDF62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40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636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447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EE7C"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C47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022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BF8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442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84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1E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F71B"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69F9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93C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72B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AC0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790E"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EE12" w14:textId="77777777" w:rsidR="000B27D3" w:rsidRDefault="000B27D3" w:rsidP="002919E8">
            <w:pPr>
              <w:spacing w:line="1" w:lineRule="auto"/>
            </w:pPr>
          </w:p>
        </w:tc>
      </w:tr>
      <w:tr w:rsidR="000B27D3" w14:paraId="50CE37EC"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89F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9BD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FE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025BF"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4CB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BA8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73F6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9767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97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EAE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365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0F3A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7EF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BAC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47D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4F9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5D0F7" w14:textId="77777777" w:rsidR="000B27D3" w:rsidRDefault="000B27D3" w:rsidP="002919E8">
            <w:pPr>
              <w:spacing w:line="1" w:lineRule="auto"/>
            </w:pPr>
          </w:p>
        </w:tc>
      </w:tr>
      <w:tr w:rsidR="000B27D3" w14:paraId="6494254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4285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34C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1E4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724B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7C2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ECE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937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0260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EA09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2E15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F04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172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3B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E14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C0D0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9949"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48A9" w14:textId="77777777" w:rsidR="000B27D3" w:rsidRDefault="000B27D3" w:rsidP="002919E8">
            <w:pPr>
              <w:spacing w:line="1" w:lineRule="auto"/>
            </w:pPr>
          </w:p>
        </w:tc>
      </w:tr>
      <w:tr w:rsidR="000B27D3" w14:paraId="0676CCEF"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7033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0AF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5440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E9C8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7A96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BC3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2CC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C9D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51B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67F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8AA9"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528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2512"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095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2F3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498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16F0" w14:textId="77777777" w:rsidR="000B27D3" w:rsidRDefault="000B27D3" w:rsidP="002919E8">
            <w:pPr>
              <w:spacing w:line="1" w:lineRule="auto"/>
            </w:pPr>
          </w:p>
        </w:tc>
      </w:tr>
      <w:tr w:rsidR="000B27D3" w14:paraId="53E86E7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94D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AF6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F90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961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5711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EB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68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BD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4CC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95D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6EB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3A4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F66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B3F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0A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EB1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525D" w14:textId="77777777" w:rsidR="000B27D3" w:rsidRDefault="000B27D3" w:rsidP="002919E8">
            <w:pPr>
              <w:spacing w:line="1" w:lineRule="auto"/>
            </w:pPr>
          </w:p>
        </w:tc>
      </w:tr>
      <w:tr w:rsidR="000B27D3" w14:paraId="1C8C59FD"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72F2" w14:textId="77777777" w:rsidR="000B27D3" w:rsidRDefault="000B27D3" w:rsidP="002919E8">
            <w:pPr>
              <w:rPr>
                <w:color w:val="000000"/>
                <w:sz w:val="12"/>
                <w:szCs w:val="12"/>
              </w:rPr>
            </w:pPr>
            <w:r>
              <w:rPr>
                <w:color w:val="000000"/>
                <w:sz w:val="12"/>
                <w:szCs w:val="12"/>
              </w:rPr>
              <w:t>РЕКОНСТРУКЦИЈА ЈАВНОГ ОСВЕТЉЕЊА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6BBC" w14:textId="77777777" w:rsidR="000B27D3" w:rsidRDefault="000B27D3" w:rsidP="002919E8">
            <w:pPr>
              <w:jc w:val="center"/>
              <w:rPr>
                <w:color w:val="000000"/>
                <w:sz w:val="12"/>
                <w:szCs w:val="12"/>
              </w:rPr>
            </w:pPr>
            <w:r>
              <w:rPr>
                <w:color w:val="000000"/>
                <w:sz w:val="12"/>
                <w:szCs w:val="12"/>
              </w:rPr>
              <w:t>0501-5001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B926"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8ED4E"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7E9D" w14:textId="77777777" w:rsidR="000B27D3" w:rsidRDefault="000B27D3" w:rsidP="002919E8">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0622" w14:textId="77777777" w:rsidR="000B27D3" w:rsidRDefault="000B27D3" w:rsidP="002919E8">
            <w:pPr>
              <w:jc w:val="center"/>
              <w:rPr>
                <w:color w:val="000000"/>
                <w:sz w:val="12"/>
                <w:szCs w:val="12"/>
              </w:rPr>
            </w:pPr>
            <w:r>
              <w:rPr>
                <w:color w:val="000000"/>
                <w:sz w:val="12"/>
                <w:szCs w:val="12"/>
              </w:rPr>
              <w:t>ПРОЦЕНАТ ОБУХВАЋЕНИХ ПОДРУЧЈА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098F"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B087" w14:textId="77777777" w:rsidR="000B27D3" w:rsidRDefault="000B27D3" w:rsidP="002919E8">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155D" w14:textId="77777777" w:rsidR="000B27D3" w:rsidRDefault="000B27D3" w:rsidP="002919E8">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28765" w14:textId="77777777" w:rsidR="000B27D3" w:rsidRDefault="000B27D3" w:rsidP="002919E8">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1C36" w14:textId="77777777" w:rsidR="000B27D3" w:rsidRDefault="000B27D3" w:rsidP="002919E8">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41A62" w14:textId="77777777" w:rsidR="000B27D3" w:rsidRDefault="000B27D3" w:rsidP="002919E8">
            <w:pPr>
              <w:jc w:val="right"/>
              <w:rPr>
                <w:color w:val="000000"/>
                <w:sz w:val="12"/>
                <w:szCs w:val="12"/>
              </w:rPr>
            </w:pPr>
            <w:r>
              <w:rPr>
                <w:color w:val="000000"/>
                <w:sz w:val="12"/>
                <w:szCs w:val="12"/>
              </w:rPr>
              <w:t>32.000.000,00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0879"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3194B"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3E85" w14:textId="77777777" w:rsidR="000B27D3" w:rsidRDefault="000B27D3" w:rsidP="002919E8">
            <w:pPr>
              <w:jc w:val="right"/>
              <w:rPr>
                <w:color w:val="000000"/>
                <w:sz w:val="12"/>
                <w:szCs w:val="12"/>
              </w:rPr>
            </w:pPr>
            <w:r>
              <w:rPr>
                <w:color w:val="000000"/>
                <w:sz w:val="12"/>
                <w:szCs w:val="12"/>
              </w:rPr>
              <w:t>32.000.000,00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39D9"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293F" w14:textId="77777777" w:rsidR="000B27D3" w:rsidRDefault="000B27D3" w:rsidP="002919E8">
            <w:pPr>
              <w:rPr>
                <w:color w:val="000000"/>
                <w:sz w:val="12"/>
                <w:szCs w:val="12"/>
              </w:rPr>
            </w:pPr>
          </w:p>
        </w:tc>
      </w:tr>
      <w:tr w:rsidR="000B27D3" w14:paraId="3F7FBC5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FB6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C821D"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967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1E7F1"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DAA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D55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86B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628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E21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202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5BF6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CAB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32C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177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112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13D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2A63A" w14:textId="77777777" w:rsidR="000B27D3" w:rsidRDefault="000B27D3" w:rsidP="002919E8">
            <w:pPr>
              <w:spacing w:line="1" w:lineRule="auto"/>
            </w:pPr>
          </w:p>
        </w:tc>
      </w:tr>
      <w:tr w:rsidR="000B27D3" w14:paraId="1AA00589"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A0597"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54879"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22E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9C55"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4D5B"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8C3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63B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C2FE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958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CD6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E50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E19B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1E5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79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7BA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940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B823" w14:textId="77777777" w:rsidR="000B27D3" w:rsidRDefault="000B27D3" w:rsidP="002919E8">
            <w:pPr>
              <w:spacing w:line="1" w:lineRule="auto"/>
            </w:pPr>
          </w:p>
        </w:tc>
      </w:tr>
      <w:tr w:rsidR="000B27D3" w14:paraId="164982D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1250D"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13C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972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C63F3"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1E45"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115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DD8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35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CBF2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D2FC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AB02"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35E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0D86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9C59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650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A9CF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38F3" w14:textId="77777777" w:rsidR="000B27D3" w:rsidRDefault="000B27D3" w:rsidP="002919E8">
            <w:pPr>
              <w:spacing w:line="1" w:lineRule="auto"/>
            </w:pPr>
          </w:p>
        </w:tc>
      </w:tr>
      <w:tr w:rsidR="000B27D3" w14:paraId="1AE0C7A1"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E4828"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E14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23DC"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51D7"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714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B32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9AC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C16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3334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261D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458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BF5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1A2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282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4B49"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0C6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BACB" w14:textId="77777777" w:rsidR="000B27D3" w:rsidRDefault="000B27D3" w:rsidP="002919E8">
            <w:pPr>
              <w:spacing w:line="1" w:lineRule="auto"/>
            </w:pPr>
          </w:p>
        </w:tc>
      </w:tr>
      <w:tr w:rsidR="000B27D3" w14:paraId="5291435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722B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B74E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E6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E78A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6E7B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5E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1002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0DE6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A1E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0E30"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226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908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34CF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0D0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A94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B333"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A463" w14:textId="77777777" w:rsidR="000B27D3" w:rsidRDefault="000B27D3" w:rsidP="002919E8">
            <w:pPr>
              <w:spacing w:line="1" w:lineRule="auto"/>
            </w:pPr>
          </w:p>
        </w:tc>
      </w:tr>
      <w:tr w:rsidR="000B27D3" w14:paraId="4F6E0C9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1C849"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D644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C9D6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F7FD1"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3105"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5A38"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1E22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84E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E7B3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0EC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BBCF"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C8C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4F05B"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5C06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23AD"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F86E7"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2AB4" w14:textId="77777777" w:rsidR="000B27D3" w:rsidRDefault="000B27D3" w:rsidP="002919E8">
            <w:pPr>
              <w:spacing w:line="1" w:lineRule="auto"/>
            </w:pPr>
          </w:p>
        </w:tc>
      </w:tr>
      <w:tr w:rsidR="000B27D3" w14:paraId="0AF3421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B8FA"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335C5"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B670"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A18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C242"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232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C24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832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22B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CC57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FB6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900E5"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3BA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C6F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F1D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F299B"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061C" w14:textId="77777777" w:rsidR="000B27D3" w:rsidRDefault="000B27D3" w:rsidP="002919E8">
            <w:pPr>
              <w:spacing w:line="1" w:lineRule="auto"/>
            </w:pPr>
          </w:p>
        </w:tc>
      </w:tr>
      <w:tr w:rsidR="000B27D3" w14:paraId="1127954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C8CC"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FC6B"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8B8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BC00"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17C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131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3A3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0AA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8AD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EBEA4"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44D35"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A38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36A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84D4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987D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18DA"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C4ECB" w14:textId="77777777" w:rsidR="000B27D3" w:rsidRDefault="000B27D3" w:rsidP="002919E8">
            <w:pPr>
              <w:spacing w:line="1" w:lineRule="auto"/>
            </w:pPr>
          </w:p>
        </w:tc>
      </w:tr>
      <w:tr w:rsidR="000B27D3" w14:paraId="35F1B727" w14:textId="77777777" w:rsidTr="002919E8">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2607" w14:textId="7AD39BDE" w:rsidR="000B27D3" w:rsidRDefault="000B27D3" w:rsidP="002919E8">
            <w:pPr>
              <w:rPr>
                <w:color w:val="000000"/>
                <w:sz w:val="12"/>
                <w:szCs w:val="12"/>
              </w:rPr>
            </w:pPr>
            <w:r>
              <w:rPr>
                <w:color w:val="000000"/>
                <w:sz w:val="12"/>
                <w:szCs w:val="12"/>
              </w:rPr>
              <w:t>Пројекат енерг</w:t>
            </w:r>
            <w:r w:rsidR="00895E53">
              <w:rPr>
                <w:color w:val="000000"/>
                <w:sz w:val="12"/>
                <w:szCs w:val="12"/>
                <w:lang w:val="sr-Cyrl-RS"/>
              </w:rPr>
              <w:t xml:space="preserve">етске </w:t>
            </w:r>
            <w:r>
              <w:rPr>
                <w:color w:val="000000"/>
                <w:sz w:val="12"/>
                <w:szCs w:val="12"/>
              </w:rPr>
              <w:t>ефикасности-учешће у суфинанирању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AB4D4" w14:textId="77777777" w:rsidR="000B27D3" w:rsidRDefault="000B27D3" w:rsidP="002919E8">
            <w:pPr>
              <w:jc w:val="center"/>
              <w:rPr>
                <w:color w:val="000000"/>
                <w:sz w:val="12"/>
                <w:szCs w:val="12"/>
              </w:rPr>
            </w:pPr>
            <w:r>
              <w:rPr>
                <w:color w:val="000000"/>
                <w:sz w:val="12"/>
                <w:szCs w:val="12"/>
              </w:rPr>
              <w:t>0501-7001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247F" w14:textId="77777777" w:rsidR="000B27D3" w:rsidRDefault="000B27D3" w:rsidP="002919E8">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D032A" w14:textId="77777777" w:rsidR="000B27D3" w:rsidRDefault="000B27D3" w:rsidP="002919E8">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32BB" w14:textId="77777777" w:rsidR="000B27D3" w:rsidRDefault="000B27D3" w:rsidP="002919E8">
            <w:pPr>
              <w:rPr>
                <w:color w:val="000000"/>
                <w:sz w:val="12"/>
                <w:szCs w:val="12"/>
              </w:rPr>
            </w:pPr>
            <w:r>
              <w:rPr>
                <w:color w:val="000000"/>
                <w:sz w:val="12"/>
                <w:szCs w:val="12"/>
              </w:rPr>
              <w:t>унапређење енерг.ефикасности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0CEC" w14:textId="77777777" w:rsidR="000B27D3" w:rsidRDefault="000B27D3" w:rsidP="002919E8">
            <w:pPr>
              <w:jc w:val="center"/>
              <w:rPr>
                <w:color w:val="000000"/>
                <w:sz w:val="12"/>
                <w:szCs w:val="12"/>
              </w:rPr>
            </w:pPr>
            <w:r>
              <w:rPr>
                <w:color w:val="000000"/>
                <w:sz w:val="12"/>
                <w:szCs w:val="12"/>
              </w:rPr>
              <w:t>број обухваћених пород.кућа и станова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E7D2C" w14:textId="77777777" w:rsidR="000B27D3" w:rsidRDefault="000B27D3" w:rsidP="002919E8">
            <w:pPr>
              <w:jc w:val="center"/>
              <w:rPr>
                <w:color w:val="000000"/>
                <w:sz w:val="12"/>
                <w:szCs w:val="12"/>
              </w:rPr>
            </w:pPr>
            <w:r>
              <w:rPr>
                <w:color w:val="000000"/>
                <w:sz w:val="12"/>
                <w:szCs w:val="12"/>
              </w:rPr>
              <w:t>141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C6BE" w14:textId="77777777" w:rsidR="000B27D3" w:rsidRDefault="000B27D3" w:rsidP="002919E8">
            <w:pPr>
              <w:jc w:val="center"/>
              <w:rPr>
                <w:color w:val="000000"/>
                <w:sz w:val="12"/>
                <w:szCs w:val="12"/>
              </w:rPr>
            </w:pPr>
            <w:r>
              <w:rPr>
                <w:color w:val="000000"/>
                <w:sz w:val="12"/>
                <w:szCs w:val="12"/>
              </w:rPr>
              <w:t>141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507D" w14:textId="77777777" w:rsidR="000B27D3" w:rsidRDefault="000B27D3" w:rsidP="002919E8">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84F5" w14:textId="77777777" w:rsidR="000B27D3" w:rsidRDefault="000B27D3" w:rsidP="002919E8">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71AA" w14:textId="77777777" w:rsidR="000B27D3" w:rsidRDefault="000B27D3" w:rsidP="002919E8">
            <w:pPr>
              <w:jc w:val="center"/>
              <w:rPr>
                <w:color w:val="000000"/>
                <w:sz w:val="12"/>
                <w:szCs w:val="12"/>
              </w:rPr>
            </w:pPr>
            <w:r>
              <w:rPr>
                <w:color w:val="000000"/>
                <w:sz w:val="12"/>
                <w:szCs w:val="12"/>
              </w:rPr>
              <w:t>250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4541" w14:textId="77777777" w:rsidR="000B27D3" w:rsidRDefault="000B27D3" w:rsidP="002919E8">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46E74" w14:textId="77777777" w:rsidR="000B27D3" w:rsidRDefault="000B27D3" w:rsidP="002919E8">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5FE9" w14:textId="77777777" w:rsidR="000B27D3" w:rsidRDefault="000B27D3" w:rsidP="002919E8">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63A9" w14:textId="77777777" w:rsidR="000B27D3" w:rsidRDefault="000B27D3" w:rsidP="002919E8">
            <w:pPr>
              <w:jc w:val="right"/>
              <w:rPr>
                <w:color w:val="000000"/>
                <w:sz w:val="12"/>
                <w:szCs w:val="12"/>
              </w:rPr>
            </w:pPr>
            <w:r>
              <w:rPr>
                <w:color w:val="000000"/>
                <w:sz w:val="12"/>
                <w:szCs w:val="12"/>
              </w:rPr>
              <w:t>35.000.000,00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012B" w14:textId="77777777" w:rsidR="000B27D3" w:rsidRDefault="000B27D3" w:rsidP="002919E8">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79FFF" w14:textId="77777777" w:rsidR="000B27D3" w:rsidRDefault="000B27D3" w:rsidP="002919E8">
            <w:pPr>
              <w:rPr>
                <w:color w:val="000000"/>
                <w:sz w:val="12"/>
                <w:szCs w:val="12"/>
              </w:rPr>
            </w:pPr>
          </w:p>
        </w:tc>
      </w:tr>
      <w:tr w:rsidR="000B27D3" w14:paraId="2F14E3D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C31E1"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4EF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D405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09D2"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78A64"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F4A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A415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B4C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F2E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4AC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90036"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ED3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0E8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EEF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7F5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8E30"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384A7" w14:textId="77777777" w:rsidR="000B27D3" w:rsidRDefault="000B27D3" w:rsidP="002919E8">
            <w:pPr>
              <w:spacing w:line="1" w:lineRule="auto"/>
            </w:pPr>
          </w:p>
        </w:tc>
      </w:tr>
      <w:tr w:rsidR="000B27D3" w14:paraId="41AE261D"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966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2C88"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D2BB4"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917A"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BD2E"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489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733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1EB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059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206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6E2D"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B54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15AC"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6B6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563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7476"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D610" w14:textId="77777777" w:rsidR="000B27D3" w:rsidRDefault="000B27D3" w:rsidP="002919E8">
            <w:pPr>
              <w:spacing w:line="1" w:lineRule="auto"/>
            </w:pPr>
          </w:p>
        </w:tc>
      </w:tr>
      <w:tr w:rsidR="000B27D3" w14:paraId="2959A6CE"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FB94"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83CD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3F3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3092"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4553"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D7DC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E58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517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3A8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757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9D61C"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D5A0"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32B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7D4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4151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D658"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C746" w14:textId="77777777" w:rsidR="000B27D3" w:rsidRDefault="000B27D3" w:rsidP="002919E8">
            <w:pPr>
              <w:spacing w:line="1" w:lineRule="auto"/>
            </w:pPr>
          </w:p>
        </w:tc>
      </w:tr>
      <w:tr w:rsidR="000B27D3" w14:paraId="6F3DC1BB"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EAE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7C7F"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0E57"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29B3"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88E0"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D2D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B574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0EC9C"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C2A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AAC2"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9464"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97D8"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194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8507"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2027"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645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328B7" w14:textId="77777777" w:rsidR="000B27D3" w:rsidRDefault="000B27D3" w:rsidP="002919E8">
            <w:pPr>
              <w:spacing w:line="1" w:lineRule="auto"/>
            </w:pPr>
          </w:p>
        </w:tc>
      </w:tr>
      <w:tr w:rsidR="000B27D3" w14:paraId="6FB86C07"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E073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97C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70E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C3B9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A6C8"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36F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ED30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EAF1"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D2A7"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425D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56EA"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41B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233A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07D4"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FD33"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554F"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91FD" w14:textId="77777777" w:rsidR="000B27D3" w:rsidRDefault="000B27D3" w:rsidP="002919E8">
            <w:pPr>
              <w:spacing w:line="1" w:lineRule="auto"/>
            </w:pPr>
          </w:p>
        </w:tc>
      </w:tr>
      <w:tr w:rsidR="000B27D3" w14:paraId="4670EF55"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52F93"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C496"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9272"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053E" w14:textId="77777777" w:rsidR="000B27D3" w:rsidRDefault="000B27D3" w:rsidP="002919E8">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EF98" w14:textId="77777777" w:rsidR="000B27D3" w:rsidRDefault="000B27D3" w:rsidP="002919E8">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6C6B"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024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8EC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4335"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3484E"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C283"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7DDD3"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D75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2AAF"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646E1"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EE45"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6A050" w14:textId="77777777" w:rsidR="000B27D3" w:rsidRDefault="000B27D3" w:rsidP="002919E8">
            <w:pPr>
              <w:spacing w:line="1" w:lineRule="auto"/>
            </w:pPr>
          </w:p>
        </w:tc>
      </w:tr>
      <w:tr w:rsidR="000B27D3" w14:paraId="1CF29BAA"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7AA6"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2C4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E1A1"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DA04"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C775"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C50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31D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344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C84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56459"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77D47"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E98D"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C17A"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5DE1"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649F"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2E01D"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5C6C" w14:textId="77777777" w:rsidR="000B27D3" w:rsidRDefault="000B27D3" w:rsidP="002919E8">
            <w:pPr>
              <w:spacing w:line="1" w:lineRule="auto"/>
            </w:pPr>
          </w:p>
        </w:tc>
      </w:tr>
      <w:tr w:rsidR="000B27D3" w14:paraId="2485A504" w14:textId="77777777" w:rsidTr="002919E8">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A8920" w14:textId="77777777" w:rsidR="000B27D3" w:rsidRDefault="000B27D3" w:rsidP="002919E8">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453A"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892E" w14:textId="77777777" w:rsidR="000B27D3" w:rsidRDefault="000B27D3" w:rsidP="002919E8">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6BA6" w14:textId="77777777" w:rsidR="000B27D3" w:rsidRDefault="000B27D3" w:rsidP="002919E8">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932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FC76"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704AD"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B111A"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BEB63"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FFBF" w14:textId="77777777" w:rsidR="000B27D3" w:rsidRDefault="000B27D3" w:rsidP="002919E8">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0081" w14:textId="77777777" w:rsidR="000B27D3" w:rsidRDefault="000B27D3" w:rsidP="002919E8">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1E99"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77CDE"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E2DB6" w14:textId="77777777" w:rsidR="000B27D3" w:rsidRDefault="000B27D3" w:rsidP="002919E8">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8086" w14:textId="77777777" w:rsidR="000B27D3" w:rsidRDefault="000B27D3" w:rsidP="002919E8">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B739C" w14:textId="77777777" w:rsidR="000B27D3" w:rsidRDefault="000B27D3" w:rsidP="002919E8">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2D32" w14:textId="77777777" w:rsidR="000B27D3" w:rsidRDefault="000B27D3" w:rsidP="002919E8">
            <w:pPr>
              <w:spacing w:line="1" w:lineRule="auto"/>
            </w:pPr>
          </w:p>
        </w:tc>
      </w:tr>
    </w:tbl>
    <w:p w14:paraId="11D13ACE" w14:textId="77777777" w:rsidR="000B27D3" w:rsidRPr="00DC5385" w:rsidRDefault="000B27D3" w:rsidP="00DC5385"/>
    <w:p w14:paraId="1036083D" w14:textId="77777777" w:rsidR="003B173F" w:rsidRDefault="003B173F">
      <w:pPr>
        <w:rPr>
          <w:vanish/>
        </w:rPr>
      </w:pPr>
      <w:bookmarkStart w:id="111" w:name="__bookmark_38"/>
      <w:bookmarkEnd w:id="111"/>
    </w:p>
    <w:p w14:paraId="02B5C9BA" w14:textId="77777777" w:rsidR="007B3F4C" w:rsidRDefault="007B3F4C" w:rsidP="007B3F4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7B3F4C" w14:paraId="19FF7777" w14:textId="77777777" w:rsidTr="008B78E6">
        <w:tc>
          <w:tcPr>
            <w:tcW w:w="16117" w:type="dxa"/>
            <w:tcMar>
              <w:top w:w="0" w:type="dxa"/>
              <w:left w:w="0" w:type="dxa"/>
              <w:bottom w:w="0" w:type="dxa"/>
              <w:right w:w="0" w:type="dxa"/>
            </w:tcMar>
          </w:tcPr>
          <w:p w14:paraId="1308877D" w14:textId="77777777" w:rsidR="007B3F4C" w:rsidRDefault="007B3F4C" w:rsidP="008B78E6">
            <w:bookmarkStart w:id="112" w:name="__bookmark_57"/>
            <w:bookmarkEnd w:id="112"/>
          </w:p>
          <w:p w14:paraId="4942929D" w14:textId="77777777" w:rsidR="007B3F4C" w:rsidRDefault="007B3F4C" w:rsidP="008B78E6">
            <w:pPr>
              <w:spacing w:line="1" w:lineRule="auto"/>
            </w:pPr>
          </w:p>
        </w:tc>
      </w:tr>
    </w:tbl>
    <w:p w14:paraId="2C3DBD39" w14:textId="77777777" w:rsidR="000D77DA" w:rsidRDefault="000D77DA">
      <w:pPr>
        <w:sectPr w:rsidR="000D77DA" w:rsidSect="00A32AD3">
          <w:headerReference w:type="default" r:id="rId22"/>
          <w:footerReference w:type="default" r:id="rId23"/>
          <w:pgSz w:w="16837" w:h="11905" w:orient="landscape"/>
          <w:pgMar w:top="360" w:right="360" w:bottom="360" w:left="360" w:header="360" w:footer="360" w:gutter="0"/>
          <w:cols w:space="720"/>
        </w:sect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6D03FA" w14:paraId="7A11FEAE" w14:textId="77777777" w:rsidTr="002919E8">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D03FA" w14:paraId="370A0C3F" w14:textId="77777777" w:rsidTr="002919E8">
              <w:trPr>
                <w:jc w:val="center"/>
              </w:trPr>
              <w:tc>
                <w:tcPr>
                  <w:tcW w:w="5808" w:type="dxa"/>
                  <w:tcMar>
                    <w:top w:w="0" w:type="dxa"/>
                    <w:left w:w="0" w:type="dxa"/>
                    <w:bottom w:w="0" w:type="dxa"/>
                    <w:right w:w="0" w:type="dxa"/>
                  </w:tcMar>
                </w:tcPr>
                <w:p w14:paraId="06EC47A5" w14:textId="77777777" w:rsidR="006D03FA" w:rsidRDefault="006D03FA" w:rsidP="007C1F35">
                  <w:pPr>
                    <w:spacing w:line="1" w:lineRule="auto"/>
                  </w:pPr>
                </w:p>
              </w:tc>
              <w:tc>
                <w:tcPr>
                  <w:tcW w:w="4500" w:type="dxa"/>
                  <w:tcMar>
                    <w:top w:w="0" w:type="dxa"/>
                    <w:left w:w="0" w:type="dxa"/>
                    <w:bottom w:w="0" w:type="dxa"/>
                    <w:right w:w="0" w:type="dxa"/>
                  </w:tcMar>
                </w:tcPr>
                <w:p w14:paraId="3185398B" w14:textId="77777777" w:rsidR="006D03FA" w:rsidRDefault="006D03FA" w:rsidP="002919E8">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14:paraId="5EFD509A" w14:textId="77777777" w:rsidR="006D03FA" w:rsidRDefault="006D03FA" w:rsidP="002919E8">
                  <w:pPr>
                    <w:spacing w:line="1" w:lineRule="auto"/>
                    <w:jc w:val="center"/>
                  </w:pPr>
                </w:p>
              </w:tc>
            </w:tr>
            <w:tr w:rsidR="006D03FA" w14:paraId="097ABD04" w14:textId="77777777" w:rsidTr="002919E8">
              <w:trPr>
                <w:jc w:val="center"/>
              </w:trPr>
              <w:tc>
                <w:tcPr>
                  <w:tcW w:w="5808" w:type="dxa"/>
                  <w:tcMar>
                    <w:top w:w="0" w:type="dxa"/>
                    <w:left w:w="0" w:type="dxa"/>
                    <w:bottom w:w="0" w:type="dxa"/>
                    <w:right w:w="0" w:type="dxa"/>
                  </w:tcMar>
                </w:tcPr>
                <w:p w14:paraId="1784A0BC" w14:textId="166332F3" w:rsidR="006D03FA" w:rsidRDefault="006D03FA" w:rsidP="002919E8">
                  <w:pPr>
                    <w:rPr>
                      <w:b/>
                      <w:bCs/>
                      <w:color w:val="000000"/>
                      <w:sz w:val="16"/>
                      <w:szCs w:val="16"/>
                    </w:rPr>
                  </w:pPr>
                </w:p>
              </w:tc>
              <w:tc>
                <w:tcPr>
                  <w:tcW w:w="4500" w:type="dxa"/>
                  <w:tcMar>
                    <w:top w:w="0" w:type="dxa"/>
                    <w:left w:w="0" w:type="dxa"/>
                    <w:bottom w:w="0" w:type="dxa"/>
                    <w:right w:w="0" w:type="dxa"/>
                  </w:tcMar>
                </w:tcPr>
                <w:p w14:paraId="56170996" w14:textId="77777777" w:rsidR="006D03FA" w:rsidRDefault="006D03FA" w:rsidP="002919E8">
                  <w:pPr>
                    <w:jc w:val="center"/>
                    <w:rPr>
                      <w:b/>
                      <w:bCs/>
                      <w:color w:val="000000"/>
                      <w:sz w:val="16"/>
                      <w:szCs w:val="16"/>
                    </w:rPr>
                  </w:pPr>
                  <w:r>
                    <w:rPr>
                      <w:b/>
                      <w:bCs/>
                      <w:color w:val="000000"/>
                      <w:sz w:val="16"/>
                      <w:szCs w:val="16"/>
                    </w:rPr>
                    <w:t>2024</w:t>
                  </w:r>
                </w:p>
              </w:tc>
              <w:tc>
                <w:tcPr>
                  <w:tcW w:w="5809" w:type="dxa"/>
                  <w:tcMar>
                    <w:top w:w="0" w:type="dxa"/>
                    <w:left w:w="0" w:type="dxa"/>
                    <w:bottom w:w="0" w:type="dxa"/>
                    <w:right w:w="0" w:type="dxa"/>
                  </w:tcMar>
                </w:tcPr>
                <w:p w14:paraId="4CD7AFA9" w14:textId="77777777" w:rsidR="006D03FA" w:rsidRDefault="006D03FA" w:rsidP="002919E8">
                  <w:pPr>
                    <w:spacing w:line="1" w:lineRule="auto"/>
                    <w:jc w:val="center"/>
                  </w:pPr>
                </w:p>
              </w:tc>
            </w:tr>
          </w:tbl>
          <w:p w14:paraId="44B1F508" w14:textId="77777777" w:rsidR="006D03FA" w:rsidRDefault="006D03FA" w:rsidP="002919E8">
            <w:pPr>
              <w:spacing w:line="1" w:lineRule="auto"/>
            </w:pPr>
          </w:p>
        </w:tc>
      </w:tr>
      <w:tr w:rsidR="006D03FA" w14:paraId="695F36E3" w14:textId="77777777" w:rsidTr="002919E8">
        <w:trPr>
          <w:trHeight w:hRule="exact" w:val="300"/>
          <w:tblHeader/>
        </w:trPr>
        <w:tc>
          <w:tcPr>
            <w:tcW w:w="16117" w:type="dxa"/>
            <w:gridSpan w:val="7"/>
            <w:vMerge w:val="restart"/>
            <w:tcMar>
              <w:top w:w="0" w:type="dxa"/>
              <w:left w:w="0" w:type="dxa"/>
              <w:bottom w:w="0" w:type="dxa"/>
              <w:right w:w="0" w:type="dxa"/>
            </w:tcMar>
          </w:tcPr>
          <w:p w14:paraId="1F64640E" w14:textId="77777777" w:rsidR="006D03FA" w:rsidRDefault="006D03FA" w:rsidP="002919E8">
            <w:pPr>
              <w:spacing w:line="1" w:lineRule="auto"/>
              <w:jc w:val="center"/>
            </w:pPr>
          </w:p>
        </w:tc>
      </w:tr>
      <w:tr w:rsidR="006D03FA" w14:paraId="47D5F1BB" w14:textId="77777777" w:rsidTr="002919E8">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C99F73" w14:textId="77777777" w:rsidR="006D03FA" w:rsidRDefault="006D03FA" w:rsidP="002919E8">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F6B15B" w14:textId="77777777" w:rsidR="006D03FA" w:rsidRDefault="006D03FA" w:rsidP="002919E8">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FEBAD7" w14:textId="77777777" w:rsidR="006D03FA" w:rsidRDefault="006D03FA" w:rsidP="002919E8">
            <w:pPr>
              <w:jc w:val="center"/>
              <w:rPr>
                <w:b/>
                <w:bCs/>
                <w:color w:val="000000"/>
                <w:sz w:val="16"/>
                <w:szCs w:val="16"/>
              </w:rPr>
            </w:pPr>
            <w:r>
              <w:rPr>
                <w:b/>
                <w:bCs/>
                <w:color w:val="000000"/>
                <w:sz w:val="16"/>
                <w:szCs w:val="16"/>
              </w:rPr>
              <w:t>Средства из буџета</w:t>
            </w:r>
          </w:p>
          <w:p w14:paraId="7E528838" w14:textId="77777777" w:rsidR="006D03FA" w:rsidRDefault="006D03FA" w:rsidP="002919E8">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40BC70" w14:textId="77777777" w:rsidR="006D03FA" w:rsidRDefault="006D03FA" w:rsidP="002919E8">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89E456" w14:textId="77777777" w:rsidR="006D03FA" w:rsidRDefault="006D03FA" w:rsidP="002919E8">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09944E" w14:textId="77777777" w:rsidR="006D03FA" w:rsidRDefault="006D03FA" w:rsidP="002919E8">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8B3EBE" w14:textId="77777777" w:rsidR="006D03FA" w:rsidRDefault="006D03FA" w:rsidP="002919E8">
            <w:pPr>
              <w:jc w:val="center"/>
              <w:rPr>
                <w:b/>
                <w:bCs/>
                <w:color w:val="000000"/>
                <w:sz w:val="16"/>
                <w:szCs w:val="16"/>
              </w:rPr>
            </w:pPr>
            <w:r>
              <w:rPr>
                <w:b/>
                <w:bCs/>
                <w:color w:val="000000"/>
                <w:sz w:val="16"/>
                <w:szCs w:val="16"/>
              </w:rPr>
              <w:t>Структура</w:t>
            </w:r>
          </w:p>
          <w:p w14:paraId="3CF2C0A9" w14:textId="77777777" w:rsidR="006D03FA" w:rsidRDefault="006D03FA" w:rsidP="002919E8">
            <w:pPr>
              <w:jc w:val="center"/>
              <w:rPr>
                <w:b/>
                <w:bCs/>
                <w:color w:val="000000"/>
                <w:sz w:val="16"/>
                <w:szCs w:val="16"/>
              </w:rPr>
            </w:pPr>
            <w:r>
              <w:rPr>
                <w:b/>
                <w:bCs/>
                <w:color w:val="000000"/>
                <w:sz w:val="16"/>
                <w:szCs w:val="16"/>
              </w:rPr>
              <w:t>( % )</w:t>
            </w:r>
          </w:p>
        </w:tc>
      </w:tr>
      <w:tr w:rsidR="006D03FA" w14:paraId="57C7B602" w14:textId="77777777" w:rsidTr="002919E8">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A760B5" w14:textId="77777777" w:rsidR="006D03FA" w:rsidRDefault="006D03FA" w:rsidP="002919E8">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35EE6D" w14:textId="77777777" w:rsidR="006D03FA" w:rsidRDefault="006D03FA" w:rsidP="002919E8">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088A02" w14:textId="77777777" w:rsidR="006D03FA" w:rsidRDefault="006D03FA" w:rsidP="002919E8">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A37AB1" w14:textId="77777777" w:rsidR="006D03FA" w:rsidRDefault="006D03FA" w:rsidP="002919E8">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A6BDD4" w14:textId="77777777" w:rsidR="006D03FA" w:rsidRDefault="006D03FA" w:rsidP="002919E8">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CD4C93" w14:textId="77777777" w:rsidR="006D03FA" w:rsidRDefault="006D03FA" w:rsidP="002919E8">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FF8616" w14:textId="77777777" w:rsidR="006D03FA" w:rsidRDefault="006D03FA" w:rsidP="002919E8">
            <w:pPr>
              <w:jc w:val="center"/>
              <w:rPr>
                <w:b/>
                <w:bCs/>
                <w:color w:val="000000"/>
                <w:sz w:val="16"/>
                <w:szCs w:val="16"/>
              </w:rPr>
            </w:pPr>
            <w:r>
              <w:rPr>
                <w:b/>
                <w:bCs/>
                <w:color w:val="000000"/>
                <w:sz w:val="16"/>
                <w:szCs w:val="16"/>
              </w:rPr>
              <w:t>7</w:t>
            </w:r>
          </w:p>
        </w:tc>
      </w:tr>
      <w:tr w:rsidR="006D03FA" w14:paraId="234FFBC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E5786" w14:textId="77777777" w:rsidR="006D03FA" w:rsidRDefault="006D03FA" w:rsidP="002919E8">
            <w:pPr>
              <w:rPr>
                <w:vanish/>
              </w:rPr>
            </w:pPr>
            <w:r>
              <w:fldChar w:fldCharType="begin"/>
            </w:r>
            <w:r>
              <w:instrText>TC "0" \f C \l "1"</w:instrText>
            </w:r>
            <w:r>
              <w:fldChar w:fldCharType="end"/>
            </w:r>
          </w:p>
          <w:bookmarkStart w:id="113" w:name="_Toc311000"/>
          <w:bookmarkEnd w:id="113"/>
          <w:p w14:paraId="0C907FA2" w14:textId="77777777" w:rsidR="006D03FA" w:rsidRDefault="006D03FA" w:rsidP="002919E8">
            <w:pPr>
              <w:rPr>
                <w:vanish/>
              </w:rPr>
            </w:pPr>
            <w:r>
              <w:fldChar w:fldCharType="begin"/>
            </w:r>
            <w:r>
              <w:instrText>TC "311000" \f C \l "2"</w:instrText>
            </w:r>
            <w:r>
              <w:fldChar w:fldCharType="end"/>
            </w:r>
          </w:p>
          <w:p w14:paraId="1E7D1610" w14:textId="77777777" w:rsidR="006D03FA" w:rsidRDefault="006D03FA" w:rsidP="002919E8">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41DBB" w14:textId="77777777" w:rsidR="006D03FA" w:rsidRDefault="006D03FA" w:rsidP="002919E8">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5786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A0A9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4717D" w14:textId="77777777" w:rsidR="006D03FA" w:rsidRDefault="006D03FA" w:rsidP="002919E8">
            <w:pPr>
              <w:jc w:val="right"/>
              <w:rPr>
                <w:color w:val="000000"/>
                <w:sz w:val="16"/>
                <w:szCs w:val="16"/>
              </w:rPr>
            </w:pPr>
            <w:r>
              <w:rPr>
                <w:color w:val="000000"/>
                <w:sz w:val="16"/>
                <w:szCs w:val="16"/>
              </w:rPr>
              <w:t>38.196.204,00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271D8" w14:textId="77777777" w:rsidR="006D03FA" w:rsidRDefault="006D03FA" w:rsidP="002919E8">
            <w:pPr>
              <w:jc w:val="right"/>
              <w:rPr>
                <w:color w:val="000000"/>
                <w:sz w:val="16"/>
                <w:szCs w:val="16"/>
              </w:rPr>
            </w:pPr>
            <w:r>
              <w:rPr>
                <w:color w:val="000000"/>
                <w:sz w:val="16"/>
                <w:szCs w:val="16"/>
              </w:rPr>
              <w:t>38.196.204,00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65677" w14:textId="77777777" w:rsidR="006D03FA" w:rsidRDefault="006D03FA" w:rsidP="002919E8">
            <w:pPr>
              <w:jc w:val="right"/>
              <w:rPr>
                <w:color w:val="000000"/>
                <w:sz w:val="16"/>
                <w:szCs w:val="16"/>
              </w:rPr>
            </w:pPr>
            <w:r>
              <w:rPr>
                <w:color w:val="000000"/>
                <w:sz w:val="16"/>
                <w:szCs w:val="16"/>
              </w:rPr>
              <w:t>0,88</w:t>
            </w:r>
          </w:p>
        </w:tc>
      </w:tr>
      <w:tr w:rsidR="006D03FA" w14:paraId="53B7FD1E"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7A03DD" w14:textId="77777777" w:rsidR="006D03FA" w:rsidRDefault="006D03FA" w:rsidP="002919E8">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F30C94" w14:textId="77777777" w:rsidR="006D03FA" w:rsidRDefault="006D03FA" w:rsidP="002919E8">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3654B2"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BFCB8"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AE054" w14:textId="77777777" w:rsidR="006D03FA" w:rsidRDefault="006D03FA" w:rsidP="002919E8">
            <w:pPr>
              <w:jc w:val="right"/>
              <w:rPr>
                <w:b/>
                <w:bCs/>
                <w:color w:val="000000"/>
                <w:sz w:val="16"/>
                <w:szCs w:val="16"/>
              </w:rPr>
            </w:pPr>
            <w:r>
              <w:rPr>
                <w:b/>
                <w:bCs/>
                <w:color w:val="000000"/>
                <w:sz w:val="16"/>
                <w:szCs w:val="16"/>
              </w:rPr>
              <w:t>38.196.204,00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7CED47" w14:textId="77777777" w:rsidR="006D03FA" w:rsidRDefault="006D03FA" w:rsidP="002919E8">
            <w:pPr>
              <w:jc w:val="right"/>
              <w:rPr>
                <w:b/>
                <w:bCs/>
                <w:color w:val="000000"/>
                <w:sz w:val="16"/>
                <w:szCs w:val="16"/>
              </w:rPr>
            </w:pPr>
            <w:r>
              <w:rPr>
                <w:b/>
                <w:bCs/>
                <w:color w:val="000000"/>
                <w:sz w:val="16"/>
                <w:szCs w:val="16"/>
              </w:rPr>
              <w:t>38.196.204,00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792CF" w14:textId="77777777" w:rsidR="006D03FA" w:rsidRDefault="006D03FA" w:rsidP="002919E8">
            <w:pPr>
              <w:jc w:val="right"/>
              <w:rPr>
                <w:b/>
                <w:bCs/>
                <w:color w:val="000000"/>
                <w:sz w:val="16"/>
                <w:szCs w:val="16"/>
              </w:rPr>
            </w:pPr>
            <w:r>
              <w:rPr>
                <w:b/>
                <w:bCs/>
                <w:color w:val="000000"/>
                <w:sz w:val="16"/>
                <w:szCs w:val="16"/>
              </w:rPr>
              <w:t>0,88</w:t>
            </w:r>
          </w:p>
        </w:tc>
      </w:tr>
      <w:tr w:rsidR="006D03FA" w14:paraId="56E9BE60"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653A5" w14:textId="77777777" w:rsidR="006D03FA" w:rsidRDefault="006D03FA" w:rsidP="002919E8">
            <w:pPr>
              <w:rPr>
                <w:vanish/>
              </w:rPr>
            </w:pPr>
            <w:r>
              <w:fldChar w:fldCharType="begin"/>
            </w:r>
            <w:r>
              <w:instrText>TC "321000" \f C \l "2"</w:instrText>
            </w:r>
            <w:r>
              <w:fldChar w:fldCharType="end"/>
            </w:r>
          </w:p>
          <w:p w14:paraId="5A73C26C" w14:textId="77777777" w:rsidR="006D03FA" w:rsidRDefault="006D03FA" w:rsidP="002919E8">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68F24" w14:textId="77777777" w:rsidR="006D03FA" w:rsidRDefault="006D03FA" w:rsidP="002919E8">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E0CC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C163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C13C5" w14:textId="77777777" w:rsidR="006D03FA" w:rsidRDefault="006D03FA" w:rsidP="002919E8">
            <w:pPr>
              <w:jc w:val="right"/>
              <w:rPr>
                <w:color w:val="000000"/>
                <w:sz w:val="16"/>
                <w:szCs w:val="16"/>
              </w:rPr>
            </w:pPr>
            <w:r>
              <w:rPr>
                <w:color w:val="000000"/>
                <w:sz w:val="16"/>
                <w:szCs w:val="16"/>
              </w:rPr>
              <w:t>211.317.064,00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F285C" w14:textId="77777777" w:rsidR="006D03FA" w:rsidRDefault="006D03FA" w:rsidP="002919E8">
            <w:pPr>
              <w:jc w:val="right"/>
              <w:rPr>
                <w:color w:val="000000"/>
                <w:sz w:val="16"/>
                <w:szCs w:val="16"/>
              </w:rPr>
            </w:pPr>
            <w:r>
              <w:rPr>
                <w:color w:val="000000"/>
                <w:sz w:val="16"/>
                <w:szCs w:val="16"/>
              </w:rPr>
              <w:t>211.317.064,00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C2950" w14:textId="77777777" w:rsidR="006D03FA" w:rsidRDefault="006D03FA" w:rsidP="002919E8">
            <w:pPr>
              <w:jc w:val="right"/>
              <w:rPr>
                <w:color w:val="000000"/>
                <w:sz w:val="16"/>
                <w:szCs w:val="16"/>
              </w:rPr>
            </w:pPr>
            <w:r>
              <w:rPr>
                <w:color w:val="000000"/>
                <w:sz w:val="16"/>
                <w:szCs w:val="16"/>
              </w:rPr>
              <w:t>4,85</w:t>
            </w:r>
          </w:p>
        </w:tc>
      </w:tr>
      <w:tr w:rsidR="006D03FA" w14:paraId="3DDD7808"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93A52" w14:textId="77777777" w:rsidR="006D03FA" w:rsidRDefault="006D03FA" w:rsidP="002919E8">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7F46A4" w14:textId="77777777" w:rsidR="006D03FA" w:rsidRDefault="006D03FA" w:rsidP="002919E8">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5B5CE"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DC6A78"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ED2DC6" w14:textId="77777777" w:rsidR="006D03FA" w:rsidRDefault="006D03FA" w:rsidP="002919E8">
            <w:pPr>
              <w:jc w:val="right"/>
              <w:rPr>
                <w:b/>
                <w:bCs/>
                <w:color w:val="000000"/>
                <w:sz w:val="16"/>
                <w:szCs w:val="16"/>
              </w:rPr>
            </w:pPr>
            <w:r>
              <w:rPr>
                <w:b/>
                <w:bCs/>
                <w:color w:val="000000"/>
                <w:sz w:val="16"/>
                <w:szCs w:val="16"/>
              </w:rPr>
              <w:t>211.317.064,00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01D6E7" w14:textId="77777777" w:rsidR="006D03FA" w:rsidRDefault="006D03FA" w:rsidP="002919E8">
            <w:pPr>
              <w:jc w:val="right"/>
              <w:rPr>
                <w:b/>
                <w:bCs/>
                <w:color w:val="000000"/>
                <w:sz w:val="16"/>
                <w:szCs w:val="16"/>
              </w:rPr>
            </w:pPr>
            <w:r>
              <w:rPr>
                <w:b/>
                <w:bCs/>
                <w:color w:val="000000"/>
                <w:sz w:val="16"/>
                <w:szCs w:val="16"/>
              </w:rPr>
              <w:t>211.317.064,00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9E2AD1" w14:textId="77777777" w:rsidR="006D03FA" w:rsidRDefault="006D03FA" w:rsidP="002919E8">
            <w:pPr>
              <w:jc w:val="right"/>
              <w:rPr>
                <w:b/>
                <w:bCs/>
                <w:color w:val="000000"/>
                <w:sz w:val="16"/>
                <w:szCs w:val="16"/>
              </w:rPr>
            </w:pPr>
            <w:r>
              <w:rPr>
                <w:b/>
                <w:bCs/>
                <w:color w:val="000000"/>
                <w:sz w:val="16"/>
                <w:szCs w:val="16"/>
              </w:rPr>
              <w:t>4,85</w:t>
            </w:r>
          </w:p>
        </w:tc>
      </w:tr>
      <w:tr w:rsidR="006D03FA" w14:paraId="3EE0E98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29828" w14:textId="77777777" w:rsidR="006D03FA" w:rsidRDefault="006D03FA" w:rsidP="002919E8">
            <w:pPr>
              <w:rPr>
                <w:vanish/>
              </w:rPr>
            </w:pPr>
            <w:r>
              <w:fldChar w:fldCharType="begin"/>
            </w:r>
            <w:r>
              <w:instrText>TC "711000" \f C \l "2"</w:instrText>
            </w:r>
            <w:r>
              <w:fldChar w:fldCharType="end"/>
            </w:r>
          </w:p>
          <w:p w14:paraId="1FA41ACA" w14:textId="77777777" w:rsidR="006D03FA" w:rsidRDefault="006D03FA" w:rsidP="002919E8">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46C5B" w14:textId="77777777" w:rsidR="006D03FA" w:rsidRDefault="006D03FA" w:rsidP="002919E8">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DC902" w14:textId="77777777" w:rsidR="006D03FA" w:rsidRDefault="006D03FA" w:rsidP="002919E8">
            <w:pPr>
              <w:jc w:val="right"/>
              <w:rPr>
                <w:color w:val="000000"/>
                <w:sz w:val="16"/>
                <w:szCs w:val="16"/>
              </w:rPr>
            </w:pPr>
            <w:r>
              <w:rPr>
                <w:color w:val="000000"/>
                <w:sz w:val="16"/>
                <w:szCs w:val="16"/>
              </w:rPr>
              <w:t>1.580.000.000,00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5259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F35B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BB779" w14:textId="77777777" w:rsidR="006D03FA" w:rsidRDefault="006D03FA" w:rsidP="002919E8">
            <w:pPr>
              <w:jc w:val="right"/>
              <w:rPr>
                <w:color w:val="000000"/>
                <w:sz w:val="16"/>
                <w:szCs w:val="16"/>
              </w:rPr>
            </w:pPr>
            <w:r>
              <w:rPr>
                <w:color w:val="000000"/>
                <w:sz w:val="16"/>
                <w:szCs w:val="16"/>
              </w:rPr>
              <w:t>1.580.000.000,00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A4D36" w14:textId="77777777" w:rsidR="006D03FA" w:rsidRDefault="006D03FA" w:rsidP="002919E8">
            <w:pPr>
              <w:jc w:val="right"/>
              <w:rPr>
                <w:color w:val="000000"/>
                <w:sz w:val="16"/>
                <w:szCs w:val="16"/>
              </w:rPr>
            </w:pPr>
            <w:r>
              <w:rPr>
                <w:color w:val="000000"/>
                <w:sz w:val="16"/>
                <w:szCs w:val="16"/>
              </w:rPr>
              <w:t>36,23</w:t>
            </w:r>
          </w:p>
        </w:tc>
      </w:tr>
      <w:tr w:rsidR="006D03FA" w14:paraId="48A60A4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CDDBA" w14:textId="77777777" w:rsidR="006D03FA" w:rsidRDefault="006D03FA" w:rsidP="002919E8">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30D0C" w14:textId="77777777" w:rsidR="006D03FA" w:rsidRDefault="006D03FA" w:rsidP="002919E8">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87573" w14:textId="77777777" w:rsidR="006D03FA" w:rsidRDefault="006D03FA" w:rsidP="002919E8">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EB2C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DCC7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8FBD1" w14:textId="77777777" w:rsidR="006D03FA" w:rsidRDefault="006D03FA"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16900" w14:textId="77777777" w:rsidR="006D03FA" w:rsidRDefault="006D03FA" w:rsidP="002919E8">
            <w:pPr>
              <w:jc w:val="right"/>
              <w:rPr>
                <w:color w:val="000000"/>
                <w:sz w:val="16"/>
                <w:szCs w:val="16"/>
              </w:rPr>
            </w:pPr>
            <w:r>
              <w:rPr>
                <w:color w:val="000000"/>
                <w:sz w:val="16"/>
                <w:szCs w:val="16"/>
              </w:rPr>
              <w:t>0,01</w:t>
            </w:r>
          </w:p>
        </w:tc>
      </w:tr>
      <w:tr w:rsidR="006D03FA" w14:paraId="5EB9C8C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61BFE" w14:textId="77777777" w:rsidR="006D03FA" w:rsidRDefault="006D03FA" w:rsidP="002919E8">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CA7F5" w14:textId="77777777" w:rsidR="006D03FA" w:rsidRDefault="006D03FA" w:rsidP="002919E8">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41CD4" w14:textId="77777777" w:rsidR="006D03FA" w:rsidRDefault="006D03FA" w:rsidP="002919E8">
            <w:pPr>
              <w:jc w:val="right"/>
              <w:rPr>
                <w:color w:val="000000"/>
                <w:sz w:val="16"/>
                <w:szCs w:val="16"/>
              </w:rPr>
            </w:pPr>
            <w:r>
              <w:rPr>
                <w:color w:val="000000"/>
                <w:sz w:val="16"/>
                <w:szCs w:val="16"/>
              </w:rPr>
              <w:t>120.000.000,00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294AF"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EC2B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172DF" w14:textId="77777777" w:rsidR="006D03FA" w:rsidRDefault="006D03FA" w:rsidP="002919E8">
            <w:pPr>
              <w:jc w:val="right"/>
              <w:rPr>
                <w:color w:val="000000"/>
                <w:sz w:val="16"/>
                <w:szCs w:val="16"/>
              </w:rPr>
            </w:pPr>
            <w:r>
              <w:rPr>
                <w:color w:val="000000"/>
                <w:sz w:val="16"/>
                <w:szCs w:val="16"/>
              </w:rPr>
              <w:t>120.000.000,00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0C747" w14:textId="77777777" w:rsidR="006D03FA" w:rsidRDefault="006D03FA" w:rsidP="002919E8">
            <w:pPr>
              <w:jc w:val="right"/>
              <w:rPr>
                <w:color w:val="000000"/>
                <w:sz w:val="16"/>
                <w:szCs w:val="16"/>
              </w:rPr>
            </w:pPr>
            <w:r>
              <w:rPr>
                <w:color w:val="000000"/>
                <w:sz w:val="16"/>
                <w:szCs w:val="16"/>
              </w:rPr>
              <w:t>2,75</w:t>
            </w:r>
          </w:p>
        </w:tc>
      </w:tr>
      <w:tr w:rsidR="006D03FA" w14:paraId="51366DE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88044" w14:textId="77777777" w:rsidR="006D03FA" w:rsidRDefault="006D03FA" w:rsidP="002919E8">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D81DA" w14:textId="77777777" w:rsidR="006D03FA" w:rsidRDefault="006D03FA" w:rsidP="002919E8">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B572B" w14:textId="77777777" w:rsidR="006D03FA" w:rsidRDefault="006D03FA" w:rsidP="002919E8">
            <w:pPr>
              <w:jc w:val="right"/>
              <w:rPr>
                <w:color w:val="000000"/>
                <w:sz w:val="16"/>
                <w:szCs w:val="16"/>
              </w:rPr>
            </w:pPr>
            <w:r>
              <w:rPr>
                <w:color w:val="000000"/>
                <w:sz w:val="16"/>
                <w:szCs w:val="16"/>
              </w:rPr>
              <w:t>200.000.000,00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BF7B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A30C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EC060" w14:textId="77777777" w:rsidR="006D03FA" w:rsidRDefault="006D03FA" w:rsidP="002919E8">
            <w:pPr>
              <w:jc w:val="right"/>
              <w:rPr>
                <w:color w:val="000000"/>
                <w:sz w:val="16"/>
                <w:szCs w:val="16"/>
              </w:rPr>
            </w:pPr>
            <w:r>
              <w:rPr>
                <w:color w:val="000000"/>
                <w:sz w:val="16"/>
                <w:szCs w:val="16"/>
              </w:rPr>
              <w:t>200.000.000,00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6FA8A" w14:textId="77777777" w:rsidR="006D03FA" w:rsidRDefault="006D03FA" w:rsidP="002919E8">
            <w:pPr>
              <w:jc w:val="right"/>
              <w:rPr>
                <w:color w:val="000000"/>
                <w:sz w:val="16"/>
                <w:szCs w:val="16"/>
              </w:rPr>
            </w:pPr>
            <w:r>
              <w:rPr>
                <w:color w:val="000000"/>
                <w:sz w:val="16"/>
                <w:szCs w:val="16"/>
              </w:rPr>
              <w:t>4,59</w:t>
            </w:r>
          </w:p>
        </w:tc>
      </w:tr>
      <w:tr w:rsidR="006D03FA" w14:paraId="1C3B383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314BB" w14:textId="77777777" w:rsidR="006D03FA" w:rsidRDefault="006D03FA" w:rsidP="002919E8">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F0D4B" w14:textId="77777777" w:rsidR="006D03FA" w:rsidRDefault="006D03FA" w:rsidP="002919E8">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DDB67" w14:textId="77777777" w:rsidR="006D03FA" w:rsidRDefault="006D03FA" w:rsidP="002919E8">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6BA2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FA1A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8CAA6" w14:textId="77777777" w:rsidR="006D03FA" w:rsidRDefault="006D03FA" w:rsidP="002919E8">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31361" w14:textId="77777777" w:rsidR="006D03FA" w:rsidRDefault="006D03FA" w:rsidP="002919E8">
            <w:pPr>
              <w:jc w:val="right"/>
              <w:rPr>
                <w:color w:val="000000"/>
                <w:sz w:val="16"/>
                <w:szCs w:val="16"/>
              </w:rPr>
            </w:pPr>
            <w:r>
              <w:rPr>
                <w:color w:val="000000"/>
                <w:sz w:val="16"/>
                <w:szCs w:val="16"/>
              </w:rPr>
              <w:t>0,09</w:t>
            </w:r>
          </w:p>
        </w:tc>
      </w:tr>
      <w:tr w:rsidR="006D03FA" w14:paraId="3C6B971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991B8" w14:textId="77777777" w:rsidR="006D03FA" w:rsidRDefault="006D03FA" w:rsidP="002919E8">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80899" w14:textId="77777777" w:rsidR="006D03FA" w:rsidRDefault="006D03FA" w:rsidP="002919E8">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EBDBC" w14:textId="77777777" w:rsidR="006D03FA" w:rsidRDefault="006D03FA" w:rsidP="002919E8">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19B3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C05C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6DF71" w14:textId="77777777" w:rsidR="006D03FA" w:rsidRDefault="006D03FA" w:rsidP="002919E8">
            <w:pPr>
              <w:jc w:val="right"/>
              <w:rPr>
                <w:color w:val="000000"/>
                <w:sz w:val="16"/>
                <w:szCs w:val="16"/>
              </w:rPr>
            </w:pPr>
            <w:r>
              <w:rPr>
                <w:color w:val="000000"/>
                <w:sz w:val="16"/>
                <w:szCs w:val="16"/>
              </w:rPr>
              <w:t>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A958" w14:textId="77777777" w:rsidR="006D03FA" w:rsidRDefault="006D03FA" w:rsidP="002919E8">
            <w:pPr>
              <w:jc w:val="right"/>
              <w:rPr>
                <w:color w:val="000000"/>
                <w:sz w:val="16"/>
                <w:szCs w:val="16"/>
              </w:rPr>
            </w:pPr>
            <w:r>
              <w:rPr>
                <w:color w:val="000000"/>
                <w:sz w:val="16"/>
                <w:szCs w:val="16"/>
              </w:rPr>
              <w:t>0,00</w:t>
            </w:r>
          </w:p>
        </w:tc>
      </w:tr>
      <w:tr w:rsidR="006D03FA" w14:paraId="285BB8C4"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1475F" w14:textId="77777777" w:rsidR="006D03FA" w:rsidRDefault="006D03FA" w:rsidP="002919E8">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BC974" w14:textId="77777777" w:rsidR="006D03FA" w:rsidRDefault="006D03FA" w:rsidP="002919E8">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C149F" w14:textId="77777777" w:rsidR="006D03FA" w:rsidRDefault="006D03FA" w:rsidP="002919E8">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FFB6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D01A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62077" w14:textId="77777777" w:rsidR="006D03FA" w:rsidRDefault="006D03FA" w:rsidP="002919E8">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84E2C" w14:textId="77777777" w:rsidR="006D03FA" w:rsidRDefault="006D03FA" w:rsidP="002919E8">
            <w:pPr>
              <w:jc w:val="right"/>
              <w:rPr>
                <w:color w:val="000000"/>
                <w:sz w:val="16"/>
                <w:szCs w:val="16"/>
              </w:rPr>
            </w:pPr>
            <w:r>
              <w:rPr>
                <w:color w:val="000000"/>
                <w:sz w:val="16"/>
                <w:szCs w:val="16"/>
              </w:rPr>
              <w:t>0,01</w:t>
            </w:r>
          </w:p>
        </w:tc>
      </w:tr>
      <w:tr w:rsidR="006D03FA" w14:paraId="130E74A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BF551" w14:textId="77777777" w:rsidR="006D03FA" w:rsidRDefault="006D03FA" w:rsidP="002919E8">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F1484" w14:textId="77777777" w:rsidR="006D03FA" w:rsidRDefault="006D03FA" w:rsidP="002919E8">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301F7" w14:textId="77777777" w:rsidR="006D03FA" w:rsidRDefault="006D03FA" w:rsidP="002919E8">
            <w:pPr>
              <w:jc w:val="right"/>
              <w:rPr>
                <w:color w:val="000000"/>
                <w:sz w:val="16"/>
                <w:szCs w:val="16"/>
              </w:rPr>
            </w:pPr>
            <w:r>
              <w:rPr>
                <w:color w:val="000000"/>
                <w:sz w:val="16"/>
                <w:szCs w:val="16"/>
              </w:rPr>
              <w:t>120.000.000,00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F3DC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25F27"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91CE2" w14:textId="77777777" w:rsidR="006D03FA" w:rsidRDefault="006D03FA" w:rsidP="002919E8">
            <w:pPr>
              <w:jc w:val="right"/>
              <w:rPr>
                <w:color w:val="000000"/>
                <w:sz w:val="16"/>
                <w:szCs w:val="16"/>
              </w:rPr>
            </w:pPr>
            <w:r>
              <w:rPr>
                <w:color w:val="000000"/>
                <w:sz w:val="16"/>
                <w:szCs w:val="16"/>
              </w:rPr>
              <w:t>120.000.000,00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5C90B" w14:textId="77777777" w:rsidR="006D03FA" w:rsidRDefault="006D03FA" w:rsidP="002919E8">
            <w:pPr>
              <w:jc w:val="right"/>
              <w:rPr>
                <w:color w:val="000000"/>
                <w:sz w:val="16"/>
                <w:szCs w:val="16"/>
              </w:rPr>
            </w:pPr>
            <w:r>
              <w:rPr>
                <w:color w:val="000000"/>
                <w:sz w:val="16"/>
                <w:szCs w:val="16"/>
              </w:rPr>
              <w:t>2,75</w:t>
            </w:r>
          </w:p>
        </w:tc>
      </w:tr>
      <w:tr w:rsidR="006D03FA" w14:paraId="7EE9BDC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DFED0" w14:textId="77777777" w:rsidR="006D03FA" w:rsidRDefault="006D03FA" w:rsidP="002919E8">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54ABA" w14:textId="77777777" w:rsidR="006D03FA" w:rsidRDefault="006D03FA" w:rsidP="002919E8">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0A141" w14:textId="77777777" w:rsidR="006D03FA" w:rsidRDefault="006D03FA" w:rsidP="002919E8">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712B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65AC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5BC8B" w14:textId="77777777" w:rsidR="006D03FA" w:rsidRDefault="006D03FA" w:rsidP="002919E8">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EED12" w14:textId="77777777" w:rsidR="006D03FA" w:rsidRDefault="006D03FA" w:rsidP="002919E8">
            <w:pPr>
              <w:jc w:val="right"/>
              <w:rPr>
                <w:color w:val="000000"/>
                <w:sz w:val="16"/>
                <w:szCs w:val="16"/>
              </w:rPr>
            </w:pPr>
            <w:r>
              <w:rPr>
                <w:color w:val="000000"/>
                <w:sz w:val="16"/>
                <w:szCs w:val="16"/>
              </w:rPr>
              <w:t>0,30</w:t>
            </w:r>
          </w:p>
        </w:tc>
      </w:tr>
      <w:tr w:rsidR="006D03FA" w14:paraId="268B4086"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361BF" w14:textId="77777777" w:rsidR="006D03FA" w:rsidRDefault="006D03FA" w:rsidP="002919E8">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69DB64" w14:textId="77777777" w:rsidR="006D03FA" w:rsidRDefault="006D03FA" w:rsidP="002919E8">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126098" w14:textId="77777777" w:rsidR="006D03FA" w:rsidRDefault="006D03FA" w:rsidP="002919E8">
            <w:pPr>
              <w:jc w:val="right"/>
              <w:rPr>
                <w:b/>
                <w:bCs/>
                <w:color w:val="000000"/>
                <w:sz w:val="16"/>
                <w:szCs w:val="16"/>
              </w:rPr>
            </w:pPr>
            <w:r>
              <w:rPr>
                <w:b/>
                <w:bCs/>
                <w:color w:val="000000"/>
                <w:sz w:val="16"/>
                <w:szCs w:val="16"/>
              </w:rPr>
              <w:t>2.038.102.000,00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109C2F"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447F4E"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D4B112" w14:textId="77777777" w:rsidR="006D03FA" w:rsidRDefault="006D03FA" w:rsidP="002919E8">
            <w:pPr>
              <w:jc w:val="right"/>
              <w:rPr>
                <w:b/>
                <w:bCs/>
                <w:color w:val="000000"/>
                <w:sz w:val="16"/>
                <w:szCs w:val="16"/>
              </w:rPr>
            </w:pPr>
            <w:r>
              <w:rPr>
                <w:b/>
                <w:bCs/>
                <w:color w:val="000000"/>
                <w:sz w:val="16"/>
                <w:szCs w:val="16"/>
              </w:rPr>
              <w:t>2.038.102.000,00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99E24C" w14:textId="77777777" w:rsidR="006D03FA" w:rsidRDefault="006D03FA" w:rsidP="002919E8">
            <w:pPr>
              <w:jc w:val="right"/>
              <w:rPr>
                <w:b/>
                <w:bCs/>
                <w:color w:val="000000"/>
                <w:sz w:val="16"/>
                <w:szCs w:val="16"/>
              </w:rPr>
            </w:pPr>
            <w:r>
              <w:rPr>
                <w:b/>
                <w:bCs/>
                <w:color w:val="000000"/>
                <w:sz w:val="16"/>
                <w:szCs w:val="16"/>
              </w:rPr>
              <w:t>46,74</w:t>
            </w:r>
          </w:p>
        </w:tc>
      </w:tr>
      <w:tr w:rsidR="006D03FA" w14:paraId="592BBDB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71006" w14:textId="77777777" w:rsidR="006D03FA" w:rsidRDefault="006D03FA" w:rsidP="002919E8">
            <w:pPr>
              <w:rPr>
                <w:vanish/>
              </w:rPr>
            </w:pPr>
            <w:r>
              <w:fldChar w:fldCharType="begin"/>
            </w:r>
            <w:r>
              <w:instrText>TC "712000" \f C \l "2"</w:instrText>
            </w:r>
            <w:r>
              <w:fldChar w:fldCharType="end"/>
            </w:r>
          </w:p>
          <w:p w14:paraId="266E8AA0" w14:textId="77777777" w:rsidR="006D03FA" w:rsidRDefault="006D03FA" w:rsidP="002919E8">
            <w:pPr>
              <w:jc w:val="center"/>
              <w:rPr>
                <w:color w:val="000000"/>
                <w:sz w:val="16"/>
                <w:szCs w:val="16"/>
              </w:rPr>
            </w:pPr>
            <w:r>
              <w:rPr>
                <w:color w:val="000000"/>
                <w:sz w:val="16"/>
                <w:szCs w:val="16"/>
              </w:rPr>
              <w:t>712111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8EACC" w14:textId="77777777" w:rsidR="006D03FA" w:rsidRDefault="006D03FA" w:rsidP="002919E8">
            <w:pPr>
              <w:rPr>
                <w:color w:val="000000"/>
                <w:sz w:val="16"/>
                <w:szCs w:val="16"/>
              </w:rPr>
            </w:pPr>
            <w:r>
              <w:rPr>
                <w:color w:val="000000"/>
                <w:sz w:val="16"/>
                <w:szCs w:val="16"/>
              </w:rPr>
              <w:t>Порез на фонд зарада запослених који се финансира из буџета и фондова обавезног социјалног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489A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2652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0331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48E42" w14:textId="77777777" w:rsidR="006D03FA" w:rsidRDefault="006D03FA"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26DD0" w14:textId="77777777" w:rsidR="006D03FA" w:rsidRDefault="006D03FA" w:rsidP="002919E8">
            <w:pPr>
              <w:jc w:val="right"/>
              <w:rPr>
                <w:color w:val="000000"/>
                <w:sz w:val="16"/>
                <w:szCs w:val="16"/>
              </w:rPr>
            </w:pPr>
            <w:r>
              <w:rPr>
                <w:color w:val="000000"/>
                <w:sz w:val="16"/>
                <w:szCs w:val="16"/>
              </w:rPr>
              <w:t>0,00</w:t>
            </w:r>
          </w:p>
        </w:tc>
      </w:tr>
      <w:tr w:rsidR="006D03FA" w14:paraId="5BF4B09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A311A" w14:textId="77777777" w:rsidR="006D03FA" w:rsidRDefault="006D03FA" w:rsidP="002919E8">
            <w:pPr>
              <w:jc w:val="center"/>
              <w:rPr>
                <w:color w:val="000000"/>
                <w:sz w:val="16"/>
                <w:szCs w:val="16"/>
              </w:rPr>
            </w:pPr>
            <w:r>
              <w:rPr>
                <w:color w:val="000000"/>
                <w:sz w:val="16"/>
                <w:szCs w:val="16"/>
              </w:rPr>
              <w:t>712112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ABCEA" w14:textId="77777777" w:rsidR="006D03FA" w:rsidRDefault="006D03FA" w:rsidP="002919E8">
            <w:pPr>
              <w:rPr>
                <w:color w:val="000000"/>
                <w:sz w:val="16"/>
                <w:szCs w:val="16"/>
              </w:rPr>
            </w:pPr>
            <w:r>
              <w:rPr>
                <w:color w:val="000000"/>
                <w:sz w:val="16"/>
                <w:szCs w:val="16"/>
              </w:rPr>
              <w:t>Порез на фонд зарада осталих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E2A42" w14:textId="77777777" w:rsidR="006D03FA" w:rsidRDefault="006D03FA" w:rsidP="002919E8">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80A3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D54A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433D9" w14:textId="77777777" w:rsidR="006D03FA" w:rsidRDefault="006D03FA" w:rsidP="002919E8">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5EEBD" w14:textId="77777777" w:rsidR="006D03FA" w:rsidRDefault="006D03FA" w:rsidP="002919E8">
            <w:pPr>
              <w:jc w:val="right"/>
              <w:rPr>
                <w:color w:val="000000"/>
                <w:sz w:val="16"/>
                <w:szCs w:val="16"/>
              </w:rPr>
            </w:pPr>
            <w:r>
              <w:rPr>
                <w:color w:val="000000"/>
                <w:sz w:val="16"/>
                <w:szCs w:val="16"/>
              </w:rPr>
              <w:t>0,00</w:t>
            </w:r>
          </w:p>
        </w:tc>
      </w:tr>
      <w:tr w:rsidR="006D03FA" w14:paraId="0EB9B8EB"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741DC" w14:textId="77777777" w:rsidR="006D03FA" w:rsidRDefault="006D03FA" w:rsidP="002919E8">
            <w:pPr>
              <w:jc w:val="center"/>
              <w:rPr>
                <w:b/>
                <w:bCs/>
                <w:color w:val="000000"/>
                <w:sz w:val="16"/>
                <w:szCs w:val="16"/>
              </w:rPr>
            </w:pPr>
            <w:r>
              <w:rPr>
                <w:b/>
                <w:bCs/>
                <w:color w:val="000000"/>
                <w:sz w:val="16"/>
                <w:szCs w:val="16"/>
              </w:rPr>
              <w:t>712000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1666D1" w14:textId="77777777" w:rsidR="006D03FA" w:rsidRDefault="006D03FA" w:rsidP="002919E8">
            <w:pPr>
              <w:rPr>
                <w:b/>
                <w:bCs/>
                <w:color w:val="000000"/>
                <w:sz w:val="16"/>
                <w:szCs w:val="16"/>
              </w:rPr>
            </w:pPr>
            <w:r>
              <w:rPr>
                <w:b/>
                <w:bCs/>
                <w:color w:val="000000"/>
                <w:sz w:val="16"/>
                <w:szCs w:val="16"/>
              </w:rPr>
              <w:t>ПОРЕЗ НА ФОНД ЗАРАДА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734E39" w14:textId="77777777" w:rsidR="006D03FA" w:rsidRDefault="006D03FA" w:rsidP="002919E8">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8CA293"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4587EA"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7C03C9" w14:textId="77777777" w:rsidR="006D03FA" w:rsidRDefault="006D03FA" w:rsidP="002919E8">
            <w:pPr>
              <w:jc w:val="right"/>
              <w:rPr>
                <w:b/>
                <w:bCs/>
                <w:color w:val="000000"/>
                <w:sz w:val="16"/>
                <w:szCs w:val="16"/>
              </w:rPr>
            </w:pPr>
            <w:r>
              <w:rPr>
                <w:b/>
                <w:bCs/>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A9FF73" w14:textId="77777777" w:rsidR="006D03FA" w:rsidRDefault="006D03FA" w:rsidP="002919E8">
            <w:pPr>
              <w:jc w:val="right"/>
              <w:rPr>
                <w:b/>
                <w:bCs/>
                <w:color w:val="000000"/>
                <w:sz w:val="16"/>
                <w:szCs w:val="16"/>
              </w:rPr>
            </w:pPr>
            <w:r>
              <w:rPr>
                <w:b/>
                <w:bCs/>
                <w:color w:val="000000"/>
                <w:sz w:val="16"/>
                <w:szCs w:val="16"/>
              </w:rPr>
              <w:t>0,00</w:t>
            </w:r>
          </w:p>
        </w:tc>
      </w:tr>
      <w:tr w:rsidR="006D03FA" w14:paraId="47247BBA"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7D68F" w14:textId="77777777" w:rsidR="006D03FA" w:rsidRDefault="006D03FA" w:rsidP="002919E8">
            <w:pPr>
              <w:rPr>
                <w:vanish/>
              </w:rPr>
            </w:pPr>
            <w:r>
              <w:fldChar w:fldCharType="begin"/>
            </w:r>
            <w:r>
              <w:instrText>TC "713000" \f C \l "2"</w:instrText>
            </w:r>
            <w:r>
              <w:fldChar w:fldCharType="end"/>
            </w:r>
          </w:p>
          <w:p w14:paraId="0FEECE7F" w14:textId="77777777" w:rsidR="006D03FA" w:rsidRDefault="006D03FA" w:rsidP="002919E8">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4877F" w14:textId="77777777" w:rsidR="006D03FA" w:rsidRDefault="006D03FA" w:rsidP="002919E8">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EF72B" w14:textId="77777777" w:rsidR="006D03FA" w:rsidRDefault="006D03FA" w:rsidP="002919E8">
            <w:pPr>
              <w:jc w:val="right"/>
              <w:rPr>
                <w:color w:val="000000"/>
                <w:sz w:val="16"/>
                <w:szCs w:val="16"/>
              </w:rPr>
            </w:pPr>
            <w:r>
              <w:rPr>
                <w:color w:val="000000"/>
                <w:sz w:val="16"/>
                <w:szCs w:val="16"/>
              </w:rPr>
              <w:t>280.000.000,00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CF2E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F704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3C810" w14:textId="77777777" w:rsidR="006D03FA" w:rsidRDefault="006D03FA" w:rsidP="002919E8">
            <w:pPr>
              <w:jc w:val="right"/>
              <w:rPr>
                <w:color w:val="000000"/>
                <w:sz w:val="16"/>
                <w:szCs w:val="16"/>
              </w:rPr>
            </w:pPr>
            <w:r>
              <w:rPr>
                <w:color w:val="000000"/>
                <w:sz w:val="16"/>
                <w:szCs w:val="16"/>
              </w:rPr>
              <w:t>280.000.000,00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EC6FC" w14:textId="77777777" w:rsidR="006D03FA" w:rsidRDefault="006D03FA" w:rsidP="002919E8">
            <w:pPr>
              <w:jc w:val="right"/>
              <w:rPr>
                <w:color w:val="000000"/>
                <w:sz w:val="16"/>
                <w:szCs w:val="16"/>
              </w:rPr>
            </w:pPr>
            <w:r>
              <w:rPr>
                <w:color w:val="000000"/>
                <w:sz w:val="16"/>
                <w:szCs w:val="16"/>
              </w:rPr>
              <w:t>6,42</w:t>
            </w:r>
          </w:p>
        </w:tc>
      </w:tr>
      <w:tr w:rsidR="006D03FA" w14:paraId="103559F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B61AA" w14:textId="77777777" w:rsidR="006D03FA" w:rsidRDefault="006D03FA" w:rsidP="002919E8">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EA175" w14:textId="77777777" w:rsidR="006D03FA" w:rsidRDefault="006D03FA" w:rsidP="002919E8">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4D228" w14:textId="77777777" w:rsidR="006D03FA" w:rsidRDefault="006D03FA" w:rsidP="002919E8">
            <w:pPr>
              <w:jc w:val="right"/>
              <w:rPr>
                <w:color w:val="000000"/>
                <w:sz w:val="16"/>
                <w:szCs w:val="16"/>
              </w:rPr>
            </w:pPr>
            <w:r>
              <w:rPr>
                <w:color w:val="000000"/>
                <w:sz w:val="16"/>
                <w:szCs w:val="16"/>
              </w:rPr>
              <w:t>130.000.000,00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F1B6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B143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334A2" w14:textId="77777777" w:rsidR="006D03FA" w:rsidRDefault="006D03FA" w:rsidP="002919E8">
            <w:pPr>
              <w:jc w:val="right"/>
              <w:rPr>
                <w:color w:val="000000"/>
                <w:sz w:val="16"/>
                <w:szCs w:val="16"/>
              </w:rPr>
            </w:pPr>
            <w:r>
              <w:rPr>
                <w:color w:val="000000"/>
                <w:sz w:val="16"/>
                <w:szCs w:val="16"/>
              </w:rPr>
              <w:t>130.000.000,00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6FC99" w14:textId="77777777" w:rsidR="006D03FA" w:rsidRDefault="006D03FA" w:rsidP="002919E8">
            <w:pPr>
              <w:jc w:val="right"/>
              <w:rPr>
                <w:color w:val="000000"/>
                <w:sz w:val="16"/>
                <w:szCs w:val="16"/>
              </w:rPr>
            </w:pPr>
            <w:r>
              <w:rPr>
                <w:color w:val="000000"/>
                <w:sz w:val="16"/>
                <w:szCs w:val="16"/>
              </w:rPr>
              <w:t>2,98</w:t>
            </w:r>
          </w:p>
        </w:tc>
      </w:tr>
      <w:tr w:rsidR="006D03FA" w14:paraId="7A1573C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83CA7" w14:textId="77777777" w:rsidR="006D03FA" w:rsidRDefault="006D03FA" w:rsidP="002919E8">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BC529" w14:textId="77777777" w:rsidR="006D03FA" w:rsidRDefault="006D03FA" w:rsidP="002919E8">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77E5A" w14:textId="77777777" w:rsidR="006D03FA" w:rsidRDefault="006D03FA" w:rsidP="002919E8">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70EF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63CD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93B3B" w14:textId="77777777" w:rsidR="006D03FA" w:rsidRDefault="006D03FA" w:rsidP="002919E8">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21D94" w14:textId="77777777" w:rsidR="006D03FA" w:rsidRDefault="006D03FA" w:rsidP="002919E8">
            <w:pPr>
              <w:jc w:val="right"/>
              <w:rPr>
                <w:color w:val="000000"/>
                <w:sz w:val="16"/>
                <w:szCs w:val="16"/>
              </w:rPr>
            </w:pPr>
            <w:r>
              <w:rPr>
                <w:color w:val="000000"/>
                <w:sz w:val="16"/>
                <w:szCs w:val="16"/>
              </w:rPr>
              <w:t>0,46</w:t>
            </w:r>
          </w:p>
        </w:tc>
      </w:tr>
      <w:tr w:rsidR="006D03FA" w14:paraId="49E285C4"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6ADC6" w14:textId="77777777" w:rsidR="006D03FA" w:rsidRDefault="006D03FA" w:rsidP="002919E8">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545BE" w14:textId="77777777" w:rsidR="006D03FA" w:rsidRDefault="006D03FA" w:rsidP="002919E8">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16870" w14:textId="77777777" w:rsidR="006D03FA" w:rsidRDefault="006D03FA" w:rsidP="002919E8">
            <w:pPr>
              <w:jc w:val="right"/>
              <w:rPr>
                <w:color w:val="000000"/>
                <w:sz w:val="16"/>
                <w:szCs w:val="16"/>
              </w:rPr>
            </w:pPr>
            <w:r>
              <w:rPr>
                <w:color w:val="000000"/>
                <w:sz w:val="16"/>
                <w:szCs w:val="16"/>
              </w:rPr>
              <w:t>110.000.000,00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03F1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059B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EF349" w14:textId="77777777" w:rsidR="006D03FA" w:rsidRDefault="006D03FA" w:rsidP="002919E8">
            <w:pPr>
              <w:jc w:val="right"/>
              <w:rPr>
                <w:color w:val="000000"/>
                <w:sz w:val="16"/>
                <w:szCs w:val="16"/>
              </w:rPr>
            </w:pPr>
            <w:r>
              <w:rPr>
                <w:color w:val="000000"/>
                <w:sz w:val="16"/>
                <w:szCs w:val="16"/>
              </w:rPr>
              <w:t>110.000.000,00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812B6" w14:textId="77777777" w:rsidR="006D03FA" w:rsidRDefault="006D03FA" w:rsidP="002919E8">
            <w:pPr>
              <w:jc w:val="right"/>
              <w:rPr>
                <w:color w:val="000000"/>
                <w:sz w:val="16"/>
                <w:szCs w:val="16"/>
              </w:rPr>
            </w:pPr>
            <w:r>
              <w:rPr>
                <w:color w:val="000000"/>
                <w:sz w:val="16"/>
                <w:szCs w:val="16"/>
              </w:rPr>
              <w:t>2,52</w:t>
            </w:r>
          </w:p>
        </w:tc>
      </w:tr>
      <w:tr w:rsidR="006D03FA" w14:paraId="6EE5CF2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28C25" w14:textId="77777777" w:rsidR="006D03FA" w:rsidRDefault="006D03FA" w:rsidP="002919E8">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7160C" w14:textId="77777777" w:rsidR="006D03FA" w:rsidRDefault="006D03FA" w:rsidP="002919E8">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5A373" w14:textId="77777777" w:rsidR="006D03FA" w:rsidRDefault="006D03FA" w:rsidP="002919E8">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C4B7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8FD0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F2691" w14:textId="77777777" w:rsidR="006D03FA" w:rsidRDefault="006D03FA"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777A4" w14:textId="77777777" w:rsidR="006D03FA" w:rsidRDefault="006D03FA" w:rsidP="002919E8">
            <w:pPr>
              <w:jc w:val="right"/>
              <w:rPr>
                <w:color w:val="000000"/>
                <w:sz w:val="16"/>
                <w:szCs w:val="16"/>
              </w:rPr>
            </w:pPr>
            <w:r>
              <w:rPr>
                <w:color w:val="000000"/>
                <w:sz w:val="16"/>
                <w:szCs w:val="16"/>
              </w:rPr>
              <w:t>0,11</w:t>
            </w:r>
          </w:p>
        </w:tc>
      </w:tr>
      <w:tr w:rsidR="006D03FA" w14:paraId="199884C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8FFB0" w14:textId="77777777" w:rsidR="006D03FA" w:rsidRDefault="006D03FA" w:rsidP="002919E8">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5A16E" w14:textId="77777777" w:rsidR="006D03FA" w:rsidRDefault="006D03FA" w:rsidP="002919E8">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EF664" w14:textId="77777777" w:rsidR="006D03FA" w:rsidRDefault="006D03FA" w:rsidP="002919E8">
            <w:pPr>
              <w:jc w:val="right"/>
              <w:rPr>
                <w:color w:val="000000"/>
                <w:sz w:val="16"/>
                <w:szCs w:val="16"/>
              </w:rPr>
            </w:pPr>
            <w:r>
              <w:rPr>
                <w:color w:val="000000"/>
                <w:sz w:val="16"/>
                <w:szCs w:val="16"/>
              </w:rPr>
              <w:t>36.000.000,00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F422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AAF1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C9B30" w14:textId="77777777" w:rsidR="006D03FA" w:rsidRDefault="006D03FA" w:rsidP="002919E8">
            <w:pPr>
              <w:jc w:val="right"/>
              <w:rPr>
                <w:color w:val="000000"/>
                <w:sz w:val="16"/>
                <w:szCs w:val="16"/>
              </w:rPr>
            </w:pPr>
            <w:r>
              <w:rPr>
                <w:color w:val="000000"/>
                <w:sz w:val="16"/>
                <w:szCs w:val="16"/>
              </w:rPr>
              <w:t>36.000.000,00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A6E5D" w14:textId="77777777" w:rsidR="006D03FA" w:rsidRDefault="006D03FA" w:rsidP="002919E8">
            <w:pPr>
              <w:jc w:val="right"/>
              <w:rPr>
                <w:color w:val="000000"/>
                <w:sz w:val="16"/>
                <w:szCs w:val="16"/>
              </w:rPr>
            </w:pPr>
            <w:r>
              <w:rPr>
                <w:color w:val="000000"/>
                <w:sz w:val="16"/>
                <w:szCs w:val="16"/>
              </w:rPr>
              <w:t>0,83</w:t>
            </w:r>
          </w:p>
        </w:tc>
      </w:tr>
      <w:tr w:rsidR="006D03FA" w14:paraId="0AE10C9C"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BB453" w14:textId="77777777" w:rsidR="006D03FA" w:rsidRDefault="006D03FA" w:rsidP="002919E8">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B18455" w14:textId="77777777" w:rsidR="006D03FA" w:rsidRDefault="006D03FA" w:rsidP="002919E8">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2E82DB" w14:textId="77777777" w:rsidR="006D03FA" w:rsidRDefault="006D03FA" w:rsidP="002919E8">
            <w:pPr>
              <w:jc w:val="right"/>
              <w:rPr>
                <w:b/>
                <w:bCs/>
                <w:color w:val="000000"/>
                <w:sz w:val="16"/>
                <w:szCs w:val="16"/>
              </w:rPr>
            </w:pPr>
            <w:r>
              <w:rPr>
                <w:b/>
                <w:bCs/>
                <w:color w:val="000000"/>
                <w:sz w:val="16"/>
                <w:szCs w:val="16"/>
              </w:rPr>
              <w:t>581.000.000,00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5EB419"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FE0D4"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D0E2E8" w14:textId="77777777" w:rsidR="006D03FA" w:rsidRDefault="006D03FA" w:rsidP="002919E8">
            <w:pPr>
              <w:jc w:val="right"/>
              <w:rPr>
                <w:b/>
                <w:bCs/>
                <w:color w:val="000000"/>
                <w:sz w:val="16"/>
                <w:szCs w:val="16"/>
              </w:rPr>
            </w:pPr>
            <w:r>
              <w:rPr>
                <w:b/>
                <w:bCs/>
                <w:color w:val="000000"/>
                <w:sz w:val="16"/>
                <w:szCs w:val="16"/>
              </w:rPr>
              <w:t>581.000.000,00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9DB978" w14:textId="77777777" w:rsidR="006D03FA" w:rsidRDefault="006D03FA" w:rsidP="002919E8">
            <w:pPr>
              <w:jc w:val="right"/>
              <w:rPr>
                <w:b/>
                <w:bCs/>
                <w:color w:val="000000"/>
                <w:sz w:val="16"/>
                <w:szCs w:val="16"/>
              </w:rPr>
            </w:pPr>
            <w:r>
              <w:rPr>
                <w:b/>
                <w:bCs/>
                <w:color w:val="000000"/>
                <w:sz w:val="16"/>
                <w:szCs w:val="16"/>
              </w:rPr>
              <w:t>13,32</w:t>
            </w:r>
          </w:p>
        </w:tc>
      </w:tr>
      <w:tr w:rsidR="006D03FA" w14:paraId="67AD41E0"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D723E" w14:textId="77777777" w:rsidR="006D03FA" w:rsidRDefault="006D03FA" w:rsidP="002919E8">
            <w:pPr>
              <w:rPr>
                <w:vanish/>
              </w:rPr>
            </w:pPr>
            <w:r>
              <w:fldChar w:fldCharType="begin"/>
            </w:r>
            <w:r>
              <w:instrText>TC "714000" \f C \l "2"</w:instrText>
            </w:r>
            <w:r>
              <w:fldChar w:fldCharType="end"/>
            </w:r>
          </w:p>
          <w:p w14:paraId="7704AFDA" w14:textId="77777777" w:rsidR="006D03FA" w:rsidRDefault="006D03FA" w:rsidP="002919E8">
            <w:pPr>
              <w:jc w:val="center"/>
              <w:rPr>
                <w:color w:val="000000"/>
                <w:sz w:val="16"/>
                <w:szCs w:val="16"/>
              </w:rPr>
            </w:pPr>
            <w:r>
              <w:rPr>
                <w:color w:val="000000"/>
                <w:sz w:val="16"/>
                <w:szCs w:val="16"/>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B3DCD" w14:textId="77777777" w:rsidR="006D03FA" w:rsidRDefault="006D03FA" w:rsidP="002919E8">
            <w:pPr>
              <w:rPr>
                <w:color w:val="000000"/>
                <w:sz w:val="16"/>
                <w:szCs w:val="16"/>
              </w:rPr>
            </w:pPr>
            <w:r>
              <w:rPr>
                <w:color w:val="000000"/>
                <w:sz w:val="16"/>
                <w:szCs w:val="16"/>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EA1D6" w14:textId="77777777" w:rsidR="006D03FA" w:rsidRDefault="006D03FA" w:rsidP="002919E8">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369B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B0BD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2DF39" w14:textId="77777777" w:rsidR="006D03FA" w:rsidRDefault="006D03FA" w:rsidP="002919E8">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A618E" w14:textId="77777777" w:rsidR="006D03FA" w:rsidRDefault="006D03FA" w:rsidP="002919E8">
            <w:pPr>
              <w:jc w:val="right"/>
              <w:rPr>
                <w:color w:val="000000"/>
                <w:sz w:val="16"/>
                <w:szCs w:val="16"/>
              </w:rPr>
            </w:pPr>
            <w:r>
              <w:rPr>
                <w:color w:val="000000"/>
                <w:sz w:val="16"/>
                <w:szCs w:val="16"/>
              </w:rPr>
              <w:t>0,00</w:t>
            </w:r>
          </w:p>
        </w:tc>
      </w:tr>
      <w:tr w:rsidR="006D03FA" w14:paraId="2E621E0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51E8A" w14:textId="77777777" w:rsidR="006D03FA" w:rsidRDefault="006D03FA" w:rsidP="002919E8">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1911D" w14:textId="77777777" w:rsidR="006D03FA" w:rsidRDefault="006D03FA" w:rsidP="002919E8">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8DE79" w14:textId="77777777" w:rsidR="006D03FA" w:rsidRDefault="006D03FA" w:rsidP="002919E8">
            <w:pPr>
              <w:jc w:val="right"/>
              <w:rPr>
                <w:color w:val="000000"/>
                <w:sz w:val="16"/>
                <w:szCs w:val="16"/>
              </w:rPr>
            </w:pPr>
            <w:r>
              <w:rPr>
                <w:color w:val="000000"/>
                <w:sz w:val="16"/>
                <w:szCs w:val="16"/>
              </w:rPr>
              <w:t>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BB91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8D89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8D60A" w14:textId="77777777" w:rsidR="006D03FA" w:rsidRDefault="006D03FA" w:rsidP="002919E8">
            <w:pPr>
              <w:jc w:val="right"/>
              <w:rPr>
                <w:color w:val="000000"/>
                <w:sz w:val="16"/>
                <w:szCs w:val="16"/>
              </w:rPr>
            </w:pPr>
            <w:r>
              <w:rPr>
                <w:color w:val="000000"/>
                <w:sz w:val="16"/>
                <w:szCs w:val="16"/>
              </w:rPr>
              <w:t>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833A5" w14:textId="77777777" w:rsidR="006D03FA" w:rsidRDefault="006D03FA" w:rsidP="002919E8">
            <w:pPr>
              <w:jc w:val="right"/>
              <w:rPr>
                <w:color w:val="000000"/>
                <w:sz w:val="16"/>
                <w:szCs w:val="16"/>
              </w:rPr>
            </w:pPr>
            <w:r>
              <w:rPr>
                <w:color w:val="000000"/>
                <w:sz w:val="16"/>
                <w:szCs w:val="16"/>
              </w:rPr>
              <w:t>1,83</w:t>
            </w:r>
          </w:p>
        </w:tc>
      </w:tr>
      <w:tr w:rsidR="006D03FA" w14:paraId="7F78F58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5D6C5" w14:textId="77777777" w:rsidR="006D03FA" w:rsidRDefault="006D03FA" w:rsidP="002919E8">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D0535" w14:textId="77777777" w:rsidR="006D03FA" w:rsidRDefault="006D03FA" w:rsidP="002919E8">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D7A39" w14:textId="77777777" w:rsidR="006D03FA" w:rsidRDefault="006D03FA" w:rsidP="002919E8">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6D0D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6DD2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E6C6B" w14:textId="77777777" w:rsidR="006D03FA" w:rsidRDefault="006D03FA"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22381" w14:textId="77777777" w:rsidR="006D03FA" w:rsidRDefault="006D03FA" w:rsidP="002919E8">
            <w:pPr>
              <w:jc w:val="right"/>
              <w:rPr>
                <w:color w:val="000000"/>
                <w:sz w:val="16"/>
                <w:szCs w:val="16"/>
              </w:rPr>
            </w:pPr>
            <w:r>
              <w:rPr>
                <w:color w:val="000000"/>
                <w:sz w:val="16"/>
                <w:szCs w:val="16"/>
              </w:rPr>
              <w:t>0,02</w:t>
            </w:r>
          </w:p>
        </w:tc>
      </w:tr>
      <w:tr w:rsidR="006D03FA" w14:paraId="757E4AB4"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F80EC" w14:textId="77777777" w:rsidR="006D03FA" w:rsidRDefault="006D03FA" w:rsidP="002919E8">
            <w:pPr>
              <w:jc w:val="center"/>
              <w:rPr>
                <w:color w:val="000000"/>
                <w:sz w:val="16"/>
                <w:szCs w:val="16"/>
              </w:rPr>
            </w:pPr>
            <w:r>
              <w:rPr>
                <w:color w:val="000000"/>
                <w:sz w:val="16"/>
                <w:szCs w:val="16"/>
              </w:rPr>
              <w:t>714548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1D1F2" w14:textId="77777777" w:rsidR="006D03FA" w:rsidRDefault="006D03FA" w:rsidP="002919E8">
            <w:pPr>
              <w:rPr>
                <w:color w:val="000000"/>
                <w:sz w:val="16"/>
                <w:szCs w:val="16"/>
              </w:rPr>
            </w:pPr>
            <w:r>
              <w:rPr>
                <w:color w:val="000000"/>
                <w:sz w:val="16"/>
                <w:szCs w:val="16"/>
              </w:rPr>
              <w:t>Накнада за супстанце које оштећују озонски омотач и накнада за пластичне полиетиленске кесе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0268E" w14:textId="77777777" w:rsidR="006D03FA" w:rsidRDefault="006D03FA" w:rsidP="002919E8">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3CFF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DB09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C4862" w14:textId="77777777" w:rsidR="006D03FA" w:rsidRDefault="006D03FA" w:rsidP="002919E8">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17B91" w14:textId="77777777" w:rsidR="006D03FA" w:rsidRDefault="006D03FA" w:rsidP="002919E8">
            <w:pPr>
              <w:jc w:val="right"/>
              <w:rPr>
                <w:color w:val="000000"/>
                <w:sz w:val="16"/>
                <w:szCs w:val="16"/>
              </w:rPr>
            </w:pPr>
            <w:r>
              <w:rPr>
                <w:color w:val="000000"/>
                <w:sz w:val="16"/>
                <w:szCs w:val="16"/>
              </w:rPr>
              <w:t>0,00</w:t>
            </w:r>
          </w:p>
        </w:tc>
      </w:tr>
      <w:tr w:rsidR="006D03FA" w14:paraId="394C140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4E44A" w14:textId="77777777" w:rsidR="006D03FA" w:rsidRDefault="006D03FA" w:rsidP="002919E8">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698F7" w14:textId="77777777" w:rsidR="006D03FA" w:rsidRDefault="006D03FA" w:rsidP="002919E8">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70A68" w14:textId="77777777" w:rsidR="006D03FA" w:rsidRDefault="006D03FA" w:rsidP="002919E8">
            <w:pPr>
              <w:jc w:val="right"/>
              <w:rPr>
                <w:color w:val="000000"/>
                <w:sz w:val="16"/>
                <w:szCs w:val="16"/>
              </w:rPr>
            </w:pPr>
            <w:r>
              <w:rPr>
                <w:color w:val="000000"/>
                <w:sz w:val="16"/>
                <w:szCs w:val="16"/>
              </w:rPr>
              <w:t>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706F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3A4C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6093D" w14:textId="77777777" w:rsidR="006D03FA" w:rsidRDefault="006D03FA" w:rsidP="002919E8">
            <w:pPr>
              <w:jc w:val="right"/>
              <w:rPr>
                <w:color w:val="000000"/>
                <w:sz w:val="16"/>
                <w:szCs w:val="16"/>
              </w:rPr>
            </w:pPr>
            <w:r>
              <w:rPr>
                <w:color w:val="000000"/>
                <w:sz w:val="16"/>
                <w:szCs w:val="16"/>
              </w:rPr>
              <w:t>435.000,00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D4EFD" w14:textId="77777777" w:rsidR="006D03FA" w:rsidRDefault="006D03FA" w:rsidP="002919E8">
            <w:pPr>
              <w:jc w:val="right"/>
              <w:rPr>
                <w:color w:val="000000"/>
                <w:sz w:val="16"/>
                <w:szCs w:val="16"/>
              </w:rPr>
            </w:pPr>
            <w:r>
              <w:rPr>
                <w:color w:val="000000"/>
                <w:sz w:val="16"/>
                <w:szCs w:val="16"/>
              </w:rPr>
              <w:t>0,01</w:t>
            </w:r>
          </w:p>
        </w:tc>
      </w:tr>
      <w:tr w:rsidR="006D03FA" w14:paraId="24CCBD8B"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A3640" w14:textId="77777777" w:rsidR="006D03FA" w:rsidRDefault="006D03FA" w:rsidP="002919E8">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014EF" w14:textId="77777777" w:rsidR="006D03FA" w:rsidRDefault="006D03FA" w:rsidP="002919E8">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FECF1" w14:textId="77777777" w:rsidR="006D03FA" w:rsidRDefault="006D03FA" w:rsidP="002919E8">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1A46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CEED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48041" w14:textId="77777777" w:rsidR="006D03FA" w:rsidRDefault="006D03FA" w:rsidP="002919E8">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93400" w14:textId="77777777" w:rsidR="006D03FA" w:rsidRDefault="006D03FA" w:rsidP="002919E8">
            <w:pPr>
              <w:jc w:val="right"/>
              <w:rPr>
                <w:color w:val="000000"/>
                <w:sz w:val="16"/>
                <w:szCs w:val="16"/>
              </w:rPr>
            </w:pPr>
            <w:r>
              <w:rPr>
                <w:color w:val="000000"/>
                <w:sz w:val="16"/>
                <w:szCs w:val="16"/>
              </w:rPr>
              <w:t>0,32</w:t>
            </w:r>
          </w:p>
        </w:tc>
      </w:tr>
      <w:tr w:rsidR="006D03FA" w14:paraId="6FB42EA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0334B" w14:textId="77777777" w:rsidR="006D03FA" w:rsidRDefault="006D03FA" w:rsidP="002919E8">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CAE20" w14:textId="77777777" w:rsidR="006D03FA" w:rsidRDefault="006D03FA" w:rsidP="002919E8">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0A7FE" w14:textId="77777777" w:rsidR="006D03FA" w:rsidRDefault="006D03FA" w:rsidP="002919E8">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96EC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A9B1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C1693" w14:textId="77777777" w:rsidR="006D03FA" w:rsidRDefault="006D03FA" w:rsidP="002919E8">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AC3BE" w14:textId="77777777" w:rsidR="006D03FA" w:rsidRDefault="006D03FA" w:rsidP="002919E8">
            <w:pPr>
              <w:jc w:val="right"/>
              <w:rPr>
                <w:color w:val="000000"/>
                <w:sz w:val="16"/>
                <w:szCs w:val="16"/>
              </w:rPr>
            </w:pPr>
            <w:r>
              <w:rPr>
                <w:color w:val="000000"/>
                <w:sz w:val="16"/>
                <w:szCs w:val="16"/>
              </w:rPr>
              <w:t>0,03</w:t>
            </w:r>
          </w:p>
        </w:tc>
      </w:tr>
      <w:tr w:rsidR="006D03FA" w14:paraId="5EE2671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ECCAD" w14:textId="77777777" w:rsidR="006D03FA" w:rsidRDefault="006D03FA" w:rsidP="002919E8">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F0D8C" w14:textId="77777777" w:rsidR="006D03FA" w:rsidRDefault="006D03FA" w:rsidP="002919E8">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781B5" w14:textId="77777777" w:rsidR="006D03FA" w:rsidRDefault="006D03FA" w:rsidP="002919E8">
            <w:pPr>
              <w:jc w:val="right"/>
              <w:rPr>
                <w:color w:val="000000"/>
                <w:sz w:val="16"/>
                <w:szCs w:val="16"/>
              </w:rPr>
            </w:pPr>
            <w:r>
              <w:rPr>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7F26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AC71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37766" w14:textId="77777777" w:rsidR="006D03FA" w:rsidRDefault="006D03FA" w:rsidP="002919E8">
            <w:pPr>
              <w:jc w:val="right"/>
              <w:rPr>
                <w:color w:val="000000"/>
                <w:sz w:val="16"/>
                <w:szCs w:val="16"/>
              </w:rPr>
            </w:pPr>
            <w:r>
              <w:rPr>
                <w:color w:val="000000"/>
                <w:sz w:val="16"/>
                <w:szCs w:val="16"/>
              </w:rPr>
              <w:t>45.000.000,00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83B94" w14:textId="77777777" w:rsidR="006D03FA" w:rsidRDefault="006D03FA" w:rsidP="002919E8">
            <w:pPr>
              <w:jc w:val="right"/>
              <w:rPr>
                <w:color w:val="000000"/>
                <w:sz w:val="16"/>
                <w:szCs w:val="16"/>
              </w:rPr>
            </w:pPr>
            <w:r>
              <w:rPr>
                <w:color w:val="000000"/>
                <w:sz w:val="16"/>
                <w:szCs w:val="16"/>
              </w:rPr>
              <w:t>1,03</w:t>
            </w:r>
          </w:p>
        </w:tc>
      </w:tr>
      <w:tr w:rsidR="006D03FA" w14:paraId="7FC4ABEB"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9E4C1" w14:textId="77777777" w:rsidR="006D03FA" w:rsidRDefault="006D03FA" w:rsidP="002919E8">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97C34" w14:textId="77777777" w:rsidR="006D03FA" w:rsidRDefault="006D03FA" w:rsidP="002919E8">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ECAA7" w14:textId="77777777" w:rsidR="006D03FA" w:rsidRDefault="006D03FA" w:rsidP="002919E8">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15AD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77CD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E2D6A" w14:textId="77777777" w:rsidR="006D03FA" w:rsidRDefault="006D03FA"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1011D" w14:textId="77777777" w:rsidR="006D03FA" w:rsidRDefault="006D03FA" w:rsidP="002919E8">
            <w:pPr>
              <w:jc w:val="right"/>
              <w:rPr>
                <w:color w:val="000000"/>
                <w:sz w:val="16"/>
                <w:szCs w:val="16"/>
              </w:rPr>
            </w:pPr>
            <w:r>
              <w:rPr>
                <w:color w:val="000000"/>
                <w:sz w:val="16"/>
                <w:szCs w:val="16"/>
              </w:rPr>
              <w:t>0,11</w:t>
            </w:r>
          </w:p>
        </w:tc>
      </w:tr>
      <w:tr w:rsidR="006D03FA" w14:paraId="48EB6B05"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45646" w14:textId="77777777" w:rsidR="006D03FA" w:rsidRDefault="006D03FA" w:rsidP="002919E8">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E97AB" w14:textId="77777777" w:rsidR="006D03FA" w:rsidRDefault="006D03FA" w:rsidP="002919E8">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D4599" w14:textId="77777777" w:rsidR="006D03FA" w:rsidRDefault="006D03FA" w:rsidP="002919E8">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3ED8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D148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8BAC9" w14:textId="77777777" w:rsidR="006D03FA" w:rsidRDefault="006D03FA" w:rsidP="002919E8">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278A6" w14:textId="77777777" w:rsidR="006D03FA" w:rsidRDefault="006D03FA" w:rsidP="002919E8">
            <w:pPr>
              <w:jc w:val="right"/>
              <w:rPr>
                <w:color w:val="000000"/>
                <w:sz w:val="16"/>
                <w:szCs w:val="16"/>
              </w:rPr>
            </w:pPr>
            <w:r>
              <w:rPr>
                <w:color w:val="000000"/>
                <w:sz w:val="16"/>
                <w:szCs w:val="16"/>
              </w:rPr>
              <w:t>0,03</w:t>
            </w:r>
          </w:p>
        </w:tc>
      </w:tr>
      <w:tr w:rsidR="006D03FA" w14:paraId="44BF577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57C41" w14:textId="77777777" w:rsidR="006D03FA" w:rsidRDefault="006D03FA" w:rsidP="002919E8">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C907F" w14:textId="77777777" w:rsidR="006D03FA" w:rsidRDefault="006D03FA" w:rsidP="002919E8">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02B88" w14:textId="77777777" w:rsidR="006D03FA" w:rsidRDefault="006D03FA" w:rsidP="002919E8">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2E09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FC99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4940C" w14:textId="77777777" w:rsidR="006D03FA" w:rsidRDefault="006D03FA" w:rsidP="002919E8">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05811" w14:textId="77777777" w:rsidR="006D03FA" w:rsidRDefault="006D03FA" w:rsidP="002919E8">
            <w:pPr>
              <w:jc w:val="right"/>
              <w:rPr>
                <w:color w:val="000000"/>
                <w:sz w:val="16"/>
                <w:szCs w:val="16"/>
              </w:rPr>
            </w:pPr>
            <w:r>
              <w:rPr>
                <w:color w:val="000000"/>
                <w:sz w:val="16"/>
                <w:szCs w:val="16"/>
              </w:rPr>
              <w:t>0,14</w:t>
            </w:r>
          </w:p>
        </w:tc>
      </w:tr>
      <w:tr w:rsidR="006D03FA" w14:paraId="1656B258"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8C7C5F" w14:textId="77777777" w:rsidR="006D03FA" w:rsidRDefault="006D03FA" w:rsidP="002919E8">
            <w:pPr>
              <w:jc w:val="center"/>
              <w:rPr>
                <w:b/>
                <w:bCs/>
                <w:color w:val="000000"/>
                <w:sz w:val="16"/>
                <w:szCs w:val="16"/>
              </w:rPr>
            </w:pPr>
            <w:r>
              <w:rPr>
                <w:b/>
                <w:bCs/>
                <w:color w:val="000000"/>
                <w:sz w:val="16"/>
                <w:szCs w:val="16"/>
              </w:rPr>
              <w:lastRenderedPageBreak/>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C5587" w14:textId="77777777" w:rsidR="006D03FA" w:rsidRDefault="006D03FA" w:rsidP="002919E8">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B9F030" w14:textId="77777777" w:rsidR="006D03FA" w:rsidRDefault="006D03FA" w:rsidP="002919E8">
            <w:pPr>
              <w:jc w:val="right"/>
              <w:rPr>
                <w:b/>
                <w:bCs/>
                <w:color w:val="000000"/>
                <w:sz w:val="16"/>
                <w:szCs w:val="16"/>
              </w:rPr>
            </w:pPr>
            <w:r>
              <w:rPr>
                <w:b/>
                <w:bCs/>
                <w:color w:val="000000"/>
                <w:sz w:val="16"/>
                <w:szCs w:val="16"/>
              </w:rPr>
              <w:t>154.175.000,00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403A9B"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505A1"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85C99B" w14:textId="77777777" w:rsidR="006D03FA" w:rsidRDefault="006D03FA" w:rsidP="002919E8">
            <w:pPr>
              <w:jc w:val="right"/>
              <w:rPr>
                <w:b/>
                <w:bCs/>
                <w:color w:val="000000"/>
                <w:sz w:val="16"/>
                <w:szCs w:val="16"/>
              </w:rPr>
            </w:pPr>
            <w:r>
              <w:rPr>
                <w:b/>
                <w:bCs/>
                <w:color w:val="000000"/>
                <w:sz w:val="16"/>
                <w:szCs w:val="16"/>
              </w:rPr>
              <w:t>154.175.000,00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40A2A" w14:textId="77777777" w:rsidR="006D03FA" w:rsidRDefault="006D03FA" w:rsidP="002919E8">
            <w:pPr>
              <w:jc w:val="right"/>
              <w:rPr>
                <w:b/>
                <w:bCs/>
                <w:color w:val="000000"/>
                <w:sz w:val="16"/>
                <w:szCs w:val="16"/>
              </w:rPr>
            </w:pPr>
            <w:r>
              <w:rPr>
                <w:b/>
                <w:bCs/>
                <w:color w:val="000000"/>
                <w:sz w:val="16"/>
                <w:szCs w:val="16"/>
              </w:rPr>
              <w:t>3,54</w:t>
            </w:r>
          </w:p>
        </w:tc>
      </w:tr>
      <w:tr w:rsidR="006D03FA" w14:paraId="41B3243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49F94" w14:textId="77777777" w:rsidR="006D03FA" w:rsidRDefault="006D03FA" w:rsidP="002919E8">
            <w:pPr>
              <w:rPr>
                <w:vanish/>
              </w:rPr>
            </w:pPr>
            <w:r>
              <w:fldChar w:fldCharType="begin"/>
            </w:r>
            <w:r>
              <w:instrText>TC "716000" \f C \l "2"</w:instrText>
            </w:r>
            <w:r>
              <w:fldChar w:fldCharType="end"/>
            </w:r>
          </w:p>
          <w:p w14:paraId="276AC0CA" w14:textId="77777777" w:rsidR="006D03FA" w:rsidRDefault="006D03FA" w:rsidP="002919E8">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2DEEC" w14:textId="77777777" w:rsidR="006D03FA" w:rsidRDefault="006D03FA" w:rsidP="002919E8">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EDFE5" w14:textId="77777777" w:rsidR="006D03FA" w:rsidRDefault="006D03FA" w:rsidP="002919E8">
            <w:pPr>
              <w:jc w:val="right"/>
              <w:rPr>
                <w:color w:val="000000"/>
                <w:sz w:val="16"/>
                <w:szCs w:val="16"/>
              </w:rPr>
            </w:pPr>
            <w:r>
              <w:rPr>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03E1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9DEE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91DC2" w14:textId="77777777" w:rsidR="006D03FA" w:rsidRDefault="006D03FA" w:rsidP="002919E8">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76D27" w14:textId="77777777" w:rsidR="006D03FA" w:rsidRDefault="006D03FA" w:rsidP="002919E8">
            <w:pPr>
              <w:jc w:val="right"/>
              <w:rPr>
                <w:color w:val="000000"/>
                <w:sz w:val="16"/>
                <w:szCs w:val="16"/>
              </w:rPr>
            </w:pPr>
            <w:r>
              <w:rPr>
                <w:color w:val="000000"/>
                <w:sz w:val="16"/>
                <w:szCs w:val="16"/>
              </w:rPr>
              <w:t>0,80</w:t>
            </w:r>
          </w:p>
        </w:tc>
      </w:tr>
      <w:tr w:rsidR="006D03FA" w14:paraId="101BF59D"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806064" w14:textId="77777777" w:rsidR="006D03FA" w:rsidRDefault="006D03FA" w:rsidP="002919E8">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FEA815" w14:textId="77777777" w:rsidR="006D03FA" w:rsidRDefault="006D03FA" w:rsidP="002919E8">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82F99B" w14:textId="77777777" w:rsidR="006D03FA" w:rsidRDefault="006D03FA" w:rsidP="002919E8">
            <w:pPr>
              <w:jc w:val="right"/>
              <w:rPr>
                <w:b/>
                <w:bCs/>
                <w:color w:val="000000"/>
                <w:sz w:val="16"/>
                <w:szCs w:val="16"/>
              </w:rPr>
            </w:pPr>
            <w:r>
              <w:rPr>
                <w:b/>
                <w:bCs/>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E9032"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DE7C65"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570B4D" w14:textId="77777777" w:rsidR="006D03FA" w:rsidRDefault="006D03FA" w:rsidP="002919E8">
            <w:pPr>
              <w:jc w:val="right"/>
              <w:rPr>
                <w:b/>
                <w:bCs/>
                <w:color w:val="000000"/>
                <w:sz w:val="16"/>
                <w:szCs w:val="16"/>
              </w:rPr>
            </w:pPr>
            <w:r>
              <w:rPr>
                <w:b/>
                <w:bCs/>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59764A" w14:textId="77777777" w:rsidR="006D03FA" w:rsidRDefault="006D03FA" w:rsidP="002919E8">
            <w:pPr>
              <w:jc w:val="right"/>
              <w:rPr>
                <w:b/>
                <w:bCs/>
                <w:color w:val="000000"/>
                <w:sz w:val="16"/>
                <w:szCs w:val="16"/>
              </w:rPr>
            </w:pPr>
            <w:r>
              <w:rPr>
                <w:b/>
                <w:bCs/>
                <w:color w:val="000000"/>
                <w:sz w:val="16"/>
                <w:szCs w:val="16"/>
              </w:rPr>
              <w:t>0,80</w:t>
            </w:r>
          </w:p>
        </w:tc>
      </w:tr>
      <w:tr w:rsidR="006D03FA" w14:paraId="653E561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A3DE9" w14:textId="77777777" w:rsidR="006D03FA" w:rsidRDefault="006D03FA" w:rsidP="002919E8">
            <w:pPr>
              <w:rPr>
                <w:vanish/>
              </w:rPr>
            </w:pPr>
            <w:r>
              <w:fldChar w:fldCharType="begin"/>
            </w:r>
            <w:r>
              <w:instrText>TC "732000" \f C \l "2"</w:instrText>
            </w:r>
            <w:r>
              <w:fldChar w:fldCharType="end"/>
            </w:r>
          </w:p>
          <w:p w14:paraId="6D15DE1F" w14:textId="77777777" w:rsidR="006D03FA" w:rsidRDefault="006D03FA" w:rsidP="002919E8">
            <w:pPr>
              <w:jc w:val="center"/>
              <w:rPr>
                <w:color w:val="000000"/>
                <w:sz w:val="16"/>
                <w:szCs w:val="16"/>
              </w:rPr>
            </w:pPr>
            <w:r>
              <w:rPr>
                <w:color w:val="000000"/>
                <w:sz w:val="16"/>
                <w:szCs w:val="16"/>
              </w:rPr>
              <w:t>732241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73A3A" w14:textId="77777777" w:rsidR="006D03FA" w:rsidRDefault="006D03FA" w:rsidP="002919E8">
            <w:pPr>
              <w:rPr>
                <w:color w:val="000000"/>
                <w:sz w:val="16"/>
                <w:szCs w:val="16"/>
              </w:rPr>
            </w:pPr>
            <w:r>
              <w:rPr>
                <w:color w:val="000000"/>
                <w:sz w:val="16"/>
                <w:szCs w:val="16"/>
              </w:rPr>
              <w:t>Капиталне донације од међународних организација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1C3B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E656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E82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9E6F2" w14:textId="77777777" w:rsidR="006D03FA" w:rsidRDefault="006D03FA"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DC228" w14:textId="77777777" w:rsidR="006D03FA" w:rsidRDefault="006D03FA" w:rsidP="002919E8">
            <w:pPr>
              <w:jc w:val="right"/>
              <w:rPr>
                <w:color w:val="000000"/>
                <w:sz w:val="16"/>
                <w:szCs w:val="16"/>
              </w:rPr>
            </w:pPr>
            <w:r>
              <w:rPr>
                <w:color w:val="000000"/>
                <w:sz w:val="16"/>
                <w:szCs w:val="16"/>
              </w:rPr>
              <w:t>0,00</w:t>
            </w:r>
          </w:p>
        </w:tc>
      </w:tr>
      <w:tr w:rsidR="006D03FA" w14:paraId="1934EC44"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7A91B8" w14:textId="77777777" w:rsidR="006D03FA" w:rsidRDefault="006D03FA" w:rsidP="002919E8">
            <w:pPr>
              <w:jc w:val="center"/>
              <w:rPr>
                <w:b/>
                <w:bCs/>
                <w:color w:val="000000"/>
                <w:sz w:val="16"/>
                <w:szCs w:val="16"/>
              </w:rPr>
            </w:pPr>
            <w:r>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350B00" w14:textId="77777777" w:rsidR="006D03FA" w:rsidRDefault="006D03FA" w:rsidP="002919E8">
            <w:pPr>
              <w:rPr>
                <w:b/>
                <w:bCs/>
                <w:color w:val="000000"/>
                <w:sz w:val="16"/>
                <w:szCs w:val="16"/>
              </w:rPr>
            </w:pPr>
            <w:r>
              <w:rPr>
                <w:b/>
                <w:bCs/>
                <w:color w:val="000000"/>
                <w:sz w:val="16"/>
                <w:szCs w:val="16"/>
              </w:rPr>
              <w:t>ДОНАЦИЈЕ И ПОМОЋИ ОД МЕЂУНАРОДНИХ ОРГАНИЗАЦИЈА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F3B997"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23D7B6"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70C5A"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1AB1E" w14:textId="77777777" w:rsidR="006D03FA" w:rsidRDefault="006D03FA" w:rsidP="002919E8">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E703E" w14:textId="77777777" w:rsidR="006D03FA" w:rsidRDefault="006D03FA" w:rsidP="002919E8">
            <w:pPr>
              <w:jc w:val="right"/>
              <w:rPr>
                <w:b/>
                <w:bCs/>
                <w:color w:val="000000"/>
                <w:sz w:val="16"/>
                <w:szCs w:val="16"/>
              </w:rPr>
            </w:pPr>
            <w:r>
              <w:rPr>
                <w:b/>
                <w:bCs/>
                <w:color w:val="000000"/>
                <w:sz w:val="16"/>
                <w:szCs w:val="16"/>
              </w:rPr>
              <w:t>0,00</w:t>
            </w:r>
          </w:p>
        </w:tc>
      </w:tr>
      <w:tr w:rsidR="006D03FA" w14:paraId="24A409B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8BC34" w14:textId="77777777" w:rsidR="006D03FA" w:rsidRDefault="006D03FA" w:rsidP="002919E8">
            <w:pPr>
              <w:rPr>
                <w:vanish/>
              </w:rPr>
            </w:pPr>
            <w:r>
              <w:fldChar w:fldCharType="begin"/>
            </w:r>
            <w:r>
              <w:instrText>TC "733000" \f C \l "2"</w:instrText>
            </w:r>
            <w:r>
              <w:fldChar w:fldCharType="end"/>
            </w:r>
          </w:p>
          <w:p w14:paraId="4D38E604" w14:textId="77777777" w:rsidR="006D03FA" w:rsidRDefault="006D03FA" w:rsidP="002919E8">
            <w:pPr>
              <w:jc w:val="center"/>
              <w:rPr>
                <w:color w:val="000000"/>
                <w:sz w:val="16"/>
                <w:szCs w:val="16"/>
              </w:rPr>
            </w:pPr>
            <w:r>
              <w:rPr>
                <w:color w:val="000000"/>
                <w:sz w:val="16"/>
                <w:szCs w:val="16"/>
              </w:rPr>
              <w:t>733141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CFA1A" w14:textId="77777777" w:rsidR="006D03FA" w:rsidRDefault="006D03FA" w:rsidP="002919E8">
            <w:pPr>
              <w:rPr>
                <w:color w:val="000000"/>
                <w:sz w:val="16"/>
                <w:szCs w:val="16"/>
              </w:rPr>
            </w:pPr>
            <w:r>
              <w:rPr>
                <w:color w:val="000000"/>
                <w:sz w:val="16"/>
                <w:szCs w:val="16"/>
              </w:rPr>
              <w:t>Ненаменски трансфери од Републике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37856" w14:textId="77777777" w:rsidR="006D03FA" w:rsidRDefault="006D03FA" w:rsidP="002919E8">
            <w:pPr>
              <w:jc w:val="right"/>
              <w:rPr>
                <w:color w:val="000000"/>
                <w:sz w:val="16"/>
                <w:szCs w:val="16"/>
              </w:rPr>
            </w:pPr>
            <w:r>
              <w:rPr>
                <w:color w:val="000000"/>
                <w:sz w:val="16"/>
                <w:szCs w:val="16"/>
              </w:rPr>
              <w:t>516.503.831,00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C3A4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3C69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6C681" w14:textId="77777777" w:rsidR="006D03FA" w:rsidRDefault="006D03FA" w:rsidP="002919E8">
            <w:pPr>
              <w:jc w:val="right"/>
              <w:rPr>
                <w:color w:val="000000"/>
                <w:sz w:val="16"/>
                <w:szCs w:val="16"/>
              </w:rPr>
            </w:pPr>
            <w:r>
              <w:rPr>
                <w:color w:val="000000"/>
                <w:sz w:val="16"/>
                <w:szCs w:val="16"/>
              </w:rPr>
              <w:t>516.503.831,00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A246B" w14:textId="77777777" w:rsidR="006D03FA" w:rsidRDefault="006D03FA" w:rsidP="002919E8">
            <w:pPr>
              <w:jc w:val="right"/>
              <w:rPr>
                <w:color w:val="000000"/>
                <w:sz w:val="16"/>
                <w:szCs w:val="16"/>
              </w:rPr>
            </w:pPr>
            <w:r>
              <w:rPr>
                <w:color w:val="000000"/>
                <w:sz w:val="16"/>
                <w:szCs w:val="16"/>
              </w:rPr>
              <w:t>11,84</w:t>
            </w:r>
          </w:p>
        </w:tc>
      </w:tr>
      <w:tr w:rsidR="006D03FA" w14:paraId="4CC75D6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694F1" w14:textId="77777777" w:rsidR="006D03FA" w:rsidRDefault="006D03FA" w:rsidP="002919E8">
            <w:pPr>
              <w:jc w:val="center"/>
              <w:rPr>
                <w:color w:val="000000"/>
                <w:sz w:val="16"/>
                <w:szCs w:val="16"/>
              </w:rPr>
            </w:pPr>
            <w:r>
              <w:rPr>
                <w:color w:val="000000"/>
                <w:sz w:val="16"/>
                <w:szCs w:val="16"/>
              </w:rPr>
              <w:t>733144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CB000" w14:textId="77777777" w:rsidR="006D03FA" w:rsidRDefault="006D03FA" w:rsidP="002919E8">
            <w:pPr>
              <w:rPr>
                <w:color w:val="000000"/>
                <w:sz w:val="16"/>
                <w:szCs w:val="16"/>
              </w:rPr>
            </w:pPr>
            <w:r>
              <w:rPr>
                <w:color w:val="000000"/>
                <w:sz w:val="16"/>
                <w:szCs w:val="16"/>
              </w:rPr>
              <w:t>Текући наменски трансфери, у ужем смислу, од Републике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8D0A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9A30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F65BB" w14:textId="77777777" w:rsidR="006D03FA" w:rsidRDefault="006D03FA" w:rsidP="002919E8">
            <w:pPr>
              <w:jc w:val="right"/>
              <w:rPr>
                <w:color w:val="000000"/>
                <w:sz w:val="16"/>
                <w:szCs w:val="16"/>
              </w:rPr>
            </w:pPr>
            <w:r>
              <w:rPr>
                <w:color w:val="000000"/>
                <w:sz w:val="16"/>
                <w:szCs w:val="16"/>
              </w:rPr>
              <w:t>34.352.499,00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EA740" w14:textId="77777777" w:rsidR="006D03FA" w:rsidRDefault="006D03FA" w:rsidP="002919E8">
            <w:pPr>
              <w:jc w:val="right"/>
              <w:rPr>
                <w:color w:val="000000"/>
                <w:sz w:val="16"/>
                <w:szCs w:val="16"/>
              </w:rPr>
            </w:pPr>
            <w:r>
              <w:rPr>
                <w:color w:val="000000"/>
                <w:sz w:val="16"/>
                <w:szCs w:val="16"/>
              </w:rPr>
              <w:t>34.352.499,00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326E0" w14:textId="77777777" w:rsidR="006D03FA" w:rsidRDefault="006D03FA" w:rsidP="002919E8">
            <w:pPr>
              <w:jc w:val="right"/>
              <w:rPr>
                <w:color w:val="000000"/>
                <w:sz w:val="16"/>
                <w:szCs w:val="16"/>
              </w:rPr>
            </w:pPr>
            <w:r>
              <w:rPr>
                <w:color w:val="000000"/>
                <w:sz w:val="16"/>
                <w:szCs w:val="16"/>
              </w:rPr>
              <w:t>0,79</w:t>
            </w:r>
          </w:p>
        </w:tc>
      </w:tr>
      <w:tr w:rsidR="006D03FA" w14:paraId="6A20123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72657" w14:textId="77777777" w:rsidR="006D03FA" w:rsidRDefault="006D03FA" w:rsidP="002919E8">
            <w:pPr>
              <w:jc w:val="center"/>
              <w:rPr>
                <w:color w:val="000000"/>
                <w:sz w:val="16"/>
                <w:szCs w:val="16"/>
              </w:rPr>
            </w:pPr>
            <w:r>
              <w:rPr>
                <w:color w:val="000000"/>
                <w:sz w:val="16"/>
                <w:szCs w:val="16"/>
              </w:rPr>
              <w:t>733241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69CFE" w14:textId="77777777" w:rsidR="006D03FA" w:rsidRDefault="006D03FA" w:rsidP="002919E8">
            <w:pPr>
              <w:rPr>
                <w:color w:val="000000"/>
                <w:sz w:val="16"/>
                <w:szCs w:val="16"/>
              </w:rPr>
            </w:pPr>
            <w:r>
              <w:rPr>
                <w:color w:val="000000"/>
                <w:sz w:val="16"/>
                <w:szCs w:val="16"/>
              </w:rPr>
              <w:t>Капитални наменски трансфери, у ужем смислу, од Републике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1776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E1D3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3B79" w14:textId="77777777" w:rsidR="006D03FA" w:rsidRDefault="006D03FA" w:rsidP="002919E8">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A5F08" w14:textId="77777777" w:rsidR="006D03FA" w:rsidRDefault="006D03FA" w:rsidP="002919E8">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C9A16" w14:textId="77777777" w:rsidR="006D03FA" w:rsidRDefault="006D03FA" w:rsidP="002919E8">
            <w:pPr>
              <w:jc w:val="right"/>
              <w:rPr>
                <w:color w:val="000000"/>
                <w:sz w:val="16"/>
                <w:szCs w:val="16"/>
              </w:rPr>
            </w:pPr>
            <w:r>
              <w:rPr>
                <w:color w:val="000000"/>
                <w:sz w:val="16"/>
                <w:szCs w:val="16"/>
              </w:rPr>
              <w:t>0,46</w:t>
            </w:r>
          </w:p>
        </w:tc>
      </w:tr>
      <w:tr w:rsidR="006D03FA" w14:paraId="489883BA"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6781BF" w14:textId="77777777" w:rsidR="006D03FA" w:rsidRDefault="006D03FA" w:rsidP="002919E8">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E97E4F" w14:textId="77777777" w:rsidR="006D03FA" w:rsidRDefault="006D03FA" w:rsidP="002919E8">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9F9BB4" w14:textId="77777777" w:rsidR="006D03FA" w:rsidRDefault="006D03FA" w:rsidP="002919E8">
            <w:pPr>
              <w:jc w:val="right"/>
              <w:rPr>
                <w:b/>
                <w:bCs/>
                <w:color w:val="000000"/>
                <w:sz w:val="16"/>
                <w:szCs w:val="16"/>
              </w:rPr>
            </w:pPr>
            <w:r>
              <w:rPr>
                <w:b/>
                <w:bCs/>
                <w:color w:val="000000"/>
                <w:sz w:val="16"/>
                <w:szCs w:val="16"/>
              </w:rPr>
              <w:t>516.503.831,00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251DBD"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F28ADE" w14:textId="77777777" w:rsidR="006D03FA" w:rsidRDefault="006D03FA" w:rsidP="002919E8">
            <w:pPr>
              <w:jc w:val="right"/>
              <w:rPr>
                <w:b/>
                <w:bCs/>
                <w:color w:val="000000"/>
                <w:sz w:val="16"/>
                <w:szCs w:val="16"/>
              </w:rPr>
            </w:pPr>
            <w:r>
              <w:rPr>
                <w:b/>
                <w:bCs/>
                <w:color w:val="000000"/>
                <w:sz w:val="16"/>
                <w:szCs w:val="16"/>
              </w:rPr>
              <w:t>54.352.499,00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C62AC3" w14:textId="77777777" w:rsidR="006D03FA" w:rsidRDefault="006D03FA" w:rsidP="002919E8">
            <w:pPr>
              <w:jc w:val="right"/>
              <w:rPr>
                <w:b/>
                <w:bCs/>
                <w:color w:val="000000"/>
                <w:sz w:val="16"/>
                <w:szCs w:val="16"/>
              </w:rPr>
            </w:pPr>
            <w:r>
              <w:rPr>
                <w:b/>
                <w:bCs/>
                <w:color w:val="000000"/>
                <w:sz w:val="16"/>
                <w:szCs w:val="16"/>
              </w:rPr>
              <w:t>570.856.330,00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633297" w14:textId="77777777" w:rsidR="006D03FA" w:rsidRDefault="006D03FA" w:rsidP="002919E8">
            <w:pPr>
              <w:jc w:val="right"/>
              <w:rPr>
                <w:b/>
                <w:bCs/>
                <w:color w:val="000000"/>
                <w:sz w:val="16"/>
                <w:szCs w:val="16"/>
              </w:rPr>
            </w:pPr>
            <w:r>
              <w:rPr>
                <w:b/>
                <w:bCs/>
                <w:color w:val="000000"/>
                <w:sz w:val="16"/>
                <w:szCs w:val="16"/>
              </w:rPr>
              <w:t>13,09</w:t>
            </w:r>
          </w:p>
        </w:tc>
      </w:tr>
      <w:tr w:rsidR="006D03FA" w14:paraId="626FD5C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24B3E" w14:textId="77777777" w:rsidR="006D03FA" w:rsidRDefault="006D03FA" w:rsidP="002919E8">
            <w:pPr>
              <w:rPr>
                <w:vanish/>
              </w:rPr>
            </w:pPr>
            <w:r>
              <w:fldChar w:fldCharType="begin"/>
            </w:r>
            <w:r>
              <w:instrText>TC "741000" \f C \l "2"</w:instrText>
            </w:r>
            <w:r>
              <w:fldChar w:fldCharType="end"/>
            </w:r>
          </w:p>
          <w:p w14:paraId="590D46BD" w14:textId="77777777" w:rsidR="006D03FA" w:rsidRDefault="006D03FA" w:rsidP="002919E8">
            <w:pPr>
              <w:jc w:val="center"/>
              <w:rPr>
                <w:color w:val="000000"/>
                <w:sz w:val="16"/>
                <w:szCs w:val="16"/>
              </w:rPr>
            </w:pPr>
            <w:r>
              <w:rPr>
                <w:color w:val="000000"/>
                <w:sz w:val="16"/>
                <w:szCs w:val="16"/>
              </w:rPr>
              <w:t>741142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FA9DB" w14:textId="77777777" w:rsidR="006D03FA" w:rsidRDefault="006D03FA" w:rsidP="002919E8">
            <w:pPr>
              <w:rPr>
                <w:color w:val="000000"/>
                <w:sz w:val="16"/>
                <w:szCs w:val="16"/>
              </w:rPr>
            </w:pPr>
            <w:r>
              <w:rPr>
                <w:color w:val="000000"/>
                <w:sz w:val="16"/>
                <w:szCs w:val="16"/>
              </w:rPr>
              <w:t>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437AA" w14:textId="77777777" w:rsidR="006D03FA" w:rsidRDefault="006D03FA" w:rsidP="002919E8">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8270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E598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DD1BC" w14:textId="77777777" w:rsidR="006D03FA" w:rsidRDefault="006D03FA" w:rsidP="002919E8">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3E187" w14:textId="77777777" w:rsidR="006D03FA" w:rsidRDefault="006D03FA" w:rsidP="002919E8">
            <w:pPr>
              <w:jc w:val="right"/>
              <w:rPr>
                <w:color w:val="000000"/>
                <w:sz w:val="16"/>
                <w:szCs w:val="16"/>
              </w:rPr>
            </w:pPr>
            <w:r>
              <w:rPr>
                <w:color w:val="000000"/>
                <w:sz w:val="16"/>
                <w:szCs w:val="16"/>
              </w:rPr>
              <w:t>0,57</w:t>
            </w:r>
          </w:p>
        </w:tc>
      </w:tr>
      <w:tr w:rsidR="006D03FA" w14:paraId="404B63F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9160C" w14:textId="77777777" w:rsidR="006D03FA" w:rsidRDefault="006D03FA" w:rsidP="002919E8">
            <w:pPr>
              <w:jc w:val="center"/>
              <w:rPr>
                <w:color w:val="000000"/>
                <w:sz w:val="16"/>
                <w:szCs w:val="16"/>
              </w:rPr>
            </w:pPr>
            <w:r>
              <w:rPr>
                <w:color w:val="000000"/>
                <w:sz w:val="16"/>
                <w:szCs w:val="16"/>
              </w:rPr>
              <w:t>741413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FB3A3" w14:textId="77777777" w:rsidR="006D03FA" w:rsidRDefault="006D03FA" w:rsidP="002919E8">
            <w:pPr>
              <w:rPr>
                <w:color w:val="000000"/>
                <w:sz w:val="16"/>
                <w:szCs w:val="16"/>
              </w:rPr>
            </w:pPr>
            <w:r>
              <w:rPr>
                <w:color w:val="000000"/>
                <w:sz w:val="16"/>
                <w:szCs w:val="16"/>
              </w:rPr>
              <w:t>Приход од имовине који припада имаоцима полисе осигурања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B2FA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F354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B3C4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37F8D" w14:textId="77777777" w:rsidR="006D03FA" w:rsidRDefault="006D03FA"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11A50" w14:textId="77777777" w:rsidR="006D03FA" w:rsidRDefault="006D03FA" w:rsidP="002919E8">
            <w:pPr>
              <w:jc w:val="right"/>
              <w:rPr>
                <w:color w:val="000000"/>
                <w:sz w:val="16"/>
                <w:szCs w:val="16"/>
              </w:rPr>
            </w:pPr>
            <w:r>
              <w:rPr>
                <w:color w:val="000000"/>
                <w:sz w:val="16"/>
                <w:szCs w:val="16"/>
              </w:rPr>
              <w:t>0,00</w:t>
            </w:r>
          </w:p>
        </w:tc>
      </w:tr>
      <w:tr w:rsidR="006D03FA" w14:paraId="7D7EDC7A"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648E8" w14:textId="77777777" w:rsidR="006D03FA" w:rsidRDefault="006D03FA" w:rsidP="002919E8">
            <w:pPr>
              <w:jc w:val="center"/>
              <w:rPr>
                <w:color w:val="000000"/>
                <w:sz w:val="16"/>
                <w:szCs w:val="16"/>
              </w:rPr>
            </w:pPr>
            <w:r>
              <w:rPr>
                <w:color w:val="000000"/>
                <w:sz w:val="16"/>
                <w:szCs w:val="16"/>
              </w:rPr>
              <w:t>741511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7A7C6" w14:textId="77777777" w:rsidR="006D03FA" w:rsidRDefault="006D03FA" w:rsidP="002919E8">
            <w:pPr>
              <w:rPr>
                <w:color w:val="000000"/>
                <w:sz w:val="16"/>
                <w:szCs w:val="16"/>
              </w:rPr>
            </w:pPr>
            <w:r>
              <w:rPr>
                <w:color w:val="000000"/>
                <w:sz w:val="16"/>
                <w:szCs w:val="16"/>
              </w:rPr>
              <w:t>Накнада за коришћење ресурса и резерви минералних сировина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C394F" w14:textId="77777777" w:rsidR="006D03FA" w:rsidRDefault="006D03FA" w:rsidP="002919E8">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F787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E701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ECEA4" w14:textId="77777777" w:rsidR="006D03FA" w:rsidRDefault="006D03FA" w:rsidP="002919E8">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A2A8B" w14:textId="77777777" w:rsidR="006D03FA" w:rsidRDefault="006D03FA" w:rsidP="002919E8">
            <w:pPr>
              <w:jc w:val="right"/>
              <w:rPr>
                <w:color w:val="000000"/>
                <w:sz w:val="16"/>
                <w:szCs w:val="16"/>
              </w:rPr>
            </w:pPr>
            <w:r>
              <w:rPr>
                <w:color w:val="000000"/>
                <w:sz w:val="16"/>
                <w:szCs w:val="16"/>
              </w:rPr>
              <w:t>0,07</w:t>
            </w:r>
          </w:p>
        </w:tc>
      </w:tr>
      <w:tr w:rsidR="006D03FA" w14:paraId="0D062E0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D2730" w14:textId="77777777" w:rsidR="006D03FA" w:rsidRDefault="006D03FA" w:rsidP="002919E8">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52172" w14:textId="77777777" w:rsidR="006D03FA" w:rsidRDefault="006D03FA" w:rsidP="002919E8">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0F76B" w14:textId="77777777" w:rsidR="006D03FA" w:rsidRDefault="006D03FA" w:rsidP="002919E8">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0980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4AA9F"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24F3C" w14:textId="77777777" w:rsidR="006D03FA" w:rsidRDefault="006D03FA" w:rsidP="002919E8">
            <w:pPr>
              <w:jc w:val="right"/>
              <w:rPr>
                <w:color w:val="000000"/>
                <w:sz w:val="16"/>
                <w:szCs w:val="16"/>
              </w:rPr>
            </w:pPr>
            <w:r>
              <w:rPr>
                <w:color w:val="000000"/>
                <w:sz w:val="16"/>
                <w:szCs w:val="16"/>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6707C" w14:textId="77777777" w:rsidR="006D03FA" w:rsidRDefault="006D03FA" w:rsidP="002919E8">
            <w:pPr>
              <w:jc w:val="right"/>
              <w:rPr>
                <w:color w:val="000000"/>
                <w:sz w:val="16"/>
                <w:szCs w:val="16"/>
              </w:rPr>
            </w:pPr>
            <w:r>
              <w:rPr>
                <w:color w:val="000000"/>
                <w:sz w:val="16"/>
                <w:szCs w:val="16"/>
              </w:rPr>
              <w:t>0,10</w:t>
            </w:r>
          </w:p>
        </w:tc>
      </w:tr>
      <w:tr w:rsidR="006D03FA" w14:paraId="3C2C0C7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06203" w14:textId="77777777" w:rsidR="006D03FA" w:rsidRDefault="006D03FA" w:rsidP="002919E8">
            <w:pPr>
              <w:jc w:val="center"/>
              <w:rPr>
                <w:color w:val="000000"/>
                <w:sz w:val="16"/>
                <w:szCs w:val="16"/>
              </w:rPr>
            </w:pPr>
            <w:r>
              <w:rPr>
                <w:color w:val="000000"/>
                <w:sz w:val="16"/>
                <w:szCs w:val="16"/>
              </w:rPr>
              <w:t>741526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CF205" w14:textId="77777777" w:rsidR="006D03FA" w:rsidRDefault="006D03FA" w:rsidP="002919E8">
            <w:pPr>
              <w:rPr>
                <w:color w:val="000000"/>
                <w:sz w:val="16"/>
                <w:szCs w:val="16"/>
              </w:rPr>
            </w:pPr>
            <w:r>
              <w:rPr>
                <w:color w:val="000000"/>
                <w:sz w:val="16"/>
                <w:szCs w:val="16"/>
              </w:rPr>
              <w:t>Средства од давања на коришћење пољопривредног земљиста у дрзавној својини у непољопривредне сврхе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D76FF" w14:textId="77777777" w:rsidR="006D03FA" w:rsidRDefault="006D03FA" w:rsidP="002919E8">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ACB9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00C4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31B9C" w14:textId="77777777" w:rsidR="006D03FA" w:rsidRDefault="006D03FA" w:rsidP="002919E8">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7357E" w14:textId="77777777" w:rsidR="006D03FA" w:rsidRDefault="006D03FA" w:rsidP="002919E8">
            <w:pPr>
              <w:jc w:val="right"/>
              <w:rPr>
                <w:color w:val="000000"/>
                <w:sz w:val="16"/>
                <w:szCs w:val="16"/>
              </w:rPr>
            </w:pPr>
            <w:r>
              <w:rPr>
                <w:color w:val="000000"/>
                <w:sz w:val="16"/>
                <w:szCs w:val="16"/>
              </w:rPr>
              <w:t>0,00</w:t>
            </w:r>
          </w:p>
        </w:tc>
      </w:tr>
      <w:tr w:rsidR="006D03FA" w14:paraId="5B7D1FD5"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8494B" w14:textId="77777777" w:rsidR="006D03FA" w:rsidRDefault="006D03FA" w:rsidP="002919E8">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07DF6" w14:textId="77777777" w:rsidR="006D03FA" w:rsidRDefault="006D03FA" w:rsidP="002919E8">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D3DA8" w14:textId="77777777" w:rsidR="006D03FA" w:rsidRDefault="006D03FA" w:rsidP="002919E8">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31B9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552B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3AD97" w14:textId="77777777" w:rsidR="006D03FA" w:rsidRDefault="006D03FA" w:rsidP="002919E8">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77C01" w14:textId="77777777" w:rsidR="006D03FA" w:rsidRDefault="006D03FA" w:rsidP="002919E8">
            <w:pPr>
              <w:jc w:val="right"/>
              <w:rPr>
                <w:color w:val="000000"/>
                <w:sz w:val="16"/>
                <w:szCs w:val="16"/>
              </w:rPr>
            </w:pPr>
            <w:r>
              <w:rPr>
                <w:color w:val="000000"/>
                <w:sz w:val="16"/>
                <w:szCs w:val="16"/>
              </w:rPr>
              <w:t>0,01</w:t>
            </w:r>
          </w:p>
        </w:tc>
      </w:tr>
      <w:tr w:rsidR="006D03FA" w14:paraId="215FD83C"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B16C0" w14:textId="77777777" w:rsidR="006D03FA" w:rsidRDefault="006D03FA" w:rsidP="002919E8">
            <w:pPr>
              <w:jc w:val="center"/>
              <w:rPr>
                <w:color w:val="000000"/>
                <w:sz w:val="16"/>
                <w:szCs w:val="16"/>
              </w:rPr>
            </w:pPr>
            <w:r>
              <w:rPr>
                <w:color w:val="000000"/>
                <w:sz w:val="16"/>
                <w:szCs w:val="16"/>
              </w:rPr>
              <w:t>741532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4C4EC" w14:textId="77777777" w:rsidR="006D03FA" w:rsidRDefault="006D03FA" w:rsidP="002919E8">
            <w:pPr>
              <w:rPr>
                <w:color w:val="000000"/>
                <w:sz w:val="16"/>
                <w:szCs w:val="16"/>
              </w:rPr>
            </w:pPr>
            <w:r>
              <w:rPr>
                <w:color w:val="000000"/>
                <w:sz w:val="16"/>
                <w:szCs w:val="16"/>
              </w:rPr>
              <w:t>Комунална такса за коришћење простора за паркирање друмских моторних и прикључних возила на уређеним и обележеним местима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397A2" w14:textId="77777777" w:rsidR="006D03FA" w:rsidRDefault="006D03FA" w:rsidP="002919E8">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CEC1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AA1E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0CEBD" w14:textId="77777777" w:rsidR="006D03FA" w:rsidRDefault="006D03FA" w:rsidP="002919E8">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803A0" w14:textId="77777777" w:rsidR="006D03FA" w:rsidRDefault="006D03FA" w:rsidP="002919E8">
            <w:pPr>
              <w:jc w:val="right"/>
              <w:rPr>
                <w:color w:val="000000"/>
                <w:sz w:val="16"/>
                <w:szCs w:val="16"/>
              </w:rPr>
            </w:pPr>
            <w:r>
              <w:rPr>
                <w:color w:val="000000"/>
                <w:sz w:val="16"/>
                <w:szCs w:val="16"/>
              </w:rPr>
              <w:t>0,00</w:t>
            </w:r>
          </w:p>
        </w:tc>
      </w:tr>
      <w:tr w:rsidR="006D03FA" w14:paraId="787B37D4"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737BB" w14:textId="77777777" w:rsidR="006D03FA" w:rsidRDefault="006D03FA" w:rsidP="002919E8">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1FB24" w14:textId="77777777" w:rsidR="006D03FA" w:rsidRDefault="006D03FA" w:rsidP="002919E8">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C77CE" w14:textId="77777777" w:rsidR="006D03FA" w:rsidRDefault="006D03FA" w:rsidP="002919E8">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D10F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0F31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B13B3" w14:textId="77777777" w:rsidR="006D03FA" w:rsidRDefault="006D03FA"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F8481" w14:textId="77777777" w:rsidR="006D03FA" w:rsidRDefault="006D03FA" w:rsidP="002919E8">
            <w:pPr>
              <w:jc w:val="right"/>
              <w:rPr>
                <w:color w:val="000000"/>
                <w:sz w:val="16"/>
                <w:szCs w:val="16"/>
              </w:rPr>
            </w:pPr>
            <w:r>
              <w:rPr>
                <w:color w:val="000000"/>
                <w:sz w:val="16"/>
                <w:szCs w:val="16"/>
              </w:rPr>
              <w:t>0,01</w:t>
            </w:r>
          </w:p>
        </w:tc>
      </w:tr>
      <w:tr w:rsidR="006D03FA" w14:paraId="4BAC9A9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9C098" w14:textId="77777777" w:rsidR="006D03FA" w:rsidRDefault="006D03FA" w:rsidP="002919E8">
            <w:pPr>
              <w:jc w:val="center"/>
              <w:rPr>
                <w:color w:val="000000"/>
                <w:sz w:val="16"/>
                <w:szCs w:val="16"/>
              </w:rPr>
            </w:pPr>
            <w:r>
              <w:rPr>
                <w:color w:val="000000"/>
                <w:sz w:val="16"/>
                <w:szCs w:val="16"/>
              </w:rPr>
              <w:t>741535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E555F" w14:textId="77777777" w:rsidR="006D03FA" w:rsidRDefault="006D03FA" w:rsidP="002919E8">
            <w:pPr>
              <w:rPr>
                <w:color w:val="000000"/>
                <w:sz w:val="16"/>
                <w:szCs w:val="16"/>
              </w:rPr>
            </w:pPr>
            <w:r>
              <w:rPr>
                <w:color w:val="000000"/>
                <w:sz w:val="16"/>
                <w:szCs w:val="16"/>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DE24D" w14:textId="77777777" w:rsidR="006D03FA" w:rsidRDefault="006D03FA" w:rsidP="002919E8">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F4DB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4F94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B5762" w14:textId="77777777" w:rsidR="006D03FA" w:rsidRDefault="006D03FA" w:rsidP="002919E8">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40E7D" w14:textId="77777777" w:rsidR="006D03FA" w:rsidRDefault="006D03FA" w:rsidP="002919E8">
            <w:pPr>
              <w:jc w:val="right"/>
              <w:rPr>
                <w:color w:val="000000"/>
                <w:sz w:val="16"/>
                <w:szCs w:val="16"/>
              </w:rPr>
            </w:pPr>
            <w:r>
              <w:rPr>
                <w:color w:val="000000"/>
                <w:sz w:val="16"/>
                <w:szCs w:val="16"/>
              </w:rPr>
              <w:t>0,00</w:t>
            </w:r>
          </w:p>
        </w:tc>
      </w:tr>
      <w:tr w:rsidR="006D03FA" w14:paraId="621D80C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464A2" w14:textId="77777777" w:rsidR="006D03FA" w:rsidRDefault="006D03FA" w:rsidP="002919E8">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56E66" w14:textId="77777777" w:rsidR="006D03FA" w:rsidRDefault="006D03FA" w:rsidP="002919E8">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906D5" w14:textId="77777777" w:rsidR="006D03FA" w:rsidRDefault="006D03FA" w:rsidP="002919E8">
            <w:pPr>
              <w:jc w:val="right"/>
              <w:rPr>
                <w:color w:val="000000"/>
                <w:sz w:val="16"/>
                <w:szCs w:val="16"/>
              </w:rPr>
            </w:pPr>
            <w:r>
              <w:rPr>
                <w:color w:val="000000"/>
                <w:sz w:val="16"/>
                <w:szCs w:val="16"/>
              </w:rPr>
              <w:t>185.000.000,00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81A0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B7A1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7FF14" w14:textId="77777777" w:rsidR="006D03FA" w:rsidRDefault="006D03FA" w:rsidP="002919E8">
            <w:pPr>
              <w:jc w:val="right"/>
              <w:rPr>
                <w:color w:val="000000"/>
                <w:sz w:val="16"/>
                <w:szCs w:val="16"/>
              </w:rPr>
            </w:pPr>
            <w:r>
              <w:rPr>
                <w:color w:val="000000"/>
                <w:sz w:val="16"/>
                <w:szCs w:val="16"/>
              </w:rPr>
              <w:t>185.000.000,00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16E9F" w14:textId="77777777" w:rsidR="006D03FA" w:rsidRDefault="006D03FA" w:rsidP="002919E8">
            <w:pPr>
              <w:jc w:val="right"/>
              <w:rPr>
                <w:color w:val="000000"/>
                <w:sz w:val="16"/>
                <w:szCs w:val="16"/>
              </w:rPr>
            </w:pPr>
            <w:r>
              <w:rPr>
                <w:color w:val="000000"/>
                <w:sz w:val="16"/>
                <w:szCs w:val="16"/>
              </w:rPr>
              <w:t>4,24</w:t>
            </w:r>
          </w:p>
        </w:tc>
      </w:tr>
      <w:tr w:rsidR="006D03FA" w14:paraId="711DD0C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178C2" w14:textId="77777777" w:rsidR="006D03FA" w:rsidRDefault="006D03FA" w:rsidP="002919E8">
            <w:pPr>
              <w:jc w:val="center"/>
              <w:rPr>
                <w:color w:val="000000"/>
                <w:sz w:val="16"/>
                <w:szCs w:val="16"/>
              </w:rPr>
            </w:pPr>
            <w:r>
              <w:rPr>
                <w:color w:val="000000"/>
                <w:sz w:val="16"/>
                <w:szCs w:val="16"/>
              </w:rPr>
              <w:t>741542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25BA2" w14:textId="77777777" w:rsidR="006D03FA" w:rsidRDefault="006D03FA" w:rsidP="002919E8">
            <w:pPr>
              <w:rPr>
                <w:color w:val="000000"/>
                <w:sz w:val="16"/>
                <w:szCs w:val="16"/>
              </w:rPr>
            </w:pPr>
            <w:r>
              <w:rPr>
                <w:color w:val="000000"/>
                <w:sz w:val="16"/>
                <w:szCs w:val="16"/>
              </w:rPr>
              <w:t>Накнада за коришћење природног лековитог фактора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20F51" w14:textId="77777777" w:rsidR="006D03FA" w:rsidRDefault="006D03FA" w:rsidP="002919E8">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2A2D7"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DFB3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BDA33" w14:textId="77777777" w:rsidR="006D03FA" w:rsidRDefault="006D03FA"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ED995" w14:textId="77777777" w:rsidR="006D03FA" w:rsidRDefault="006D03FA" w:rsidP="002919E8">
            <w:pPr>
              <w:jc w:val="right"/>
              <w:rPr>
                <w:color w:val="000000"/>
                <w:sz w:val="16"/>
                <w:szCs w:val="16"/>
              </w:rPr>
            </w:pPr>
            <w:r>
              <w:rPr>
                <w:color w:val="000000"/>
                <w:sz w:val="16"/>
                <w:szCs w:val="16"/>
              </w:rPr>
              <w:t>0,02</w:t>
            </w:r>
          </w:p>
        </w:tc>
      </w:tr>
      <w:tr w:rsidR="006D03FA" w14:paraId="34CEC60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ECC6B" w14:textId="77777777" w:rsidR="006D03FA" w:rsidRDefault="006D03FA" w:rsidP="002919E8">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4D6D9" w14:textId="77777777" w:rsidR="006D03FA" w:rsidRDefault="006D03FA" w:rsidP="002919E8">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32296" w14:textId="77777777" w:rsidR="006D03FA" w:rsidRDefault="006D03FA" w:rsidP="002919E8">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2D9F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FB95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6CADA" w14:textId="77777777" w:rsidR="006D03FA" w:rsidRDefault="006D03FA" w:rsidP="002919E8">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0CB2A" w14:textId="77777777" w:rsidR="006D03FA" w:rsidRDefault="006D03FA" w:rsidP="002919E8">
            <w:pPr>
              <w:jc w:val="right"/>
              <w:rPr>
                <w:color w:val="000000"/>
                <w:sz w:val="16"/>
                <w:szCs w:val="16"/>
              </w:rPr>
            </w:pPr>
            <w:r>
              <w:rPr>
                <w:color w:val="000000"/>
                <w:sz w:val="16"/>
                <w:szCs w:val="16"/>
              </w:rPr>
              <w:t>0,14</w:t>
            </w:r>
          </w:p>
        </w:tc>
      </w:tr>
      <w:tr w:rsidR="006D03FA" w14:paraId="1B3E0251"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0B89C" w14:textId="77777777" w:rsidR="006D03FA" w:rsidRDefault="006D03FA" w:rsidP="002919E8">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73B58" w14:textId="77777777" w:rsidR="006D03FA" w:rsidRDefault="006D03FA" w:rsidP="002919E8">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7C96C8" w14:textId="77777777" w:rsidR="006D03FA" w:rsidRDefault="006D03FA" w:rsidP="002919E8">
            <w:pPr>
              <w:jc w:val="right"/>
              <w:rPr>
                <w:b/>
                <w:bCs/>
                <w:color w:val="000000"/>
                <w:sz w:val="16"/>
                <w:szCs w:val="16"/>
              </w:rPr>
            </w:pPr>
            <w:r>
              <w:rPr>
                <w:b/>
                <w:bCs/>
                <w:color w:val="000000"/>
                <w:sz w:val="16"/>
                <w:szCs w:val="16"/>
              </w:rPr>
              <w:t>225.302.000,00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B13B38"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398E8B"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1E21A2" w14:textId="77777777" w:rsidR="006D03FA" w:rsidRDefault="006D03FA" w:rsidP="002919E8">
            <w:pPr>
              <w:jc w:val="right"/>
              <w:rPr>
                <w:b/>
                <w:bCs/>
                <w:color w:val="000000"/>
                <w:sz w:val="16"/>
                <w:szCs w:val="16"/>
              </w:rPr>
            </w:pPr>
            <w:r>
              <w:rPr>
                <w:b/>
                <w:bCs/>
                <w:color w:val="000000"/>
                <w:sz w:val="16"/>
                <w:szCs w:val="16"/>
              </w:rPr>
              <w:t>225.302.000,00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FD4B4A" w14:textId="77777777" w:rsidR="006D03FA" w:rsidRDefault="006D03FA" w:rsidP="002919E8">
            <w:pPr>
              <w:jc w:val="right"/>
              <w:rPr>
                <w:b/>
                <w:bCs/>
                <w:color w:val="000000"/>
                <w:sz w:val="16"/>
                <w:szCs w:val="16"/>
              </w:rPr>
            </w:pPr>
            <w:r>
              <w:rPr>
                <w:b/>
                <w:bCs/>
                <w:color w:val="000000"/>
                <w:sz w:val="16"/>
                <w:szCs w:val="16"/>
              </w:rPr>
              <w:t>5,17</w:t>
            </w:r>
          </w:p>
        </w:tc>
      </w:tr>
      <w:tr w:rsidR="006D03FA" w14:paraId="0E3671EA"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BAC40" w14:textId="77777777" w:rsidR="006D03FA" w:rsidRDefault="006D03FA" w:rsidP="002919E8">
            <w:pPr>
              <w:rPr>
                <w:vanish/>
              </w:rPr>
            </w:pPr>
            <w:r>
              <w:fldChar w:fldCharType="begin"/>
            </w:r>
            <w:r>
              <w:instrText>TC "742000" \f C \l "2"</w:instrText>
            </w:r>
            <w:r>
              <w:fldChar w:fldCharType="end"/>
            </w:r>
          </w:p>
          <w:p w14:paraId="503BF063" w14:textId="77777777" w:rsidR="006D03FA" w:rsidRDefault="006D03FA" w:rsidP="002919E8">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1D757" w14:textId="77777777" w:rsidR="006D03FA" w:rsidRDefault="006D03FA" w:rsidP="002919E8">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EE21F" w14:textId="77777777" w:rsidR="006D03FA" w:rsidRDefault="006D03FA" w:rsidP="002919E8">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59DF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A23B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8D72F" w14:textId="77777777" w:rsidR="006D03FA" w:rsidRDefault="006D03FA"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3E649" w14:textId="77777777" w:rsidR="006D03FA" w:rsidRDefault="006D03FA" w:rsidP="002919E8">
            <w:pPr>
              <w:jc w:val="right"/>
              <w:rPr>
                <w:color w:val="000000"/>
                <w:sz w:val="16"/>
                <w:szCs w:val="16"/>
              </w:rPr>
            </w:pPr>
            <w:r>
              <w:rPr>
                <w:color w:val="000000"/>
                <w:sz w:val="16"/>
                <w:szCs w:val="16"/>
              </w:rPr>
              <w:t>0,00</w:t>
            </w:r>
          </w:p>
        </w:tc>
      </w:tr>
      <w:tr w:rsidR="006D03FA" w14:paraId="08800F5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CC6FE" w14:textId="77777777" w:rsidR="006D03FA" w:rsidRDefault="006D03FA" w:rsidP="002919E8">
            <w:pPr>
              <w:jc w:val="center"/>
              <w:rPr>
                <w:color w:val="000000"/>
                <w:sz w:val="16"/>
                <w:szCs w:val="16"/>
              </w:rPr>
            </w:pPr>
            <w:r>
              <w:rPr>
                <w:color w:val="000000"/>
                <w:sz w:val="16"/>
                <w:szCs w:val="16"/>
              </w:rPr>
              <w:t>742141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AE5D3" w14:textId="77777777" w:rsidR="006D03FA" w:rsidRDefault="006D03FA" w:rsidP="002919E8">
            <w:pPr>
              <w:rPr>
                <w:color w:val="000000"/>
                <w:sz w:val="16"/>
                <w:szCs w:val="16"/>
              </w:rPr>
            </w:pPr>
            <w:r>
              <w:rPr>
                <w:color w:val="000000"/>
                <w:sz w:val="16"/>
                <w:szCs w:val="16"/>
              </w:rPr>
              <w:t>Приходи од продаје добара и услуга од стране тржишних организација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FAA8B" w14:textId="77777777" w:rsidR="006D03FA" w:rsidRDefault="006D03FA" w:rsidP="002919E8">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E56A2" w14:textId="77777777" w:rsidR="006D03FA" w:rsidRDefault="006D03FA" w:rsidP="002919E8">
            <w:pPr>
              <w:jc w:val="right"/>
              <w:rPr>
                <w:color w:val="000000"/>
                <w:sz w:val="16"/>
                <w:szCs w:val="16"/>
              </w:rPr>
            </w:pPr>
            <w:r>
              <w:rPr>
                <w:color w:val="000000"/>
                <w:sz w:val="16"/>
                <w:szCs w:val="16"/>
              </w:rPr>
              <w:t>14.900.000,00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E714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C5DE6" w14:textId="77777777" w:rsidR="006D03FA" w:rsidRDefault="006D03FA" w:rsidP="002919E8">
            <w:pPr>
              <w:jc w:val="right"/>
              <w:rPr>
                <w:color w:val="000000"/>
                <w:sz w:val="16"/>
                <w:szCs w:val="16"/>
              </w:rPr>
            </w:pPr>
            <w:r>
              <w:rPr>
                <w:color w:val="000000"/>
                <w:sz w:val="16"/>
                <w:szCs w:val="16"/>
              </w:rPr>
              <w:t>28.000.000,00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B27BB" w14:textId="77777777" w:rsidR="006D03FA" w:rsidRDefault="006D03FA" w:rsidP="002919E8">
            <w:pPr>
              <w:jc w:val="right"/>
              <w:rPr>
                <w:color w:val="000000"/>
                <w:sz w:val="16"/>
                <w:szCs w:val="16"/>
              </w:rPr>
            </w:pPr>
            <w:r>
              <w:rPr>
                <w:color w:val="000000"/>
                <w:sz w:val="16"/>
                <w:szCs w:val="16"/>
              </w:rPr>
              <w:t>0,64</w:t>
            </w:r>
          </w:p>
        </w:tc>
      </w:tr>
      <w:tr w:rsidR="006D03FA" w14:paraId="44E7C68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977B7" w14:textId="77777777" w:rsidR="006D03FA" w:rsidRDefault="006D03FA" w:rsidP="002919E8">
            <w:pPr>
              <w:jc w:val="center"/>
              <w:rPr>
                <w:color w:val="000000"/>
                <w:sz w:val="16"/>
                <w:szCs w:val="16"/>
              </w:rPr>
            </w:pPr>
            <w:r>
              <w:rPr>
                <w:color w:val="000000"/>
                <w:sz w:val="16"/>
                <w:szCs w:val="16"/>
              </w:rPr>
              <w:t>742142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26BAA" w14:textId="77777777" w:rsidR="006D03FA" w:rsidRDefault="006D03FA" w:rsidP="002919E8">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градови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93DD5" w14:textId="77777777" w:rsidR="006D03FA" w:rsidRDefault="006D03FA" w:rsidP="002919E8">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615D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1479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4BF14" w14:textId="77777777" w:rsidR="006D03FA" w:rsidRDefault="006D03FA" w:rsidP="002919E8">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33DD5" w14:textId="77777777" w:rsidR="006D03FA" w:rsidRDefault="006D03FA" w:rsidP="002919E8">
            <w:pPr>
              <w:jc w:val="right"/>
              <w:rPr>
                <w:color w:val="000000"/>
                <w:sz w:val="16"/>
                <w:szCs w:val="16"/>
              </w:rPr>
            </w:pPr>
            <w:r>
              <w:rPr>
                <w:color w:val="000000"/>
                <w:sz w:val="16"/>
                <w:szCs w:val="16"/>
              </w:rPr>
              <w:t>0,57</w:t>
            </w:r>
          </w:p>
        </w:tc>
      </w:tr>
      <w:tr w:rsidR="006D03FA" w14:paraId="1E0B14CC"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73090" w14:textId="77777777" w:rsidR="006D03FA" w:rsidRDefault="006D03FA" w:rsidP="002919E8">
            <w:pPr>
              <w:jc w:val="center"/>
              <w:rPr>
                <w:color w:val="000000"/>
                <w:sz w:val="16"/>
                <w:szCs w:val="16"/>
              </w:rPr>
            </w:pPr>
            <w:r>
              <w:rPr>
                <w:color w:val="000000"/>
                <w:sz w:val="16"/>
                <w:szCs w:val="16"/>
              </w:rPr>
              <w:t>742143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EB4CB" w14:textId="77777777" w:rsidR="006D03FA" w:rsidRDefault="006D03FA" w:rsidP="002919E8">
            <w:pPr>
              <w:rPr>
                <w:color w:val="000000"/>
                <w:sz w:val="16"/>
                <w:szCs w:val="16"/>
              </w:rPr>
            </w:pPr>
            <w:r>
              <w:rPr>
                <w:color w:val="000000"/>
                <w:sz w:val="16"/>
                <w:szCs w:val="16"/>
              </w:rPr>
              <w:t>Приходи од закупнине за грађевинско земљиште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A973B" w14:textId="77777777" w:rsidR="006D03FA" w:rsidRDefault="006D03FA" w:rsidP="002919E8">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870D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E1A6F"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8F9DA" w14:textId="77777777" w:rsidR="006D03FA" w:rsidRDefault="006D03FA" w:rsidP="002919E8">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5FEC1" w14:textId="77777777" w:rsidR="006D03FA" w:rsidRDefault="006D03FA" w:rsidP="002919E8">
            <w:pPr>
              <w:jc w:val="right"/>
              <w:rPr>
                <w:color w:val="000000"/>
                <w:sz w:val="16"/>
                <w:szCs w:val="16"/>
              </w:rPr>
            </w:pPr>
            <w:r>
              <w:rPr>
                <w:color w:val="000000"/>
                <w:sz w:val="16"/>
                <w:szCs w:val="16"/>
              </w:rPr>
              <w:t>0,09</w:t>
            </w:r>
          </w:p>
        </w:tc>
      </w:tr>
      <w:tr w:rsidR="006D03FA" w14:paraId="13B9152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9920E" w14:textId="77777777" w:rsidR="006D03FA" w:rsidRDefault="006D03FA" w:rsidP="002919E8">
            <w:pPr>
              <w:jc w:val="center"/>
              <w:rPr>
                <w:color w:val="000000"/>
                <w:sz w:val="16"/>
                <w:szCs w:val="16"/>
              </w:rPr>
            </w:pPr>
            <w:r>
              <w:rPr>
                <w:color w:val="000000"/>
                <w:sz w:val="16"/>
                <w:szCs w:val="16"/>
              </w:rPr>
              <w:t>742145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4E28E" w14:textId="77777777" w:rsidR="006D03FA" w:rsidRDefault="006D03FA" w:rsidP="002919E8">
            <w:pPr>
              <w:rPr>
                <w:color w:val="000000"/>
                <w:sz w:val="16"/>
                <w:szCs w:val="16"/>
              </w:rPr>
            </w:pPr>
            <w:r>
              <w:rPr>
                <w:color w:val="000000"/>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40F4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B8270" w14:textId="77777777" w:rsidR="006D03FA" w:rsidRDefault="006D03FA" w:rsidP="002919E8">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80CD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2054C" w14:textId="77777777" w:rsidR="006D03FA" w:rsidRDefault="006D03FA" w:rsidP="002919E8">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22959" w14:textId="77777777" w:rsidR="006D03FA" w:rsidRDefault="006D03FA" w:rsidP="002919E8">
            <w:pPr>
              <w:jc w:val="right"/>
              <w:rPr>
                <w:color w:val="000000"/>
                <w:sz w:val="16"/>
                <w:szCs w:val="16"/>
              </w:rPr>
            </w:pPr>
            <w:r>
              <w:rPr>
                <w:color w:val="000000"/>
                <w:sz w:val="16"/>
                <w:szCs w:val="16"/>
              </w:rPr>
              <w:t>0,01</w:t>
            </w:r>
          </w:p>
        </w:tc>
      </w:tr>
      <w:tr w:rsidR="006D03FA" w14:paraId="2F9A351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E0AA8" w14:textId="77777777" w:rsidR="006D03FA" w:rsidRDefault="006D03FA" w:rsidP="002919E8">
            <w:pPr>
              <w:jc w:val="center"/>
              <w:rPr>
                <w:color w:val="000000"/>
                <w:sz w:val="16"/>
                <w:szCs w:val="16"/>
              </w:rPr>
            </w:pPr>
            <w:r>
              <w:rPr>
                <w:color w:val="000000"/>
                <w:sz w:val="16"/>
                <w:szCs w:val="16"/>
              </w:rPr>
              <w:t>742146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BA86C" w14:textId="77777777" w:rsidR="006D03FA" w:rsidRDefault="006D03FA" w:rsidP="002919E8">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90575" w14:textId="77777777" w:rsidR="006D03FA" w:rsidRDefault="006D03FA" w:rsidP="002919E8">
            <w:pPr>
              <w:jc w:val="right"/>
              <w:rPr>
                <w:color w:val="000000"/>
                <w:sz w:val="16"/>
                <w:szCs w:val="16"/>
              </w:rPr>
            </w:pPr>
            <w:r>
              <w:rPr>
                <w:color w:val="000000"/>
                <w:sz w:val="16"/>
                <w:szCs w:val="16"/>
              </w:rPr>
              <w:t>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34BA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8DEB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5D98C" w14:textId="77777777" w:rsidR="006D03FA" w:rsidRDefault="006D03FA" w:rsidP="002919E8">
            <w:pPr>
              <w:jc w:val="right"/>
              <w:rPr>
                <w:color w:val="000000"/>
                <w:sz w:val="16"/>
                <w:szCs w:val="16"/>
              </w:rPr>
            </w:pPr>
            <w:r>
              <w:rPr>
                <w:color w:val="000000"/>
                <w:sz w:val="16"/>
                <w:szCs w:val="16"/>
              </w:rPr>
              <w:t>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77E04" w14:textId="77777777" w:rsidR="006D03FA" w:rsidRDefault="006D03FA" w:rsidP="002919E8">
            <w:pPr>
              <w:jc w:val="right"/>
              <w:rPr>
                <w:color w:val="000000"/>
                <w:sz w:val="16"/>
                <w:szCs w:val="16"/>
              </w:rPr>
            </w:pPr>
            <w:r>
              <w:rPr>
                <w:color w:val="000000"/>
                <w:sz w:val="16"/>
                <w:szCs w:val="16"/>
              </w:rPr>
              <w:t>1,83</w:t>
            </w:r>
          </w:p>
        </w:tc>
      </w:tr>
      <w:tr w:rsidR="006D03FA" w14:paraId="06ADA3B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3CB29" w14:textId="77777777" w:rsidR="006D03FA" w:rsidRDefault="006D03FA" w:rsidP="002919E8">
            <w:pPr>
              <w:jc w:val="center"/>
              <w:rPr>
                <w:color w:val="000000"/>
                <w:sz w:val="16"/>
                <w:szCs w:val="16"/>
              </w:rPr>
            </w:pPr>
            <w:r>
              <w:rPr>
                <w:color w:val="000000"/>
                <w:sz w:val="16"/>
                <w:szCs w:val="16"/>
              </w:rPr>
              <w:t>742241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5BDE3" w14:textId="77777777" w:rsidR="006D03FA" w:rsidRDefault="006D03FA" w:rsidP="002919E8">
            <w:pPr>
              <w:rPr>
                <w:color w:val="000000"/>
                <w:sz w:val="16"/>
                <w:szCs w:val="16"/>
              </w:rPr>
            </w:pPr>
            <w:r>
              <w:rPr>
                <w:color w:val="000000"/>
                <w:sz w:val="16"/>
                <w:szCs w:val="16"/>
              </w:rPr>
              <w:t>Градске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266B6" w14:textId="77777777" w:rsidR="006D03FA" w:rsidRDefault="006D03FA" w:rsidP="002919E8">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B254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170A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C8812" w14:textId="77777777" w:rsidR="006D03FA" w:rsidRDefault="006D03FA" w:rsidP="002919E8">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CF19C" w14:textId="77777777" w:rsidR="006D03FA" w:rsidRDefault="006D03FA" w:rsidP="002919E8">
            <w:pPr>
              <w:jc w:val="right"/>
              <w:rPr>
                <w:color w:val="000000"/>
                <w:sz w:val="16"/>
                <w:szCs w:val="16"/>
              </w:rPr>
            </w:pPr>
            <w:r>
              <w:rPr>
                <w:color w:val="000000"/>
                <w:sz w:val="16"/>
                <w:szCs w:val="16"/>
              </w:rPr>
              <w:t>0,04</w:t>
            </w:r>
          </w:p>
        </w:tc>
      </w:tr>
      <w:tr w:rsidR="006D03FA" w14:paraId="7DC1B27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DBC14" w14:textId="77777777" w:rsidR="006D03FA" w:rsidRDefault="006D03FA" w:rsidP="002919E8">
            <w:pPr>
              <w:jc w:val="center"/>
              <w:rPr>
                <w:color w:val="000000"/>
                <w:sz w:val="16"/>
                <w:szCs w:val="16"/>
              </w:rPr>
            </w:pPr>
            <w:r>
              <w:rPr>
                <w:color w:val="000000"/>
                <w:sz w:val="16"/>
                <w:szCs w:val="16"/>
              </w:rPr>
              <w:t>742242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531FE" w14:textId="77777777" w:rsidR="006D03FA" w:rsidRDefault="006D03FA" w:rsidP="002919E8">
            <w:pPr>
              <w:rPr>
                <w:color w:val="000000"/>
                <w:sz w:val="16"/>
                <w:szCs w:val="16"/>
              </w:rPr>
            </w:pPr>
            <w:r>
              <w:rPr>
                <w:color w:val="000000"/>
                <w:sz w:val="16"/>
                <w:szCs w:val="16"/>
              </w:rPr>
              <w:t>Такса за озакоњење објеката у корист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BB83D" w14:textId="77777777" w:rsidR="006D03FA" w:rsidRDefault="006D03FA" w:rsidP="002919E8">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7C34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AF00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62A35" w14:textId="77777777" w:rsidR="006D03FA" w:rsidRDefault="006D03FA"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E16E9" w14:textId="77777777" w:rsidR="006D03FA" w:rsidRDefault="006D03FA" w:rsidP="002919E8">
            <w:pPr>
              <w:jc w:val="right"/>
              <w:rPr>
                <w:color w:val="000000"/>
                <w:sz w:val="16"/>
                <w:szCs w:val="16"/>
              </w:rPr>
            </w:pPr>
            <w:r>
              <w:rPr>
                <w:color w:val="000000"/>
                <w:sz w:val="16"/>
                <w:szCs w:val="16"/>
              </w:rPr>
              <w:t>0,23</w:t>
            </w:r>
          </w:p>
        </w:tc>
      </w:tr>
      <w:tr w:rsidR="006D03FA" w14:paraId="51B44A6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7BC66" w14:textId="77777777" w:rsidR="006D03FA" w:rsidRDefault="006D03FA" w:rsidP="002919E8">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347A1" w14:textId="77777777" w:rsidR="006D03FA" w:rsidRDefault="006D03FA" w:rsidP="002919E8">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FDCA2" w14:textId="77777777" w:rsidR="006D03FA" w:rsidRDefault="006D03FA" w:rsidP="002919E8">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FF11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1E39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3F915" w14:textId="77777777" w:rsidR="006D03FA" w:rsidRDefault="006D03FA"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77870" w14:textId="77777777" w:rsidR="006D03FA" w:rsidRDefault="006D03FA" w:rsidP="002919E8">
            <w:pPr>
              <w:jc w:val="right"/>
              <w:rPr>
                <w:color w:val="000000"/>
                <w:sz w:val="16"/>
                <w:szCs w:val="16"/>
              </w:rPr>
            </w:pPr>
            <w:r>
              <w:rPr>
                <w:color w:val="000000"/>
                <w:sz w:val="16"/>
                <w:szCs w:val="16"/>
              </w:rPr>
              <w:t>0,23</w:t>
            </w:r>
          </w:p>
        </w:tc>
      </w:tr>
      <w:tr w:rsidR="006D03FA" w14:paraId="40A2C87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7834D" w14:textId="77777777" w:rsidR="006D03FA" w:rsidRDefault="006D03FA" w:rsidP="002919E8">
            <w:pPr>
              <w:jc w:val="center"/>
              <w:rPr>
                <w:color w:val="000000"/>
                <w:sz w:val="16"/>
                <w:szCs w:val="16"/>
              </w:rPr>
            </w:pPr>
            <w:r>
              <w:rPr>
                <w:color w:val="000000"/>
                <w:sz w:val="16"/>
                <w:szCs w:val="16"/>
              </w:rPr>
              <w:t>742341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4DCB1" w14:textId="77777777" w:rsidR="006D03FA" w:rsidRDefault="006D03FA" w:rsidP="002919E8">
            <w:pPr>
              <w:rPr>
                <w:color w:val="000000"/>
                <w:sz w:val="16"/>
                <w:szCs w:val="16"/>
              </w:rPr>
            </w:pPr>
            <w:r>
              <w:rPr>
                <w:color w:val="000000"/>
                <w:sz w:val="16"/>
                <w:szCs w:val="16"/>
              </w:rPr>
              <w:t>Приходи које својом делатношћу остваре органи и организације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3433A" w14:textId="77777777" w:rsidR="006D03FA" w:rsidRDefault="006D03FA" w:rsidP="002919E8">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6C22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2B02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C902C" w14:textId="77777777" w:rsidR="006D03FA" w:rsidRDefault="006D03FA" w:rsidP="002919E8">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3D72E" w14:textId="77777777" w:rsidR="006D03FA" w:rsidRDefault="006D03FA" w:rsidP="002919E8">
            <w:pPr>
              <w:jc w:val="right"/>
              <w:rPr>
                <w:color w:val="000000"/>
                <w:sz w:val="16"/>
                <w:szCs w:val="16"/>
              </w:rPr>
            </w:pPr>
            <w:r>
              <w:rPr>
                <w:color w:val="000000"/>
                <w:sz w:val="16"/>
                <w:szCs w:val="16"/>
              </w:rPr>
              <w:t>0,28</w:t>
            </w:r>
          </w:p>
        </w:tc>
      </w:tr>
      <w:tr w:rsidR="006D03FA" w14:paraId="7E4FC410"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16562" w14:textId="77777777" w:rsidR="006D03FA" w:rsidRDefault="006D03FA" w:rsidP="002919E8">
            <w:pPr>
              <w:jc w:val="center"/>
              <w:rPr>
                <w:color w:val="000000"/>
                <w:sz w:val="16"/>
                <w:szCs w:val="16"/>
              </w:rPr>
            </w:pPr>
            <w:r>
              <w:rPr>
                <w:color w:val="000000"/>
                <w:sz w:val="16"/>
                <w:szCs w:val="16"/>
              </w:rPr>
              <w:t>742342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B2683" w14:textId="77777777" w:rsidR="006D03FA" w:rsidRDefault="006D03FA" w:rsidP="002919E8">
            <w:pPr>
              <w:rPr>
                <w:color w:val="000000"/>
                <w:sz w:val="16"/>
                <w:szCs w:val="16"/>
              </w:rPr>
            </w:pPr>
            <w:r>
              <w:rPr>
                <w:color w:val="000000"/>
                <w:sz w:val="16"/>
                <w:szCs w:val="16"/>
              </w:rPr>
              <w:t>Приходи које својом делатношћу остваре установе културе на нивоу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1351F"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FD5AE" w14:textId="77777777" w:rsidR="006D03FA" w:rsidRDefault="006D03FA" w:rsidP="002919E8">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551D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2B3CD" w14:textId="77777777" w:rsidR="006D03FA" w:rsidRDefault="006D03FA" w:rsidP="002919E8">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88694" w14:textId="77777777" w:rsidR="006D03FA" w:rsidRDefault="006D03FA" w:rsidP="002919E8">
            <w:pPr>
              <w:jc w:val="right"/>
              <w:rPr>
                <w:color w:val="000000"/>
                <w:sz w:val="16"/>
                <w:szCs w:val="16"/>
              </w:rPr>
            </w:pPr>
            <w:r>
              <w:rPr>
                <w:color w:val="000000"/>
                <w:sz w:val="16"/>
                <w:szCs w:val="16"/>
              </w:rPr>
              <w:t>0,02</w:t>
            </w:r>
          </w:p>
        </w:tc>
      </w:tr>
      <w:tr w:rsidR="006D03FA" w14:paraId="1ED8BE8D"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19405" w14:textId="77777777" w:rsidR="006D03FA" w:rsidRDefault="006D03FA" w:rsidP="002919E8">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8678D" w14:textId="77777777" w:rsidR="006D03FA" w:rsidRDefault="006D03FA" w:rsidP="002919E8">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E936A3" w14:textId="77777777" w:rsidR="006D03FA" w:rsidRDefault="006D03FA" w:rsidP="002919E8">
            <w:pPr>
              <w:jc w:val="right"/>
              <w:rPr>
                <w:b/>
                <w:bCs/>
                <w:color w:val="000000"/>
                <w:sz w:val="16"/>
                <w:szCs w:val="16"/>
              </w:rPr>
            </w:pPr>
            <w:r>
              <w:rPr>
                <w:b/>
                <w:bCs/>
                <w:color w:val="000000"/>
                <w:sz w:val="16"/>
                <w:szCs w:val="16"/>
              </w:rPr>
              <w:t>155.800.000,00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E1B759" w14:textId="77777777" w:rsidR="006D03FA" w:rsidRDefault="006D03FA" w:rsidP="002919E8">
            <w:pPr>
              <w:jc w:val="right"/>
              <w:rPr>
                <w:b/>
                <w:bCs/>
                <w:color w:val="000000"/>
                <w:sz w:val="16"/>
                <w:szCs w:val="16"/>
              </w:rPr>
            </w:pPr>
            <w:r>
              <w:rPr>
                <w:b/>
                <w:bCs/>
                <w:color w:val="000000"/>
                <w:sz w:val="16"/>
                <w:szCs w:val="16"/>
              </w:rPr>
              <w:t>16.350.000,00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3AAA6"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F68090" w14:textId="77777777" w:rsidR="006D03FA" w:rsidRDefault="006D03FA" w:rsidP="002919E8">
            <w:pPr>
              <w:jc w:val="right"/>
              <w:rPr>
                <w:b/>
                <w:bCs/>
                <w:color w:val="000000"/>
                <w:sz w:val="16"/>
                <w:szCs w:val="16"/>
              </w:rPr>
            </w:pPr>
            <w:r>
              <w:rPr>
                <w:b/>
                <w:bCs/>
                <w:color w:val="000000"/>
                <w:sz w:val="16"/>
                <w:szCs w:val="16"/>
              </w:rPr>
              <w:t>172.150.000,00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AF017B" w14:textId="77777777" w:rsidR="006D03FA" w:rsidRDefault="006D03FA" w:rsidP="002919E8">
            <w:pPr>
              <w:jc w:val="right"/>
              <w:rPr>
                <w:b/>
                <w:bCs/>
                <w:color w:val="000000"/>
                <w:sz w:val="16"/>
                <w:szCs w:val="16"/>
              </w:rPr>
            </w:pPr>
            <w:r>
              <w:rPr>
                <w:b/>
                <w:bCs/>
                <w:color w:val="000000"/>
                <w:sz w:val="16"/>
                <w:szCs w:val="16"/>
              </w:rPr>
              <w:t>3,95</w:t>
            </w:r>
          </w:p>
        </w:tc>
      </w:tr>
      <w:tr w:rsidR="006D03FA" w14:paraId="71F701EB"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2EC27" w14:textId="77777777" w:rsidR="006D03FA" w:rsidRDefault="006D03FA" w:rsidP="002919E8">
            <w:pPr>
              <w:rPr>
                <w:vanish/>
              </w:rPr>
            </w:pPr>
            <w:r>
              <w:fldChar w:fldCharType="begin"/>
            </w:r>
            <w:r>
              <w:instrText>TC "743000" \f C \l "2"</w:instrText>
            </w:r>
            <w:r>
              <w:fldChar w:fldCharType="end"/>
            </w:r>
          </w:p>
          <w:p w14:paraId="7CFA9890" w14:textId="77777777" w:rsidR="006D03FA" w:rsidRDefault="006D03FA" w:rsidP="002919E8">
            <w:pPr>
              <w:jc w:val="center"/>
              <w:rPr>
                <w:color w:val="000000"/>
                <w:sz w:val="16"/>
                <w:szCs w:val="16"/>
              </w:rPr>
            </w:pPr>
            <w:r>
              <w:rPr>
                <w:color w:val="000000"/>
                <w:sz w:val="16"/>
                <w:szCs w:val="16"/>
              </w:rPr>
              <w:t>743324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BCB04" w14:textId="77777777" w:rsidR="006D03FA" w:rsidRDefault="006D03FA" w:rsidP="002919E8">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8384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42E9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B800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ADF5C" w14:textId="77777777" w:rsidR="006D03FA" w:rsidRDefault="006D03FA"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7B851" w14:textId="77777777" w:rsidR="006D03FA" w:rsidRDefault="006D03FA" w:rsidP="002919E8">
            <w:pPr>
              <w:jc w:val="right"/>
              <w:rPr>
                <w:color w:val="000000"/>
                <w:sz w:val="16"/>
                <w:szCs w:val="16"/>
              </w:rPr>
            </w:pPr>
            <w:r>
              <w:rPr>
                <w:color w:val="000000"/>
                <w:sz w:val="16"/>
                <w:szCs w:val="16"/>
              </w:rPr>
              <w:t>0,00</w:t>
            </w:r>
          </w:p>
        </w:tc>
      </w:tr>
      <w:tr w:rsidR="006D03FA" w14:paraId="409400FA"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19660" w14:textId="77777777" w:rsidR="006D03FA" w:rsidRDefault="006D03FA" w:rsidP="002919E8">
            <w:pPr>
              <w:jc w:val="center"/>
              <w:rPr>
                <w:color w:val="000000"/>
                <w:sz w:val="16"/>
                <w:szCs w:val="16"/>
              </w:rPr>
            </w:pPr>
            <w:r>
              <w:rPr>
                <w:color w:val="000000"/>
                <w:sz w:val="16"/>
                <w:szCs w:val="16"/>
              </w:rPr>
              <w:lastRenderedPageBreak/>
              <w:t>743341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29A0C" w14:textId="77777777" w:rsidR="006D03FA" w:rsidRDefault="006D03FA" w:rsidP="002919E8">
            <w:pPr>
              <w:rPr>
                <w:color w:val="000000"/>
                <w:sz w:val="16"/>
                <w:szCs w:val="16"/>
              </w:rPr>
            </w:pPr>
            <w:r>
              <w:rPr>
                <w:color w:val="000000"/>
                <w:sz w:val="16"/>
                <w:szCs w:val="16"/>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C8889" w14:textId="77777777" w:rsidR="006D03FA" w:rsidRDefault="006D03FA" w:rsidP="002919E8">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EE93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640D7"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27217" w14:textId="77777777" w:rsidR="006D03FA" w:rsidRDefault="006D03FA" w:rsidP="002919E8">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FAB1B" w14:textId="77777777" w:rsidR="006D03FA" w:rsidRDefault="006D03FA" w:rsidP="002919E8">
            <w:pPr>
              <w:jc w:val="right"/>
              <w:rPr>
                <w:color w:val="000000"/>
                <w:sz w:val="16"/>
                <w:szCs w:val="16"/>
              </w:rPr>
            </w:pPr>
            <w:r>
              <w:rPr>
                <w:color w:val="000000"/>
                <w:sz w:val="16"/>
                <w:szCs w:val="16"/>
              </w:rPr>
              <w:t>0,00</w:t>
            </w:r>
          </w:p>
        </w:tc>
      </w:tr>
      <w:tr w:rsidR="006D03FA" w14:paraId="039C9C1A"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64C51" w14:textId="77777777" w:rsidR="006D03FA" w:rsidRDefault="006D03FA" w:rsidP="002919E8">
            <w:pPr>
              <w:jc w:val="center"/>
              <w:rPr>
                <w:color w:val="000000"/>
                <w:sz w:val="16"/>
                <w:szCs w:val="16"/>
              </w:rPr>
            </w:pPr>
            <w:r>
              <w:rPr>
                <w:color w:val="000000"/>
                <w:sz w:val="16"/>
                <w:szCs w:val="16"/>
              </w:rPr>
              <w:t>743342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A7C91" w14:textId="77777777" w:rsidR="006D03FA" w:rsidRDefault="006D03FA" w:rsidP="002919E8">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9A8E8" w14:textId="77777777" w:rsidR="006D03FA" w:rsidRDefault="006D03FA" w:rsidP="002919E8">
            <w:pPr>
              <w:jc w:val="right"/>
              <w:rPr>
                <w:color w:val="000000"/>
                <w:sz w:val="16"/>
                <w:szCs w:val="16"/>
              </w:rPr>
            </w:pPr>
            <w:r>
              <w:rPr>
                <w:color w:val="000000"/>
                <w:sz w:val="16"/>
                <w:szCs w:val="16"/>
              </w:rPr>
              <w:t>26.000.000,00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1AB3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23C2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9FEC7" w14:textId="77777777" w:rsidR="006D03FA" w:rsidRDefault="006D03FA" w:rsidP="002919E8">
            <w:pPr>
              <w:jc w:val="right"/>
              <w:rPr>
                <w:color w:val="000000"/>
                <w:sz w:val="16"/>
                <w:szCs w:val="16"/>
              </w:rPr>
            </w:pPr>
            <w:r>
              <w:rPr>
                <w:color w:val="000000"/>
                <w:sz w:val="16"/>
                <w:szCs w:val="16"/>
              </w:rPr>
              <w:t>26.000.000,00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FFFFE" w14:textId="77777777" w:rsidR="006D03FA" w:rsidRDefault="006D03FA" w:rsidP="002919E8">
            <w:pPr>
              <w:jc w:val="right"/>
              <w:rPr>
                <w:color w:val="000000"/>
                <w:sz w:val="16"/>
                <w:szCs w:val="16"/>
              </w:rPr>
            </w:pPr>
            <w:r>
              <w:rPr>
                <w:color w:val="000000"/>
                <w:sz w:val="16"/>
                <w:szCs w:val="16"/>
              </w:rPr>
              <w:t>0,60</w:t>
            </w:r>
          </w:p>
        </w:tc>
      </w:tr>
      <w:tr w:rsidR="006D03FA" w14:paraId="6884D36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D4958" w14:textId="77777777" w:rsidR="006D03FA" w:rsidRDefault="006D03FA" w:rsidP="002919E8">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37BC7" w14:textId="77777777" w:rsidR="006D03FA" w:rsidRDefault="006D03FA" w:rsidP="002919E8">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04DB8" w14:textId="77777777" w:rsidR="006D03FA" w:rsidRDefault="006D03FA" w:rsidP="002919E8">
            <w:pPr>
              <w:jc w:val="right"/>
              <w:rPr>
                <w:color w:val="000000"/>
                <w:sz w:val="16"/>
                <w:szCs w:val="16"/>
              </w:rPr>
            </w:pPr>
            <w:r>
              <w:rPr>
                <w:color w:val="000000"/>
                <w:sz w:val="16"/>
                <w:szCs w:val="16"/>
              </w:rPr>
              <w:t>234.298,00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2702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62A3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E5ED7" w14:textId="77777777" w:rsidR="006D03FA" w:rsidRDefault="006D03FA" w:rsidP="002919E8">
            <w:pPr>
              <w:jc w:val="right"/>
              <w:rPr>
                <w:color w:val="000000"/>
                <w:sz w:val="16"/>
                <w:szCs w:val="16"/>
              </w:rPr>
            </w:pPr>
            <w:r>
              <w:rPr>
                <w:color w:val="000000"/>
                <w:sz w:val="16"/>
                <w:szCs w:val="16"/>
              </w:rPr>
              <w:t>234.298,00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9364C" w14:textId="77777777" w:rsidR="006D03FA" w:rsidRDefault="006D03FA" w:rsidP="002919E8">
            <w:pPr>
              <w:jc w:val="right"/>
              <w:rPr>
                <w:color w:val="000000"/>
                <w:sz w:val="16"/>
                <w:szCs w:val="16"/>
              </w:rPr>
            </w:pPr>
            <w:r>
              <w:rPr>
                <w:color w:val="000000"/>
                <w:sz w:val="16"/>
                <w:szCs w:val="16"/>
              </w:rPr>
              <w:t>0,01</w:t>
            </w:r>
          </w:p>
        </w:tc>
      </w:tr>
      <w:tr w:rsidR="006D03FA" w14:paraId="4BE8C361"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B00A49" w14:textId="77777777" w:rsidR="006D03FA" w:rsidRDefault="006D03FA" w:rsidP="002919E8">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877EDD" w14:textId="77777777" w:rsidR="006D03FA" w:rsidRDefault="006D03FA" w:rsidP="002919E8">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1AD727" w14:textId="77777777" w:rsidR="006D03FA" w:rsidRDefault="006D03FA" w:rsidP="002919E8">
            <w:pPr>
              <w:jc w:val="right"/>
              <w:rPr>
                <w:b/>
                <w:bCs/>
                <w:color w:val="000000"/>
                <w:sz w:val="16"/>
                <w:szCs w:val="16"/>
              </w:rPr>
            </w:pPr>
            <w:r>
              <w:rPr>
                <w:b/>
                <w:bCs/>
                <w:color w:val="000000"/>
                <w:sz w:val="16"/>
                <w:szCs w:val="16"/>
              </w:rPr>
              <w:t>26.294.298,00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BCB81B"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EF9B7B"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2C95F4" w14:textId="77777777" w:rsidR="006D03FA" w:rsidRDefault="006D03FA" w:rsidP="002919E8">
            <w:pPr>
              <w:jc w:val="right"/>
              <w:rPr>
                <w:b/>
                <w:bCs/>
                <w:color w:val="000000"/>
                <w:sz w:val="16"/>
                <w:szCs w:val="16"/>
              </w:rPr>
            </w:pPr>
            <w:r>
              <w:rPr>
                <w:b/>
                <w:bCs/>
                <w:color w:val="000000"/>
                <w:sz w:val="16"/>
                <w:szCs w:val="16"/>
              </w:rPr>
              <w:t>26.294.298,00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816412" w14:textId="77777777" w:rsidR="006D03FA" w:rsidRDefault="006D03FA" w:rsidP="002919E8">
            <w:pPr>
              <w:jc w:val="right"/>
              <w:rPr>
                <w:b/>
                <w:bCs/>
                <w:color w:val="000000"/>
                <w:sz w:val="16"/>
                <w:szCs w:val="16"/>
              </w:rPr>
            </w:pPr>
            <w:r>
              <w:rPr>
                <w:b/>
                <w:bCs/>
                <w:color w:val="000000"/>
                <w:sz w:val="16"/>
                <w:szCs w:val="16"/>
              </w:rPr>
              <w:t>0,60</w:t>
            </w:r>
          </w:p>
        </w:tc>
      </w:tr>
      <w:tr w:rsidR="006D03FA" w14:paraId="1D18A2F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C4CF6" w14:textId="77777777" w:rsidR="006D03FA" w:rsidRDefault="006D03FA" w:rsidP="002919E8">
            <w:pPr>
              <w:rPr>
                <w:vanish/>
              </w:rPr>
            </w:pPr>
            <w:r>
              <w:fldChar w:fldCharType="begin"/>
            </w:r>
            <w:r>
              <w:instrText>TC "744000" \f C \l "2"</w:instrText>
            </w:r>
            <w:r>
              <w:fldChar w:fldCharType="end"/>
            </w:r>
          </w:p>
          <w:p w14:paraId="76414258" w14:textId="77777777" w:rsidR="006D03FA" w:rsidRDefault="006D03FA" w:rsidP="002919E8">
            <w:pPr>
              <w:jc w:val="center"/>
              <w:rPr>
                <w:color w:val="000000"/>
                <w:sz w:val="16"/>
                <w:szCs w:val="16"/>
              </w:rPr>
            </w:pPr>
            <w:r>
              <w:rPr>
                <w:color w:val="000000"/>
                <w:sz w:val="16"/>
                <w:szCs w:val="16"/>
              </w:rPr>
              <w:t>744141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B2706" w14:textId="77777777" w:rsidR="006D03FA" w:rsidRDefault="006D03FA" w:rsidP="002919E8">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4F12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4A5E2" w14:textId="77777777" w:rsidR="006D03FA" w:rsidRDefault="006D03FA" w:rsidP="002919E8">
            <w:pPr>
              <w:jc w:val="right"/>
              <w:rPr>
                <w:color w:val="000000"/>
                <w:sz w:val="16"/>
                <w:szCs w:val="16"/>
              </w:rPr>
            </w:pPr>
            <w:r>
              <w:rPr>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CAFD6" w14:textId="77777777" w:rsidR="006D03FA" w:rsidRDefault="006D03FA" w:rsidP="002919E8">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26B53" w14:textId="77777777" w:rsidR="006D03FA" w:rsidRDefault="006D03FA" w:rsidP="002919E8">
            <w:pPr>
              <w:jc w:val="right"/>
              <w:rPr>
                <w:color w:val="000000"/>
                <w:sz w:val="16"/>
                <w:szCs w:val="16"/>
              </w:rPr>
            </w:pPr>
            <w:r>
              <w:rPr>
                <w:color w:val="000000"/>
                <w:sz w:val="16"/>
                <w:szCs w:val="16"/>
              </w:rPr>
              <w:t>742.000,00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C2D0A" w14:textId="77777777" w:rsidR="006D03FA" w:rsidRDefault="006D03FA" w:rsidP="002919E8">
            <w:pPr>
              <w:jc w:val="right"/>
              <w:rPr>
                <w:color w:val="000000"/>
                <w:sz w:val="16"/>
                <w:szCs w:val="16"/>
              </w:rPr>
            </w:pPr>
            <w:r>
              <w:rPr>
                <w:color w:val="000000"/>
                <w:sz w:val="16"/>
                <w:szCs w:val="16"/>
              </w:rPr>
              <w:t>0,02</w:t>
            </w:r>
          </w:p>
        </w:tc>
      </w:tr>
      <w:tr w:rsidR="006D03FA" w14:paraId="11220A1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09866" w14:textId="77777777" w:rsidR="006D03FA" w:rsidRDefault="006D03FA" w:rsidP="002919E8">
            <w:pPr>
              <w:jc w:val="center"/>
              <w:rPr>
                <w:color w:val="000000"/>
                <w:sz w:val="16"/>
                <w:szCs w:val="16"/>
              </w:rPr>
            </w:pPr>
            <w:r>
              <w:rPr>
                <w:color w:val="000000"/>
                <w:sz w:val="16"/>
                <w:szCs w:val="16"/>
              </w:rPr>
              <w:t>744241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36383" w14:textId="77777777" w:rsidR="006D03FA" w:rsidRDefault="006D03FA" w:rsidP="002919E8">
            <w:pPr>
              <w:rPr>
                <w:color w:val="000000"/>
                <w:sz w:val="16"/>
                <w:szCs w:val="16"/>
              </w:rPr>
            </w:pPr>
            <w:r>
              <w:rPr>
                <w:color w:val="000000"/>
                <w:sz w:val="16"/>
                <w:szCs w:val="16"/>
              </w:rPr>
              <w:t>Капитални добровољни трансфери од физичких и правних лица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D65FE" w14:textId="77777777" w:rsidR="006D03FA" w:rsidRDefault="006D03FA" w:rsidP="002919E8">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E8D1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7F16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46617" w14:textId="77777777" w:rsidR="006D03FA" w:rsidRDefault="006D03FA"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D5566" w14:textId="77777777" w:rsidR="006D03FA" w:rsidRDefault="006D03FA" w:rsidP="002919E8">
            <w:pPr>
              <w:jc w:val="right"/>
              <w:rPr>
                <w:color w:val="000000"/>
                <w:sz w:val="16"/>
                <w:szCs w:val="16"/>
              </w:rPr>
            </w:pPr>
            <w:r>
              <w:rPr>
                <w:color w:val="000000"/>
                <w:sz w:val="16"/>
                <w:szCs w:val="16"/>
              </w:rPr>
              <w:t>0,23</w:t>
            </w:r>
          </w:p>
        </w:tc>
      </w:tr>
      <w:tr w:rsidR="006D03FA" w14:paraId="6373F0A9"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EACF21" w14:textId="77777777" w:rsidR="006D03FA" w:rsidRDefault="006D03FA" w:rsidP="002919E8">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19019A" w14:textId="77777777" w:rsidR="006D03FA" w:rsidRDefault="006D03FA" w:rsidP="002919E8">
            <w:pPr>
              <w:rPr>
                <w:b/>
                <w:bCs/>
                <w:color w:val="000000"/>
                <w:sz w:val="16"/>
                <w:szCs w:val="16"/>
              </w:rPr>
            </w:pPr>
            <w:r>
              <w:rPr>
                <w:b/>
                <w:bCs/>
                <w:color w:val="000000"/>
                <w:sz w:val="16"/>
                <w:szCs w:val="16"/>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5F37E7" w14:textId="77777777" w:rsidR="006D03FA" w:rsidRDefault="006D03FA" w:rsidP="002919E8">
            <w:pPr>
              <w:jc w:val="right"/>
              <w:rPr>
                <w:b/>
                <w:bCs/>
                <w:color w:val="000000"/>
                <w:sz w:val="16"/>
                <w:szCs w:val="16"/>
              </w:rPr>
            </w:pPr>
            <w:r>
              <w:rPr>
                <w:b/>
                <w:bCs/>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F07348" w14:textId="77777777" w:rsidR="006D03FA" w:rsidRDefault="006D03FA" w:rsidP="002919E8">
            <w:pPr>
              <w:jc w:val="right"/>
              <w:rPr>
                <w:b/>
                <w:bCs/>
                <w:color w:val="000000"/>
                <w:sz w:val="16"/>
                <w:szCs w:val="16"/>
              </w:rPr>
            </w:pPr>
            <w:r>
              <w:rPr>
                <w:b/>
                <w:bCs/>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836D3D" w14:textId="77777777" w:rsidR="006D03FA" w:rsidRDefault="006D03FA" w:rsidP="002919E8">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2C66D" w14:textId="77777777" w:rsidR="006D03FA" w:rsidRDefault="006D03FA" w:rsidP="002919E8">
            <w:pPr>
              <w:jc w:val="right"/>
              <w:rPr>
                <w:b/>
                <w:bCs/>
                <w:color w:val="000000"/>
                <w:sz w:val="16"/>
                <w:szCs w:val="16"/>
              </w:rPr>
            </w:pPr>
            <w:r>
              <w:rPr>
                <w:b/>
                <w:bCs/>
                <w:color w:val="000000"/>
                <w:sz w:val="16"/>
                <w:szCs w:val="16"/>
              </w:rPr>
              <w:t>10.742.000,00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833ACF" w14:textId="77777777" w:rsidR="006D03FA" w:rsidRDefault="006D03FA" w:rsidP="002919E8">
            <w:pPr>
              <w:jc w:val="right"/>
              <w:rPr>
                <w:b/>
                <w:bCs/>
                <w:color w:val="000000"/>
                <w:sz w:val="16"/>
                <w:szCs w:val="16"/>
              </w:rPr>
            </w:pPr>
            <w:r>
              <w:rPr>
                <w:b/>
                <w:bCs/>
                <w:color w:val="000000"/>
                <w:sz w:val="16"/>
                <w:szCs w:val="16"/>
              </w:rPr>
              <w:t>0,25</w:t>
            </w:r>
          </w:p>
        </w:tc>
      </w:tr>
      <w:tr w:rsidR="006D03FA" w14:paraId="4F09F71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47EF3" w14:textId="77777777" w:rsidR="006D03FA" w:rsidRDefault="006D03FA" w:rsidP="002919E8">
            <w:pPr>
              <w:rPr>
                <w:vanish/>
              </w:rPr>
            </w:pPr>
            <w:r>
              <w:fldChar w:fldCharType="begin"/>
            </w:r>
            <w:r>
              <w:instrText>TC "745000" \f C \l "2"</w:instrText>
            </w:r>
            <w:r>
              <w:fldChar w:fldCharType="end"/>
            </w:r>
          </w:p>
          <w:p w14:paraId="65E71E45" w14:textId="77777777" w:rsidR="006D03FA" w:rsidRDefault="006D03FA" w:rsidP="002919E8">
            <w:pPr>
              <w:jc w:val="center"/>
              <w:rPr>
                <w:color w:val="000000"/>
                <w:sz w:val="16"/>
                <w:szCs w:val="16"/>
              </w:rPr>
            </w:pPr>
            <w:r>
              <w:rPr>
                <w:color w:val="000000"/>
                <w:sz w:val="16"/>
                <w:szCs w:val="16"/>
              </w:rPr>
              <w:t>745141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12FC7" w14:textId="77777777" w:rsidR="006D03FA" w:rsidRDefault="006D03FA" w:rsidP="002919E8">
            <w:pPr>
              <w:rPr>
                <w:color w:val="000000"/>
                <w:sz w:val="16"/>
                <w:szCs w:val="16"/>
              </w:rPr>
            </w:pPr>
            <w:r>
              <w:rPr>
                <w:color w:val="000000"/>
                <w:sz w:val="16"/>
                <w:szCs w:val="16"/>
              </w:rPr>
              <w:t>Остали приходи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2E904" w14:textId="77777777" w:rsidR="006D03FA" w:rsidRDefault="006D03FA" w:rsidP="002919E8">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224E2" w14:textId="77777777" w:rsidR="006D03FA" w:rsidRDefault="006D03FA" w:rsidP="002919E8">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DB144"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65C43" w14:textId="77777777" w:rsidR="006D03FA" w:rsidRDefault="006D03FA" w:rsidP="002919E8">
            <w:pPr>
              <w:jc w:val="right"/>
              <w:rPr>
                <w:color w:val="000000"/>
                <w:sz w:val="16"/>
                <w:szCs w:val="16"/>
              </w:rPr>
            </w:pPr>
            <w:r>
              <w:rPr>
                <w:color w:val="000000"/>
                <w:sz w:val="16"/>
                <w:szCs w:val="16"/>
              </w:rPr>
              <w:t>17.100.000,00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E5905" w14:textId="77777777" w:rsidR="006D03FA" w:rsidRDefault="006D03FA" w:rsidP="002919E8">
            <w:pPr>
              <w:jc w:val="right"/>
              <w:rPr>
                <w:color w:val="000000"/>
                <w:sz w:val="16"/>
                <w:szCs w:val="16"/>
              </w:rPr>
            </w:pPr>
            <w:r>
              <w:rPr>
                <w:color w:val="000000"/>
                <w:sz w:val="16"/>
                <w:szCs w:val="16"/>
              </w:rPr>
              <w:t>0,39</w:t>
            </w:r>
          </w:p>
        </w:tc>
      </w:tr>
      <w:tr w:rsidR="006D03FA" w14:paraId="0457752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A4617" w14:textId="77777777" w:rsidR="006D03FA" w:rsidRDefault="006D03FA" w:rsidP="002919E8">
            <w:pPr>
              <w:jc w:val="center"/>
              <w:rPr>
                <w:color w:val="000000"/>
                <w:sz w:val="16"/>
                <w:szCs w:val="16"/>
              </w:rPr>
            </w:pPr>
            <w:r>
              <w:rPr>
                <w:color w:val="000000"/>
                <w:sz w:val="16"/>
                <w:szCs w:val="16"/>
              </w:rPr>
              <w:t>745142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FB46D" w14:textId="77777777" w:rsidR="006D03FA" w:rsidRDefault="006D03FA" w:rsidP="002919E8">
            <w:pPr>
              <w:rPr>
                <w:color w:val="000000"/>
                <w:sz w:val="16"/>
                <w:szCs w:val="16"/>
              </w:rPr>
            </w:pPr>
            <w:r>
              <w:rPr>
                <w:color w:val="000000"/>
                <w:sz w:val="16"/>
                <w:szCs w:val="16"/>
              </w:rPr>
              <w:t>Закупнина за стан у државној својини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98BCC" w14:textId="77777777" w:rsidR="006D03FA" w:rsidRDefault="006D03FA" w:rsidP="002919E8">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4CE8C"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4CEF7"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4A82F" w14:textId="77777777" w:rsidR="006D03FA" w:rsidRDefault="006D03FA" w:rsidP="002919E8">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4CD5E" w14:textId="77777777" w:rsidR="006D03FA" w:rsidRDefault="006D03FA" w:rsidP="002919E8">
            <w:pPr>
              <w:jc w:val="right"/>
              <w:rPr>
                <w:color w:val="000000"/>
                <w:sz w:val="16"/>
                <w:szCs w:val="16"/>
              </w:rPr>
            </w:pPr>
            <w:r>
              <w:rPr>
                <w:color w:val="000000"/>
                <w:sz w:val="16"/>
                <w:szCs w:val="16"/>
              </w:rPr>
              <w:t>0,02</w:t>
            </w:r>
          </w:p>
        </w:tc>
      </w:tr>
      <w:tr w:rsidR="006D03FA" w14:paraId="775A8EA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52EA2" w14:textId="77777777" w:rsidR="006D03FA" w:rsidRDefault="006D03FA" w:rsidP="002919E8">
            <w:pPr>
              <w:jc w:val="center"/>
              <w:rPr>
                <w:color w:val="000000"/>
                <w:sz w:val="16"/>
                <w:szCs w:val="16"/>
              </w:rPr>
            </w:pPr>
            <w:r>
              <w:rPr>
                <w:color w:val="000000"/>
                <w:sz w:val="16"/>
                <w:szCs w:val="16"/>
              </w:rPr>
              <w:t>745143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AC6CE" w14:textId="77777777" w:rsidR="006D03FA" w:rsidRDefault="006D03FA" w:rsidP="002919E8">
            <w:pPr>
              <w:rPr>
                <w:color w:val="000000"/>
                <w:sz w:val="16"/>
                <w:szCs w:val="16"/>
              </w:rPr>
            </w:pPr>
            <w:r>
              <w:rPr>
                <w:color w:val="000000"/>
                <w:sz w:val="16"/>
                <w:szCs w:val="16"/>
              </w:rPr>
              <w:t>Део добити јавног предузећа и других облика организовања,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9B164" w14:textId="77777777" w:rsidR="006D03FA" w:rsidRDefault="006D03FA" w:rsidP="002919E8">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71A0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E4A1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C71FA" w14:textId="77777777" w:rsidR="006D03FA" w:rsidRDefault="006D03FA" w:rsidP="002919E8">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D4AC7" w14:textId="77777777" w:rsidR="006D03FA" w:rsidRDefault="006D03FA" w:rsidP="002919E8">
            <w:pPr>
              <w:jc w:val="right"/>
              <w:rPr>
                <w:color w:val="000000"/>
                <w:sz w:val="16"/>
                <w:szCs w:val="16"/>
              </w:rPr>
            </w:pPr>
            <w:r>
              <w:rPr>
                <w:color w:val="000000"/>
                <w:sz w:val="16"/>
                <w:szCs w:val="16"/>
              </w:rPr>
              <w:t>0,23</w:t>
            </w:r>
          </w:p>
        </w:tc>
      </w:tr>
      <w:tr w:rsidR="006D03FA" w14:paraId="135BE08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F9F1E" w14:textId="77777777" w:rsidR="006D03FA" w:rsidRDefault="006D03FA" w:rsidP="002919E8">
            <w:pPr>
              <w:jc w:val="center"/>
              <w:rPr>
                <w:color w:val="000000"/>
                <w:sz w:val="16"/>
                <w:szCs w:val="16"/>
              </w:rPr>
            </w:pPr>
            <w:r>
              <w:rPr>
                <w:color w:val="000000"/>
                <w:sz w:val="16"/>
                <w:szCs w:val="16"/>
              </w:rPr>
              <w:t>745144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824E2" w14:textId="77777777" w:rsidR="006D03FA" w:rsidRDefault="006D03FA" w:rsidP="002919E8">
            <w:pPr>
              <w:rPr>
                <w:color w:val="000000"/>
                <w:sz w:val="16"/>
                <w:szCs w:val="16"/>
              </w:rPr>
            </w:pPr>
            <w:r>
              <w:rPr>
                <w:color w:val="000000"/>
                <w:sz w:val="16"/>
                <w:szCs w:val="16"/>
              </w:rPr>
              <w:t>Закупнина за стан у градској својини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BA38E" w14:textId="77777777" w:rsidR="006D03FA" w:rsidRDefault="006D03FA" w:rsidP="002919E8">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E53E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6A70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2A204" w14:textId="77777777" w:rsidR="006D03FA" w:rsidRDefault="006D03FA" w:rsidP="002919E8">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E518F" w14:textId="77777777" w:rsidR="006D03FA" w:rsidRDefault="006D03FA" w:rsidP="002919E8">
            <w:pPr>
              <w:jc w:val="right"/>
              <w:rPr>
                <w:color w:val="000000"/>
                <w:sz w:val="16"/>
                <w:szCs w:val="16"/>
              </w:rPr>
            </w:pPr>
            <w:r>
              <w:rPr>
                <w:color w:val="000000"/>
                <w:sz w:val="16"/>
                <w:szCs w:val="16"/>
              </w:rPr>
              <w:t>0,07</w:t>
            </w:r>
          </w:p>
        </w:tc>
      </w:tr>
      <w:tr w:rsidR="006D03FA" w14:paraId="2A7D8E10"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C22F9A" w14:textId="77777777" w:rsidR="006D03FA" w:rsidRDefault="006D03FA" w:rsidP="002919E8">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A9117F" w14:textId="77777777" w:rsidR="006D03FA" w:rsidRDefault="006D03FA" w:rsidP="002919E8">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0F3DA" w14:textId="77777777" w:rsidR="006D03FA" w:rsidRDefault="006D03FA" w:rsidP="002919E8">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67CD4E" w14:textId="77777777" w:rsidR="006D03FA" w:rsidRDefault="006D03FA" w:rsidP="002919E8">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C24BD"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5A6D16" w14:textId="77777777" w:rsidR="006D03FA" w:rsidRDefault="006D03FA" w:rsidP="002919E8">
            <w:pPr>
              <w:jc w:val="right"/>
              <w:rPr>
                <w:b/>
                <w:bCs/>
                <w:color w:val="000000"/>
                <w:sz w:val="16"/>
                <w:szCs w:val="16"/>
              </w:rPr>
            </w:pPr>
            <w:r>
              <w:rPr>
                <w:b/>
                <w:bCs/>
                <w:color w:val="000000"/>
                <w:sz w:val="16"/>
                <w:szCs w:val="16"/>
              </w:rPr>
              <w:t>31.100.000,00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179360" w14:textId="77777777" w:rsidR="006D03FA" w:rsidRDefault="006D03FA" w:rsidP="002919E8">
            <w:pPr>
              <w:jc w:val="right"/>
              <w:rPr>
                <w:b/>
                <w:bCs/>
                <w:color w:val="000000"/>
                <w:sz w:val="16"/>
                <w:szCs w:val="16"/>
              </w:rPr>
            </w:pPr>
            <w:r>
              <w:rPr>
                <w:b/>
                <w:bCs/>
                <w:color w:val="000000"/>
                <w:sz w:val="16"/>
                <w:szCs w:val="16"/>
              </w:rPr>
              <w:t>0,71</w:t>
            </w:r>
          </w:p>
        </w:tc>
      </w:tr>
      <w:tr w:rsidR="006D03FA" w14:paraId="1CA717A4"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FBA87" w14:textId="77777777" w:rsidR="006D03FA" w:rsidRDefault="006D03FA" w:rsidP="002919E8">
            <w:pPr>
              <w:rPr>
                <w:vanish/>
              </w:rPr>
            </w:pPr>
            <w:r>
              <w:fldChar w:fldCharType="begin"/>
            </w:r>
            <w:r>
              <w:instrText>TC "771000" \f C \l "2"</w:instrText>
            </w:r>
            <w:r>
              <w:fldChar w:fldCharType="end"/>
            </w:r>
          </w:p>
          <w:p w14:paraId="2F63A828" w14:textId="77777777" w:rsidR="006D03FA" w:rsidRDefault="006D03FA" w:rsidP="002919E8">
            <w:pPr>
              <w:jc w:val="center"/>
              <w:rPr>
                <w:color w:val="000000"/>
                <w:sz w:val="16"/>
                <w:szCs w:val="16"/>
              </w:rPr>
            </w:pPr>
            <w:r>
              <w:rPr>
                <w:color w:val="000000"/>
                <w:sz w:val="16"/>
                <w:szCs w:val="16"/>
              </w:rPr>
              <w:t>771110</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6DB94" w14:textId="77777777" w:rsidR="006D03FA" w:rsidRDefault="006D03FA" w:rsidP="002919E8">
            <w:pPr>
              <w:rPr>
                <w:color w:val="000000"/>
                <w:sz w:val="16"/>
                <w:szCs w:val="16"/>
              </w:rPr>
            </w:pPr>
            <w:r>
              <w:rPr>
                <w:color w:val="000000"/>
                <w:sz w:val="16"/>
                <w:szCs w:val="16"/>
              </w:rPr>
              <w:t>Меморандумске ставке за рефундацију расхода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2767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7617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2C87A" w14:textId="77777777" w:rsidR="006D03FA" w:rsidRDefault="006D03FA" w:rsidP="002919E8">
            <w:pPr>
              <w:jc w:val="right"/>
              <w:rPr>
                <w:color w:val="000000"/>
                <w:sz w:val="16"/>
                <w:szCs w:val="16"/>
              </w:rPr>
            </w:pPr>
            <w:r>
              <w:rPr>
                <w:color w:val="000000"/>
                <w:sz w:val="16"/>
                <w:szCs w:val="16"/>
              </w:rPr>
              <w:t>2.990.000,00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1DDA5" w14:textId="77777777" w:rsidR="006D03FA" w:rsidRDefault="006D03FA" w:rsidP="002919E8">
            <w:pPr>
              <w:jc w:val="right"/>
              <w:rPr>
                <w:color w:val="000000"/>
                <w:sz w:val="16"/>
                <w:szCs w:val="16"/>
              </w:rPr>
            </w:pPr>
            <w:r>
              <w:rPr>
                <w:color w:val="000000"/>
                <w:sz w:val="16"/>
                <w:szCs w:val="16"/>
              </w:rPr>
              <w:t>2.990.000,00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0B6F1" w14:textId="77777777" w:rsidR="006D03FA" w:rsidRDefault="006D03FA" w:rsidP="002919E8">
            <w:pPr>
              <w:jc w:val="right"/>
              <w:rPr>
                <w:color w:val="000000"/>
                <w:sz w:val="16"/>
                <w:szCs w:val="16"/>
              </w:rPr>
            </w:pPr>
            <w:r>
              <w:rPr>
                <w:color w:val="000000"/>
                <w:sz w:val="16"/>
                <w:szCs w:val="16"/>
              </w:rPr>
              <w:t>0,07</w:t>
            </w:r>
          </w:p>
        </w:tc>
      </w:tr>
      <w:tr w:rsidR="006D03FA" w14:paraId="53D29D54"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2AB1F" w14:textId="77777777" w:rsidR="006D03FA" w:rsidRDefault="006D03FA" w:rsidP="002919E8">
            <w:pPr>
              <w:jc w:val="center"/>
              <w:rPr>
                <w:b/>
                <w:bCs/>
                <w:color w:val="000000"/>
                <w:sz w:val="16"/>
                <w:szCs w:val="16"/>
              </w:rPr>
            </w:pPr>
            <w:r>
              <w:rPr>
                <w:b/>
                <w:bCs/>
                <w:color w:val="000000"/>
                <w:sz w:val="16"/>
                <w:szCs w:val="16"/>
              </w:rPr>
              <w:t>771000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B951D" w14:textId="77777777" w:rsidR="006D03FA" w:rsidRDefault="006D03FA" w:rsidP="002919E8">
            <w:pPr>
              <w:rPr>
                <w:b/>
                <w:bCs/>
                <w:color w:val="000000"/>
                <w:sz w:val="16"/>
                <w:szCs w:val="16"/>
              </w:rPr>
            </w:pPr>
            <w:r>
              <w:rPr>
                <w:b/>
                <w:bCs/>
                <w:color w:val="000000"/>
                <w:sz w:val="16"/>
                <w:szCs w:val="16"/>
              </w:rPr>
              <w:t>МЕМОРАНДУМСКЕ СТАВКЕ ЗА РЕФУНДАЦИЈУ РАСХОДА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42CA3"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B13E69"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B409C8" w14:textId="77777777" w:rsidR="006D03FA" w:rsidRDefault="006D03FA" w:rsidP="002919E8">
            <w:pPr>
              <w:jc w:val="right"/>
              <w:rPr>
                <w:b/>
                <w:bCs/>
                <w:color w:val="000000"/>
                <w:sz w:val="16"/>
                <w:szCs w:val="16"/>
              </w:rPr>
            </w:pPr>
            <w:r>
              <w:rPr>
                <w:b/>
                <w:bCs/>
                <w:color w:val="000000"/>
                <w:sz w:val="16"/>
                <w:szCs w:val="16"/>
              </w:rPr>
              <w:t>2.990.000,00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E7E3A4" w14:textId="77777777" w:rsidR="006D03FA" w:rsidRDefault="006D03FA" w:rsidP="002919E8">
            <w:pPr>
              <w:jc w:val="right"/>
              <w:rPr>
                <w:b/>
                <w:bCs/>
                <w:color w:val="000000"/>
                <w:sz w:val="16"/>
                <w:szCs w:val="16"/>
              </w:rPr>
            </w:pPr>
            <w:r>
              <w:rPr>
                <w:b/>
                <w:bCs/>
                <w:color w:val="000000"/>
                <w:sz w:val="16"/>
                <w:szCs w:val="16"/>
              </w:rPr>
              <w:t>2.990.000,00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50E4E" w14:textId="77777777" w:rsidR="006D03FA" w:rsidRDefault="006D03FA" w:rsidP="002919E8">
            <w:pPr>
              <w:jc w:val="right"/>
              <w:rPr>
                <w:b/>
                <w:bCs/>
                <w:color w:val="000000"/>
                <w:sz w:val="16"/>
                <w:szCs w:val="16"/>
              </w:rPr>
            </w:pPr>
            <w:r>
              <w:rPr>
                <w:b/>
                <w:bCs/>
                <w:color w:val="000000"/>
                <w:sz w:val="16"/>
                <w:szCs w:val="16"/>
              </w:rPr>
              <w:t>0,07</w:t>
            </w:r>
          </w:p>
        </w:tc>
      </w:tr>
      <w:tr w:rsidR="006D03FA" w14:paraId="611FE895"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A74EF" w14:textId="77777777" w:rsidR="006D03FA" w:rsidRDefault="006D03FA" w:rsidP="002919E8">
            <w:pPr>
              <w:rPr>
                <w:vanish/>
              </w:rPr>
            </w:pPr>
            <w:r>
              <w:fldChar w:fldCharType="begin"/>
            </w:r>
            <w:r>
              <w:instrText>TC "772000" \f C \l "2"</w:instrText>
            </w:r>
            <w:r>
              <w:fldChar w:fldCharType="end"/>
            </w:r>
          </w:p>
          <w:p w14:paraId="2A94D15D" w14:textId="77777777" w:rsidR="006D03FA" w:rsidRDefault="006D03FA" w:rsidP="002919E8">
            <w:pPr>
              <w:jc w:val="center"/>
              <w:rPr>
                <w:color w:val="000000"/>
                <w:sz w:val="16"/>
                <w:szCs w:val="16"/>
              </w:rPr>
            </w:pPr>
            <w:r>
              <w:rPr>
                <w:color w:val="000000"/>
                <w:sz w:val="16"/>
                <w:szCs w:val="16"/>
              </w:rPr>
              <w:t>772113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09CC7" w14:textId="77777777" w:rsidR="006D03FA" w:rsidRDefault="006D03FA" w:rsidP="002919E8">
            <w:pPr>
              <w:rPr>
                <w:color w:val="000000"/>
                <w:sz w:val="16"/>
                <w:szCs w:val="16"/>
              </w:rPr>
            </w:pPr>
            <w:r>
              <w:rPr>
                <w:color w:val="000000"/>
                <w:sz w:val="16"/>
                <w:szCs w:val="16"/>
              </w:rPr>
              <w:t>Меморандумске ставке за рефундацију расхода буџета града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B366B" w14:textId="77777777" w:rsidR="006D03FA" w:rsidRDefault="006D03FA" w:rsidP="002919E8">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35C39"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5B6C5"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18905" w14:textId="77777777" w:rsidR="006D03FA" w:rsidRDefault="006D03FA" w:rsidP="002919E8">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25C68" w14:textId="77777777" w:rsidR="006D03FA" w:rsidRDefault="006D03FA" w:rsidP="002919E8">
            <w:pPr>
              <w:jc w:val="right"/>
              <w:rPr>
                <w:color w:val="000000"/>
                <w:sz w:val="16"/>
                <w:szCs w:val="16"/>
              </w:rPr>
            </w:pPr>
            <w:r>
              <w:rPr>
                <w:color w:val="000000"/>
                <w:sz w:val="16"/>
                <w:szCs w:val="16"/>
              </w:rPr>
              <w:t>0,03</w:t>
            </w:r>
          </w:p>
        </w:tc>
      </w:tr>
      <w:tr w:rsidR="006D03FA" w14:paraId="76705671"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2A7E10" w14:textId="77777777" w:rsidR="006D03FA" w:rsidRDefault="006D03FA" w:rsidP="002919E8">
            <w:pPr>
              <w:jc w:val="center"/>
              <w:rPr>
                <w:b/>
                <w:bCs/>
                <w:color w:val="000000"/>
                <w:sz w:val="16"/>
                <w:szCs w:val="16"/>
              </w:rPr>
            </w:pPr>
            <w:r>
              <w:rPr>
                <w:b/>
                <w:bCs/>
                <w:color w:val="000000"/>
                <w:sz w:val="16"/>
                <w:szCs w:val="16"/>
              </w:rPr>
              <w:t>772000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32EECD" w14:textId="77777777" w:rsidR="006D03FA" w:rsidRDefault="006D03FA" w:rsidP="002919E8">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FF0C9" w14:textId="77777777" w:rsidR="006D03FA" w:rsidRDefault="006D03FA" w:rsidP="002919E8">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C51F57"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504205"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01857F" w14:textId="77777777" w:rsidR="006D03FA" w:rsidRDefault="006D03FA" w:rsidP="002919E8">
            <w:pPr>
              <w:jc w:val="right"/>
              <w:rPr>
                <w:b/>
                <w:bCs/>
                <w:color w:val="000000"/>
                <w:sz w:val="16"/>
                <w:szCs w:val="16"/>
              </w:rPr>
            </w:pPr>
            <w:r>
              <w:rPr>
                <w:b/>
                <w:bCs/>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B1E26" w14:textId="77777777" w:rsidR="006D03FA" w:rsidRDefault="006D03FA" w:rsidP="002919E8">
            <w:pPr>
              <w:jc w:val="right"/>
              <w:rPr>
                <w:b/>
                <w:bCs/>
                <w:color w:val="000000"/>
                <w:sz w:val="16"/>
                <w:szCs w:val="16"/>
              </w:rPr>
            </w:pPr>
            <w:r>
              <w:rPr>
                <w:b/>
                <w:bCs/>
                <w:color w:val="000000"/>
                <w:sz w:val="16"/>
                <w:szCs w:val="16"/>
              </w:rPr>
              <w:t>0,03</w:t>
            </w:r>
          </w:p>
        </w:tc>
      </w:tr>
      <w:tr w:rsidR="006D03FA" w14:paraId="24880C6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1278F" w14:textId="77777777" w:rsidR="006D03FA" w:rsidRDefault="006D03FA" w:rsidP="002919E8">
            <w:pPr>
              <w:rPr>
                <w:vanish/>
              </w:rPr>
            </w:pPr>
            <w:r>
              <w:fldChar w:fldCharType="begin"/>
            </w:r>
            <w:r>
              <w:instrText>TC "811000" \f C \l "2"</w:instrText>
            </w:r>
            <w:r>
              <w:fldChar w:fldCharType="end"/>
            </w:r>
          </w:p>
          <w:p w14:paraId="7D47722F" w14:textId="77777777" w:rsidR="006D03FA" w:rsidRDefault="006D03FA" w:rsidP="002919E8">
            <w:pPr>
              <w:jc w:val="center"/>
              <w:rPr>
                <w:color w:val="000000"/>
                <w:sz w:val="16"/>
                <w:szCs w:val="16"/>
              </w:rPr>
            </w:pPr>
            <w:r>
              <w:rPr>
                <w:color w:val="000000"/>
                <w:sz w:val="16"/>
                <w:szCs w:val="16"/>
              </w:rPr>
              <w:t>811142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48217" w14:textId="77777777" w:rsidR="006D03FA" w:rsidRDefault="006D03FA" w:rsidP="002919E8">
            <w:pPr>
              <w:rPr>
                <w:color w:val="000000"/>
                <w:sz w:val="16"/>
                <w:szCs w:val="16"/>
              </w:rPr>
            </w:pPr>
            <w:r>
              <w:rPr>
                <w:color w:val="000000"/>
                <w:sz w:val="16"/>
                <w:szCs w:val="16"/>
              </w:rPr>
              <w:t>Примања од продаје станова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F8081"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187AB"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E6470" w14:textId="77777777" w:rsidR="006D03FA" w:rsidRDefault="006D03FA" w:rsidP="002919E8">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01B2A" w14:textId="77777777" w:rsidR="006D03FA" w:rsidRDefault="006D03FA" w:rsidP="002919E8">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F0B79" w14:textId="77777777" w:rsidR="006D03FA" w:rsidRDefault="006D03FA" w:rsidP="002919E8">
            <w:pPr>
              <w:jc w:val="right"/>
              <w:rPr>
                <w:color w:val="000000"/>
                <w:sz w:val="16"/>
                <w:szCs w:val="16"/>
              </w:rPr>
            </w:pPr>
            <w:r>
              <w:rPr>
                <w:color w:val="000000"/>
                <w:sz w:val="16"/>
                <w:szCs w:val="16"/>
              </w:rPr>
              <w:t>0,11</w:t>
            </w:r>
          </w:p>
        </w:tc>
      </w:tr>
      <w:tr w:rsidR="006D03FA" w14:paraId="655E9135"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B765" w14:textId="77777777" w:rsidR="006D03FA" w:rsidRDefault="006D03FA" w:rsidP="002919E8">
            <w:pPr>
              <w:jc w:val="center"/>
              <w:rPr>
                <w:color w:val="000000"/>
                <w:sz w:val="16"/>
                <w:szCs w:val="16"/>
              </w:rPr>
            </w:pPr>
            <w:r>
              <w:rPr>
                <w:color w:val="000000"/>
                <w:sz w:val="16"/>
                <w:szCs w:val="16"/>
              </w:rPr>
              <w:t>811143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8475A" w14:textId="77777777" w:rsidR="006D03FA" w:rsidRDefault="006D03FA" w:rsidP="002919E8">
            <w:pPr>
              <w:rPr>
                <w:color w:val="000000"/>
                <w:sz w:val="16"/>
                <w:szCs w:val="16"/>
              </w:rPr>
            </w:pPr>
            <w:r>
              <w:rPr>
                <w:color w:val="000000"/>
                <w:sz w:val="16"/>
                <w:szCs w:val="16"/>
              </w:rPr>
              <w:t>Примања од отплате станова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6213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5D6F6"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45EE1" w14:textId="77777777" w:rsidR="006D03FA" w:rsidRDefault="006D03FA" w:rsidP="002919E8">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8AA78" w14:textId="77777777" w:rsidR="006D03FA" w:rsidRDefault="006D03FA" w:rsidP="002919E8">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07112" w14:textId="77777777" w:rsidR="006D03FA" w:rsidRDefault="006D03FA" w:rsidP="002919E8">
            <w:pPr>
              <w:jc w:val="right"/>
              <w:rPr>
                <w:color w:val="000000"/>
                <w:sz w:val="16"/>
                <w:szCs w:val="16"/>
              </w:rPr>
            </w:pPr>
            <w:r>
              <w:rPr>
                <w:color w:val="000000"/>
                <w:sz w:val="16"/>
                <w:szCs w:val="16"/>
              </w:rPr>
              <w:t>0,00</w:t>
            </w:r>
          </w:p>
        </w:tc>
      </w:tr>
      <w:tr w:rsidR="006D03FA" w14:paraId="321E3A78"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59E01" w14:textId="77777777" w:rsidR="006D03FA" w:rsidRDefault="006D03FA" w:rsidP="002919E8">
            <w:pPr>
              <w:jc w:val="center"/>
              <w:rPr>
                <w:b/>
                <w:bCs/>
                <w:color w:val="000000"/>
                <w:sz w:val="16"/>
                <w:szCs w:val="16"/>
              </w:rPr>
            </w:pPr>
            <w:r>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BB80F4" w14:textId="77777777" w:rsidR="006D03FA" w:rsidRDefault="006D03FA" w:rsidP="002919E8">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4EDC65"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9DAAC"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F6B301" w14:textId="77777777" w:rsidR="006D03FA" w:rsidRDefault="006D03FA" w:rsidP="002919E8">
            <w:pPr>
              <w:jc w:val="right"/>
              <w:rPr>
                <w:b/>
                <w:bCs/>
                <w:color w:val="000000"/>
                <w:sz w:val="16"/>
                <w:szCs w:val="16"/>
              </w:rPr>
            </w:pPr>
            <w:r>
              <w:rPr>
                <w:b/>
                <w:bCs/>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3E01E3" w14:textId="77777777" w:rsidR="006D03FA" w:rsidRDefault="006D03FA" w:rsidP="002919E8">
            <w:pPr>
              <w:jc w:val="right"/>
              <w:rPr>
                <w:b/>
                <w:bCs/>
                <w:color w:val="000000"/>
                <w:sz w:val="16"/>
                <w:szCs w:val="16"/>
              </w:rPr>
            </w:pPr>
            <w:r>
              <w:rPr>
                <w:b/>
                <w:bCs/>
                <w:color w:val="000000"/>
                <w:sz w:val="16"/>
                <w:szCs w:val="16"/>
              </w:rPr>
              <w:t>5.100.000,00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DB10BF" w14:textId="77777777" w:rsidR="006D03FA" w:rsidRDefault="006D03FA" w:rsidP="002919E8">
            <w:pPr>
              <w:jc w:val="right"/>
              <w:rPr>
                <w:b/>
                <w:bCs/>
                <w:color w:val="000000"/>
                <w:sz w:val="16"/>
                <w:szCs w:val="16"/>
              </w:rPr>
            </w:pPr>
            <w:r>
              <w:rPr>
                <w:b/>
                <w:bCs/>
                <w:color w:val="000000"/>
                <w:sz w:val="16"/>
                <w:szCs w:val="16"/>
              </w:rPr>
              <w:t>0,12</w:t>
            </w:r>
          </w:p>
        </w:tc>
      </w:tr>
      <w:tr w:rsidR="006D03FA" w14:paraId="4D70461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5D839" w14:textId="77777777" w:rsidR="006D03FA" w:rsidRDefault="006D03FA" w:rsidP="002919E8">
            <w:pPr>
              <w:rPr>
                <w:vanish/>
              </w:rPr>
            </w:pPr>
            <w:r>
              <w:fldChar w:fldCharType="begin"/>
            </w:r>
            <w:r>
              <w:instrText>TC "812000" \f C \l "2"</w:instrText>
            </w:r>
            <w:r>
              <w:fldChar w:fldCharType="end"/>
            </w:r>
          </w:p>
          <w:p w14:paraId="7734D93F" w14:textId="77777777" w:rsidR="006D03FA" w:rsidRDefault="006D03FA" w:rsidP="002919E8">
            <w:pPr>
              <w:jc w:val="center"/>
              <w:rPr>
                <w:color w:val="000000"/>
                <w:sz w:val="16"/>
                <w:szCs w:val="16"/>
              </w:rPr>
            </w:pPr>
            <w:r>
              <w:rPr>
                <w:color w:val="000000"/>
                <w:sz w:val="16"/>
                <w:szCs w:val="16"/>
              </w:rPr>
              <w:t>812141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F3E39" w14:textId="77777777" w:rsidR="006D03FA" w:rsidRDefault="006D03FA" w:rsidP="002919E8">
            <w:pPr>
              <w:rPr>
                <w:color w:val="000000"/>
                <w:sz w:val="16"/>
                <w:szCs w:val="16"/>
              </w:rPr>
            </w:pPr>
            <w:r>
              <w:rPr>
                <w:color w:val="000000"/>
                <w:sz w:val="16"/>
                <w:szCs w:val="16"/>
              </w:rPr>
              <w:t>Примања од продаје покретних ствари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2DFC2"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EE128"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0808A"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01324" w14:textId="77777777" w:rsidR="006D03FA" w:rsidRDefault="006D03FA" w:rsidP="002919E8">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AF9DC" w14:textId="77777777" w:rsidR="006D03FA" w:rsidRDefault="006D03FA" w:rsidP="002919E8">
            <w:pPr>
              <w:jc w:val="right"/>
              <w:rPr>
                <w:color w:val="000000"/>
                <w:sz w:val="16"/>
                <w:szCs w:val="16"/>
              </w:rPr>
            </w:pPr>
            <w:r>
              <w:rPr>
                <w:color w:val="000000"/>
                <w:sz w:val="16"/>
                <w:szCs w:val="16"/>
              </w:rPr>
              <w:t>0,00</w:t>
            </w:r>
          </w:p>
        </w:tc>
      </w:tr>
      <w:tr w:rsidR="006D03FA" w14:paraId="38E2B8E2"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3D99AC" w14:textId="77777777" w:rsidR="006D03FA" w:rsidRDefault="006D03FA" w:rsidP="002919E8">
            <w:pPr>
              <w:jc w:val="center"/>
              <w:rPr>
                <w:b/>
                <w:bCs/>
                <w:color w:val="000000"/>
                <w:sz w:val="16"/>
                <w:szCs w:val="16"/>
              </w:rPr>
            </w:pPr>
            <w:r>
              <w:rPr>
                <w:b/>
                <w:bCs/>
                <w:color w:val="000000"/>
                <w:sz w:val="16"/>
                <w:szCs w:val="16"/>
              </w:rPr>
              <w:t>812000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3D59F7" w14:textId="77777777" w:rsidR="006D03FA" w:rsidRDefault="006D03FA" w:rsidP="002919E8">
            <w:pPr>
              <w:rPr>
                <w:b/>
                <w:bCs/>
                <w:color w:val="000000"/>
                <w:sz w:val="16"/>
                <w:szCs w:val="16"/>
              </w:rPr>
            </w:pPr>
            <w:r>
              <w:rPr>
                <w:b/>
                <w:bCs/>
                <w:color w:val="000000"/>
                <w:sz w:val="16"/>
                <w:szCs w:val="16"/>
              </w:rPr>
              <w:t>ПРИМАЊА ОД ПРОДАЈЕ ПОКРЕТНЕ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B12395"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EF693"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365161"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DC9FE6" w14:textId="77777777" w:rsidR="006D03FA" w:rsidRDefault="006D03FA" w:rsidP="002919E8">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EF1418" w14:textId="77777777" w:rsidR="006D03FA" w:rsidRDefault="006D03FA" w:rsidP="002919E8">
            <w:pPr>
              <w:jc w:val="right"/>
              <w:rPr>
                <w:b/>
                <w:bCs/>
                <w:color w:val="000000"/>
                <w:sz w:val="16"/>
                <w:szCs w:val="16"/>
              </w:rPr>
            </w:pPr>
            <w:r>
              <w:rPr>
                <w:b/>
                <w:bCs/>
                <w:color w:val="000000"/>
                <w:sz w:val="16"/>
                <w:szCs w:val="16"/>
              </w:rPr>
              <w:t>0,00</w:t>
            </w:r>
          </w:p>
        </w:tc>
      </w:tr>
      <w:tr w:rsidR="006D03FA" w14:paraId="0339233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B799C" w14:textId="77777777" w:rsidR="006D03FA" w:rsidRDefault="006D03FA" w:rsidP="002919E8">
            <w:pPr>
              <w:rPr>
                <w:vanish/>
              </w:rPr>
            </w:pPr>
            <w:r>
              <w:fldChar w:fldCharType="begin"/>
            </w:r>
            <w:r>
              <w:instrText>TC "823000" \f C \l "2"</w:instrText>
            </w:r>
            <w:r>
              <w:fldChar w:fldCharType="end"/>
            </w:r>
          </w:p>
          <w:p w14:paraId="3AD548C3" w14:textId="77777777" w:rsidR="006D03FA" w:rsidRDefault="006D03FA" w:rsidP="002919E8">
            <w:pPr>
              <w:jc w:val="center"/>
              <w:rPr>
                <w:color w:val="000000"/>
                <w:sz w:val="16"/>
                <w:szCs w:val="16"/>
              </w:rPr>
            </w:pPr>
            <w:r>
              <w:rPr>
                <w:color w:val="000000"/>
                <w:sz w:val="16"/>
                <w:szCs w:val="16"/>
              </w:rPr>
              <w:t>823141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53AAE" w14:textId="77777777" w:rsidR="006D03FA" w:rsidRDefault="006D03FA" w:rsidP="002919E8">
            <w:pPr>
              <w:rPr>
                <w:color w:val="000000"/>
                <w:sz w:val="16"/>
                <w:szCs w:val="16"/>
              </w:rPr>
            </w:pPr>
            <w:r>
              <w:rPr>
                <w:color w:val="000000"/>
                <w:sz w:val="16"/>
                <w:szCs w:val="16"/>
              </w:rPr>
              <w:t>Примања од продаје робе за даљу продају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8F6E3"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4157E"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95100" w14:textId="77777777" w:rsidR="006D03FA" w:rsidRDefault="006D03FA" w:rsidP="002919E8">
            <w:pPr>
              <w:jc w:val="right"/>
              <w:rPr>
                <w:color w:val="000000"/>
                <w:sz w:val="16"/>
                <w:szCs w:val="16"/>
              </w:rPr>
            </w:pPr>
            <w:r>
              <w:rPr>
                <w:color w:val="000000"/>
                <w:sz w:val="16"/>
                <w:szCs w:val="16"/>
              </w:rPr>
              <w:t>9.050.000,00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538C1" w14:textId="77777777" w:rsidR="006D03FA" w:rsidRDefault="006D03FA" w:rsidP="002919E8">
            <w:pPr>
              <w:jc w:val="right"/>
              <w:rPr>
                <w:color w:val="000000"/>
                <w:sz w:val="16"/>
                <w:szCs w:val="16"/>
              </w:rPr>
            </w:pPr>
            <w:r>
              <w:rPr>
                <w:color w:val="000000"/>
                <w:sz w:val="16"/>
                <w:szCs w:val="16"/>
              </w:rPr>
              <w:t>9.050.000,00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F1017" w14:textId="77777777" w:rsidR="006D03FA" w:rsidRDefault="006D03FA" w:rsidP="002919E8">
            <w:pPr>
              <w:jc w:val="right"/>
              <w:rPr>
                <w:color w:val="000000"/>
                <w:sz w:val="16"/>
                <w:szCs w:val="16"/>
              </w:rPr>
            </w:pPr>
            <w:r>
              <w:rPr>
                <w:color w:val="000000"/>
                <w:sz w:val="16"/>
                <w:szCs w:val="16"/>
              </w:rPr>
              <w:t>0,21</w:t>
            </w:r>
          </w:p>
        </w:tc>
      </w:tr>
      <w:tr w:rsidR="006D03FA" w14:paraId="332996E8"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09AFAE" w14:textId="77777777" w:rsidR="006D03FA" w:rsidRDefault="006D03FA" w:rsidP="002919E8">
            <w:pPr>
              <w:jc w:val="center"/>
              <w:rPr>
                <w:b/>
                <w:bCs/>
                <w:color w:val="000000"/>
                <w:sz w:val="16"/>
                <w:szCs w:val="16"/>
              </w:rPr>
            </w:pPr>
            <w:r>
              <w:rPr>
                <w:b/>
                <w:bCs/>
                <w:color w:val="000000"/>
                <w:sz w:val="16"/>
                <w:szCs w:val="16"/>
              </w:rPr>
              <w:t>823000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A57BDC" w14:textId="77777777" w:rsidR="006D03FA" w:rsidRDefault="006D03FA" w:rsidP="002919E8">
            <w:pPr>
              <w:rPr>
                <w:b/>
                <w:bCs/>
                <w:color w:val="000000"/>
                <w:sz w:val="16"/>
                <w:szCs w:val="16"/>
              </w:rPr>
            </w:pPr>
            <w:r>
              <w:rPr>
                <w:b/>
                <w:bCs/>
                <w:color w:val="000000"/>
                <w:sz w:val="16"/>
                <w:szCs w:val="16"/>
              </w:rPr>
              <w:t>ПРИМАЊА ОД ПРОДАЈЕ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D62A4"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0DFE7F"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E954EE" w14:textId="77777777" w:rsidR="006D03FA" w:rsidRDefault="006D03FA" w:rsidP="002919E8">
            <w:pPr>
              <w:jc w:val="right"/>
              <w:rPr>
                <w:b/>
                <w:bCs/>
                <w:color w:val="000000"/>
                <w:sz w:val="16"/>
                <w:szCs w:val="16"/>
              </w:rPr>
            </w:pPr>
            <w:r>
              <w:rPr>
                <w:b/>
                <w:bCs/>
                <w:color w:val="000000"/>
                <w:sz w:val="16"/>
                <w:szCs w:val="16"/>
              </w:rPr>
              <w:t>9.050.000,00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C25FA" w14:textId="77777777" w:rsidR="006D03FA" w:rsidRDefault="006D03FA" w:rsidP="002919E8">
            <w:pPr>
              <w:jc w:val="right"/>
              <w:rPr>
                <w:b/>
                <w:bCs/>
                <w:color w:val="000000"/>
                <w:sz w:val="16"/>
                <w:szCs w:val="16"/>
              </w:rPr>
            </w:pPr>
            <w:r>
              <w:rPr>
                <w:b/>
                <w:bCs/>
                <w:color w:val="000000"/>
                <w:sz w:val="16"/>
                <w:szCs w:val="16"/>
              </w:rPr>
              <w:t>9.050.000,00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F99081" w14:textId="77777777" w:rsidR="006D03FA" w:rsidRDefault="006D03FA" w:rsidP="002919E8">
            <w:pPr>
              <w:jc w:val="right"/>
              <w:rPr>
                <w:b/>
                <w:bCs/>
                <w:color w:val="000000"/>
                <w:sz w:val="16"/>
                <w:szCs w:val="16"/>
              </w:rPr>
            </w:pPr>
            <w:r>
              <w:rPr>
                <w:b/>
                <w:bCs/>
                <w:color w:val="000000"/>
                <w:sz w:val="16"/>
                <w:szCs w:val="16"/>
              </w:rPr>
              <w:t>0,21</w:t>
            </w:r>
          </w:p>
        </w:tc>
      </w:tr>
      <w:tr w:rsidR="006D03FA" w14:paraId="17ADEFF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F074A" w14:textId="77777777" w:rsidR="006D03FA" w:rsidRDefault="006D03FA" w:rsidP="002919E8">
            <w:pPr>
              <w:rPr>
                <w:vanish/>
              </w:rPr>
            </w:pPr>
            <w:r>
              <w:fldChar w:fldCharType="begin"/>
            </w:r>
            <w:r>
              <w:instrText>TC "841000" \f C \l "2"</w:instrText>
            </w:r>
            <w:r>
              <w:fldChar w:fldCharType="end"/>
            </w:r>
          </w:p>
          <w:p w14:paraId="531786E3" w14:textId="77777777" w:rsidR="006D03FA" w:rsidRDefault="006D03FA" w:rsidP="002919E8">
            <w:pPr>
              <w:jc w:val="center"/>
              <w:rPr>
                <w:color w:val="000000"/>
                <w:sz w:val="16"/>
                <w:szCs w:val="16"/>
              </w:rPr>
            </w:pPr>
            <w:r>
              <w:rPr>
                <w:color w:val="000000"/>
                <w:sz w:val="16"/>
                <w:szCs w:val="16"/>
              </w:rPr>
              <w:t>841141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E869C" w14:textId="77777777" w:rsidR="006D03FA" w:rsidRDefault="006D03FA" w:rsidP="002919E8">
            <w:pPr>
              <w:rPr>
                <w:color w:val="000000"/>
                <w:sz w:val="16"/>
                <w:szCs w:val="16"/>
              </w:rPr>
            </w:pPr>
            <w:r>
              <w:rPr>
                <w:color w:val="000000"/>
                <w:sz w:val="16"/>
                <w:szCs w:val="16"/>
              </w:rPr>
              <w:t>Примања од продаје земљишта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EE7D7"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0DC6D"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519B6" w14:textId="77777777" w:rsidR="006D03FA" w:rsidRDefault="006D03FA" w:rsidP="002919E8">
            <w:pPr>
              <w:jc w:val="right"/>
              <w:rPr>
                <w:color w:val="000000"/>
                <w:sz w:val="16"/>
                <w:szCs w:val="16"/>
              </w:rPr>
            </w:pPr>
            <w:r>
              <w:rPr>
                <w:color w:val="000000"/>
                <w:sz w:val="16"/>
                <w:szCs w:val="16"/>
              </w:rPr>
              <w:t>244.900.000,00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84C56" w14:textId="77777777" w:rsidR="006D03FA" w:rsidRDefault="006D03FA" w:rsidP="002919E8">
            <w:pPr>
              <w:jc w:val="right"/>
              <w:rPr>
                <w:color w:val="000000"/>
                <w:sz w:val="16"/>
                <w:szCs w:val="16"/>
              </w:rPr>
            </w:pPr>
            <w:r>
              <w:rPr>
                <w:color w:val="000000"/>
                <w:sz w:val="16"/>
                <w:szCs w:val="16"/>
              </w:rPr>
              <w:t>244.900.000,00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54467" w14:textId="77777777" w:rsidR="006D03FA" w:rsidRDefault="006D03FA" w:rsidP="002919E8">
            <w:pPr>
              <w:jc w:val="right"/>
              <w:rPr>
                <w:color w:val="000000"/>
                <w:sz w:val="16"/>
                <w:szCs w:val="16"/>
              </w:rPr>
            </w:pPr>
            <w:r>
              <w:rPr>
                <w:color w:val="000000"/>
                <w:sz w:val="16"/>
                <w:szCs w:val="16"/>
              </w:rPr>
              <w:t>5,62</w:t>
            </w:r>
          </w:p>
        </w:tc>
      </w:tr>
      <w:tr w:rsidR="006D03FA" w14:paraId="51DDD8CA"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DCD58B" w14:textId="77777777" w:rsidR="006D03FA" w:rsidRDefault="006D03FA" w:rsidP="002919E8">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F8E90C" w14:textId="77777777" w:rsidR="006D03FA" w:rsidRDefault="006D03FA" w:rsidP="002919E8">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114A00"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50B744"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3A0AA" w14:textId="77777777" w:rsidR="006D03FA" w:rsidRDefault="006D03FA" w:rsidP="002919E8">
            <w:pPr>
              <w:jc w:val="right"/>
              <w:rPr>
                <w:b/>
                <w:bCs/>
                <w:color w:val="000000"/>
                <w:sz w:val="16"/>
                <w:szCs w:val="16"/>
              </w:rPr>
            </w:pPr>
            <w:r>
              <w:rPr>
                <w:b/>
                <w:bCs/>
                <w:color w:val="000000"/>
                <w:sz w:val="16"/>
                <w:szCs w:val="16"/>
              </w:rPr>
              <w:t>244.900.000,00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87885A" w14:textId="77777777" w:rsidR="006D03FA" w:rsidRDefault="006D03FA" w:rsidP="002919E8">
            <w:pPr>
              <w:jc w:val="right"/>
              <w:rPr>
                <w:b/>
                <w:bCs/>
                <w:color w:val="000000"/>
                <w:sz w:val="16"/>
                <w:szCs w:val="16"/>
              </w:rPr>
            </w:pPr>
            <w:r>
              <w:rPr>
                <w:b/>
                <w:bCs/>
                <w:color w:val="000000"/>
                <w:sz w:val="16"/>
                <w:szCs w:val="16"/>
              </w:rPr>
              <w:t>244.900.000,00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86C26E" w14:textId="77777777" w:rsidR="006D03FA" w:rsidRDefault="006D03FA" w:rsidP="002919E8">
            <w:pPr>
              <w:jc w:val="right"/>
              <w:rPr>
                <w:b/>
                <w:bCs/>
                <w:color w:val="000000"/>
                <w:sz w:val="16"/>
                <w:szCs w:val="16"/>
              </w:rPr>
            </w:pPr>
            <w:r>
              <w:rPr>
                <w:b/>
                <w:bCs/>
                <w:color w:val="000000"/>
                <w:sz w:val="16"/>
                <w:szCs w:val="16"/>
              </w:rPr>
              <w:t>5,62</w:t>
            </w:r>
          </w:p>
        </w:tc>
      </w:tr>
      <w:tr w:rsidR="006D03FA" w14:paraId="16655CE7"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2ADA0" w14:textId="77777777" w:rsidR="006D03FA" w:rsidRDefault="006D03FA" w:rsidP="002919E8">
            <w:pPr>
              <w:rPr>
                <w:vanish/>
              </w:rPr>
            </w:pPr>
            <w:r>
              <w:fldChar w:fldCharType="begin"/>
            </w:r>
            <w:r>
              <w:instrText>TC "921000" \f C \l "2"</w:instrText>
            </w:r>
            <w:r>
              <w:fldChar w:fldCharType="end"/>
            </w:r>
          </w:p>
          <w:p w14:paraId="1B5BB0B7" w14:textId="77777777" w:rsidR="006D03FA" w:rsidRDefault="006D03FA" w:rsidP="002919E8">
            <w:pPr>
              <w:jc w:val="center"/>
              <w:rPr>
                <w:color w:val="000000"/>
                <w:sz w:val="16"/>
                <w:szCs w:val="16"/>
              </w:rPr>
            </w:pPr>
            <w:r>
              <w:rPr>
                <w:color w:val="000000"/>
                <w:sz w:val="16"/>
                <w:szCs w:val="16"/>
              </w:rPr>
              <w:t>921641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70AF0" w14:textId="77777777" w:rsidR="006D03FA" w:rsidRDefault="006D03FA" w:rsidP="002919E8">
            <w:pPr>
              <w:rPr>
                <w:color w:val="000000"/>
                <w:sz w:val="16"/>
                <w:szCs w:val="16"/>
              </w:rPr>
            </w:pPr>
            <w:r>
              <w:rPr>
                <w:color w:val="000000"/>
                <w:sz w:val="16"/>
                <w:szCs w:val="16"/>
              </w:rPr>
              <w:t>Примања од отплате кредита датих домаћинствима у земљи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B6457"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53E90" w14:textId="77777777" w:rsidR="006D03FA" w:rsidRDefault="006D03FA"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DF5CC" w14:textId="77777777" w:rsidR="006D03FA" w:rsidRDefault="006D03FA" w:rsidP="002919E8">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B8AFE" w14:textId="77777777" w:rsidR="006D03FA" w:rsidRDefault="006D03FA" w:rsidP="002919E8">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02418" w14:textId="77777777" w:rsidR="006D03FA" w:rsidRDefault="006D03FA" w:rsidP="002919E8">
            <w:pPr>
              <w:jc w:val="right"/>
              <w:rPr>
                <w:color w:val="000000"/>
                <w:sz w:val="16"/>
                <w:szCs w:val="16"/>
              </w:rPr>
            </w:pPr>
            <w:r>
              <w:rPr>
                <w:color w:val="000000"/>
                <w:sz w:val="16"/>
                <w:szCs w:val="16"/>
              </w:rPr>
              <w:t>0,07</w:t>
            </w:r>
          </w:p>
        </w:tc>
      </w:tr>
      <w:tr w:rsidR="006D03FA" w14:paraId="5C60F4C4"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A9B587" w14:textId="77777777" w:rsidR="006D03FA" w:rsidRDefault="006D03FA" w:rsidP="002919E8">
            <w:pPr>
              <w:jc w:val="center"/>
              <w:rPr>
                <w:b/>
                <w:bCs/>
                <w:color w:val="000000"/>
                <w:sz w:val="16"/>
                <w:szCs w:val="16"/>
              </w:rPr>
            </w:pPr>
            <w:r>
              <w:rPr>
                <w:b/>
                <w:bCs/>
                <w:color w:val="000000"/>
                <w:sz w:val="16"/>
                <w:szCs w:val="16"/>
              </w:rPr>
              <w:t>921000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5CAF2" w14:textId="77777777" w:rsidR="006D03FA" w:rsidRDefault="006D03FA" w:rsidP="002919E8">
            <w:pPr>
              <w:rPr>
                <w:b/>
                <w:bCs/>
                <w:color w:val="000000"/>
                <w:sz w:val="16"/>
                <w:szCs w:val="16"/>
              </w:rPr>
            </w:pPr>
            <w:r>
              <w:rPr>
                <w:b/>
                <w:bCs/>
                <w:color w:val="000000"/>
                <w:sz w:val="16"/>
                <w:szCs w:val="16"/>
              </w:rPr>
              <w:t>ПРИМАЊА ОД ПРОДАЈЕ ДОМАЋЕ ФИНАНСИЈСКЕ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6763A9"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66F148" w14:textId="77777777" w:rsidR="006D03FA" w:rsidRDefault="006D03FA"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433B69" w14:textId="77777777" w:rsidR="006D03FA" w:rsidRDefault="006D03FA" w:rsidP="002919E8">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4B0655" w14:textId="77777777" w:rsidR="006D03FA" w:rsidRDefault="006D03FA" w:rsidP="002919E8">
            <w:pPr>
              <w:jc w:val="right"/>
              <w:rPr>
                <w:b/>
                <w:bCs/>
                <w:color w:val="000000"/>
                <w:sz w:val="16"/>
                <w:szCs w:val="16"/>
              </w:rPr>
            </w:pPr>
            <w:r>
              <w:rPr>
                <w:b/>
                <w:bCs/>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3EC6E4" w14:textId="77777777" w:rsidR="006D03FA" w:rsidRDefault="006D03FA" w:rsidP="002919E8">
            <w:pPr>
              <w:jc w:val="right"/>
              <w:rPr>
                <w:b/>
                <w:bCs/>
                <w:color w:val="000000"/>
                <w:sz w:val="16"/>
                <w:szCs w:val="16"/>
              </w:rPr>
            </w:pPr>
            <w:r>
              <w:rPr>
                <w:b/>
                <w:bCs/>
                <w:color w:val="000000"/>
                <w:sz w:val="16"/>
                <w:szCs w:val="16"/>
              </w:rPr>
              <w:t>0,07</w:t>
            </w:r>
          </w:p>
        </w:tc>
      </w:tr>
      <w:tr w:rsidR="006D03FA" w14:paraId="47038405" w14:textId="77777777" w:rsidTr="002919E8">
        <w:tc>
          <w:tcPr>
            <w:tcW w:w="831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9AD82D" w14:textId="77777777" w:rsidR="006D03FA" w:rsidRDefault="006D03FA" w:rsidP="002919E8">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63E912" w14:textId="77777777" w:rsidR="006D03FA" w:rsidRDefault="006D03FA" w:rsidP="002919E8">
            <w:pPr>
              <w:jc w:val="right"/>
              <w:rPr>
                <w:b/>
                <w:bCs/>
                <w:color w:val="000000"/>
                <w:sz w:val="16"/>
                <w:szCs w:val="16"/>
              </w:rPr>
            </w:pPr>
            <w:r>
              <w:rPr>
                <w:b/>
                <w:bCs/>
                <w:color w:val="000000"/>
                <w:sz w:val="16"/>
                <w:szCs w:val="16"/>
              </w:rPr>
              <w:t>3.774.697.129,00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F1569E" w14:textId="77777777" w:rsidR="006D03FA" w:rsidRDefault="006D03FA" w:rsidP="002919E8">
            <w:pPr>
              <w:jc w:val="right"/>
              <w:rPr>
                <w:b/>
                <w:bCs/>
                <w:color w:val="000000"/>
                <w:sz w:val="16"/>
                <w:szCs w:val="16"/>
              </w:rPr>
            </w:pPr>
            <w:r>
              <w:rPr>
                <w:b/>
                <w:bCs/>
                <w:color w:val="000000"/>
                <w:sz w:val="16"/>
                <w:szCs w:val="16"/>
              </w:rPr>
              <w:t>16.992.000,00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94C7A2" w14:textId="77777777" w:rsidR="006D03FA" w:rsidRDefault="006D03FA" w:rsidP="002919E8">
            <w:pPr>
              <w:jc w:val="right"/>
              <w:rPr>
                <w:b/>
                <w:bCs/>
                <w:color w:val="000000"/>
                <w:sz w:val="16"/>
                <w:szCs w:val="16"/>
              </w:rPr>
            </w:pPr>
            <w:r>
              <w:rPr>
                <w:b/>
                <w:bCs/>
                <w:color w:val="000000"/>
                <w:sz w:val="16"/>
                <w:szCs w:val="16"/>
              </w:rPr>
              <w:t>569.105.767,00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BB82B1" w14:textId="77777777" w:rsidR="006D03FA" w:rsidRDefault="006D03FA" w:rsidP="002919E8">
            <w:pPr>
              <w:jc w:val="right"/>
              <w:rPr>
                <w:b/>
                <w:bCs/>
                <w:color w:val="000000"/>
                <w:sz w:val="16"/>
                <w:szCs w:val="16"/>
              </w:rPr>
            </w:pPr>
            <w:r>
              <w:rPr>
                <w:b/>
                <w:bCs/>
                <w:color w:val="000000"/>
                <w:sz w:val="16"/>
                <w:szCs w:val="16"/>
              </w:rPr>
              <w:t>4.360.794.896,00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91AF6B" w14:textId="77777777" w:rsidR="006D03FA" w:rsidRDefault="006D03FA" w:rsidP="002919E8">
            <w:pPr>
              <w:jc w:val="right"/>
              <w:rPr>
                <w:b/>
                <w:bCs/>
                <w:color w:val="000000"/>
                <w:sz w:val="16"/>
                <w:szCs w:val="16"/>
              </w:rPr>
            </w:pPr>
            <w:r>
              <w:rPr>
                <w:b/>
                <w:bCs/>
                <w:color w:val="000000"/>
                <w:sz w:val="16"/>
                <w:szCs w:val="16"/>
              </w:rPr>
              <w:t>100,00</w:t>
            </w:r>
          </w:p>
        </w:tc>
      </w:tr>
    </w:tbl>
    <w:p w14:paraId="758C3B04" w14:textId="77777777" w:rsidR="003B173F" w:rsidRDefault="003B173F">
      <w:pPr>
        <w:sectPr w:rsidR="003B173F" w:rsidSect="00A32AD3">
          <w:pgSz w:w="16837" w:h="11905" w:orient="landscape"/>
          <w:pgMar w:top="360" w:right="360" w:bottom="360" w:left="360" w:header="360" w:footer="360" w:gutter="0"/>
          <w:cols w:space="720"/>
        </w:sectPr>
      </w:pPr>
      <w:bookmarkStart w:id="114" w:name="__bookmark_39"/>
      <w:bookmarkEnd w:id="114"/>
    </w:p>
    <w:p w14:paraId="1FC0EF68" w14:textId="77777777" w:rsidR="003B173F" w:rsidRDefault="003B173F">
      <w:pPr>
        <w:rPr>
          <w:vanish/>
        </w:rPr>
      </w:pPr>
    </w:p>
    <w:p w14:paraId="055089D1" w14:textId="6FD0B19E" w:rsidR="0053180E" w:rsidRDefault="0053180E"/>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7C1F35" w14:paraId="282AAD82" w14:textId="77777777" w:rsidTr="002919E8">
        <w:trPr>
          <w:trHeight w:val="230"/>
          <w:tblHeader/>
        </w:trPr>
        <w:tc>
          <w:tcPr>
            <w:tcW w:w="16117" w:type="dxa"/>
            <w:gridSpan w:val="7"/>
            <w:vMerge w:val="restart"/>
            <w:tcMar>
              <w:top w:w="0" w:type="dxa"/>
              <w:left w:w="0" w:type="dxa"/>
              <w:bottom w:w="0" w:type="dxa"/>
              <w:right w:w="0" w:type="dxa"/>
            </w:tcMar>
          </w:tcPr>
          <w:tbl>
            <w:tblPr>
              <w:tblW w:w="16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8"/>
              <w:gridCol w:w="4500"/>
              <w:gridCol w:w="5809"/>
            </w:tblGrid>
            <w:tr w:rsidR="007C1F35" w14:paraId="6009E162" w14:textId="77777777" w:rsidTr="007C1F35">
              <w:trPr>
                <w:jc w:val="center"/>
              </w:trPr>
              <w:tc>
                <w:tcPr>
                  <w:tcW w:w="5808" w:type="dxa"/>
                  <w:tcMar>
                    <w:top w:w="0" w:type="dxa"/>
                    <w:left w:w="0" w:type="dxa"/>
                    <w:bottom w:w="0" w:type="dxa"/>
                    <w:right w:w="0" w:type="dxa"/>
                  </w:tcMar>
                </w:tcPr>
                <w:p w14:paraId="43224930" w14:textId="77777777" w:rsidR="007C1F35" w:rsidRDefault="007C1F35" w:rsidP="002919E8">
                  <w:pPr>
                    <w:spacing w:line="1" w:lineRule="auto"/>
                    <w:jc w:val="center"/>
                  </w:pPr>
                </w:p>
              </w:tc>
              <w:tc>
                <w:tcPr>
                  <w:tcW w:w="4500" w:type="dxa"/>
                  <w:tcMar>
                    <w:top w:w="0" w:type="dxa"/>
                    <w:left w:w="0" w:type="dxa"/>
                    <w:bottom w:w="0" w:type="dxa"/>
                    <w:right w:w="0" w:type="dxa"/>
                  </w:tcMar>
                </w:tcPr>
                <w:p w14:paraId="155E8AF6" w14:textId="77777777" w:rsidR="007C1F35" w:rsidRDefault="007C1F35" w:rsidP="002919E8">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6705AEA5" w14:textId="77777777" w:rsidR="007C1F35" w:rsidRDefault="007C1F35" w:rsidP="002919E8">
                  <w:pPr>
                    <w:spacing w:line="1" w:lineRule="auto"/>
                    <w:jc w:val="center"/>
                  </w:pPr>
                </w:p>
              </w:tc>
            </w:tr>
            <w:tr w:rsidR="007C1F35" w14:paraId="7D6A8436" w14:textId="77777777" w:rsidTr="007C1F35">
              <w:trPr>
                <w:jc w:val="center"/>
              </w:trPr>
              <w:tc>
                <w:tcPr>
                  <w:tcW w:w="5808" w:type="dxa"/>
                  <w:tcMar>
                    <w:top w:w="0" w:type="dxa"/>
                    <w:left w:w="0" w:type="dxa"/>
                    <w:bottom w:w="0" w:type="dxa"/>
                    <w:right w:w="0" w:type="dxa"/>
                  </w:tcMar>
                </w:tcPr>
                <w:p w14:paraId="76184696" w14:textId="17A7AA41" w:rsidR="007C1F35" w:rsidRDefault="007C1F35" w:rsidP="002919E8">
                  <w:pPr>
                    <w:rPr>
                      <w:b/>
                      <w:bCs/>
                      <w:color w:val="000000"/>
                      <w:sz w:val="16"/>
                      <w:szCs w:val="16"/>
                    </w:rPr>
                  </w:pPr>
                </w:p>
              </w:tc>
              <w:tc>
                <w:tcPr>
                  <w:tcW w:w="4500" w:type="dxa"/>
                  <w:tcMar>
                    <w:top w:w="0" w:type="dxa"/>
                    <w:left w:w="0" w:type="dxa"/>
                    <w:bottom w:w="0" w:type="dxa"/>
                    <w:right w:w="0" w:type="dxa"/>
                  </w:tcMar>
                </w:tcPr>
                <w:p w14:paraId="1C58EE77" w14:textId="77777777" w:rsidR="007C1F35" w:rsidRDefault="007C1F35" w:rsidP="002919E8">
                  <w:pPr>
                    <w:jc w:val="center"/>
                    <w:rPr>
                      <w:b/>
                      <w:bCs/>
                      <w:color w:val="000000"/>
                    </w:rPr>
                  </w:pPr>
                  <w:r>
                    <w:rPr>
                      <w:b/>
                      <w:bCs/>
                      <w:color w:val="000000"/>
                    </w:rPr>
                    <w:t>2024</w:t>
                  </w:r>
                </w:p>
              </w:tc>
              <w:tc>
                <w:tcPr>
                  <w:tcW w:w="5809" w:type="dxa"/>
                  <w:tcMar>
                    <w:top w:w="0" w:type="dxa"/>
                    <w:left w:w="0" w:type="dxa"/>
                    <w:bottom w:w="0" w:type="dxa"/>
                    <w:right w:w="0" w:type="dxa"/>
                  </w:tcMar>
                </w:tcPr>
                <w:p w14:paraId="1AC11C61" w14:textId="77777777" w:rsidR="007C1F35" w:rsidRDefault="007C1F35" w:rsidP="002919E8">
                  <w:pPr>
                    <w:spacing w:line="1" w:lineRule="auto"/>
                    <w:jc w:val="center"/>
                  </w:pPr>
                </w:p>
              </w:tc>
            </w:tr>
          </w:tbl>
          <w:p w14:paraId="7A5EF6B0" w14:textId="77777777" w:rsidR="007C1F35" w:rsidRDefault="007C1F35" w:rsidP="002919E8">
            <w:pPr>
              <w:spacing w:line="1" w:lineRule="auto"/>
            </w:pPr>
          </w:p>
        </w:tc>
      </w:tr>
      <w:tr w:rsidR="007C1F35" w14:paraId="5D937748" w14:textId="77777777" w:rsidTr="002919E8">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14:paraId="084F198A" w14:textId="77777777" w:rsidR="007C1F35" w:rsidRDefault="007C1F35" w:rsidP="002919E8">
            <w:pPr>
              <w:spacing w:line="1" w:lineRule="auto"/>
              <w:jc w:val="center"/>
            </w:pPr>
          </w:p>
        </w:tc>
      </w:tr>
      <w:tr w:rsidR="007C1F35" w14:paraId="1F427FBA" w14:textId="77777777" w:rsidTr="002919E8">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53EF2D" w14:textId="77777777" w:rsidR="007C1F35" w:rsidRDefault="007C1F35" w:rsidP="002919E8">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0B9260" w14:textId="77777777" w:rsidR="007C1F35" w:rsidRDefault="007C1F35" w:rsidP="002919E8">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FB3EA0" w14:textId="77777777" w:rsidR="007C1F35" w:rsidRDefault="007C1F35" w:rsidP="002919E8">
            <w:pPr>
              <w:jc w:val="center"/>
              <w:rPr>
                <w:b/>
                <w:bCs/>
                <w:color w:val="000000"/>
                <w:sz w:val="16"/>
                <w:szCs w:val="16"/>
              </w:rPr>
            </w:pPr>
            <w:r>
              <w:rPr>
                <w:b/>
                <w:bCs/>
                <w:color w:val="000000"/>
                <w:sz w:val="16"/>
                <w:szCs w:val="16"/>
              </w:rPr>
              <w:t>Средства из буџета</w:t>
            </w:r>
          </w:p>
          <w:p w14:paraId="579E3A1E" w14:textId="77777777" w:rsidR="007C1F35" w:rsidRDefault="007C1F35" w:rsidP="002919E8">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28815D" w14:textId="77777777" w:rsidR="007C1F35" w:rsidRDefault="007C1F35" w:rsidP="002919E8">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F7BF46" w14:textId="77777777" w:rsidR="007C1F35" w:rsidRDefault="007C1F35" w:rsidP="002919E8">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71CF41" w14:textId="77777777" w:rsidR="007C1F35" w:rsidRDefault="007C1F35" w:rsidP="002919E8">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289687" w14:textId="77777777" w:rsidR="007C1F35" w:rsidRDefault="007C1F35" w:rsidP="002919E8">
            <w:pPr>
              <w:jc w:val="center"/>
              <w:rPr>
                <w:b/>
                <w:bCs/>
                <w:color w:val="000000"/>
                <w:sz w:val="16"/>
                <w:szCs w:val="16"/>
              </w:rPr>
            </w:pPr>
            <w:r>
              <w:rPr>
                <w:b/>
                <w:bCs/>
                <w:color w:val="000000"/>
                <w:sz w:val="16"/>
                <w:szCs w:val="16"/>
              </w:rPr>
              <w:t>Структура</w:t>
            </w:r>
          </w:p>
          <w:p w14:paraId="70238F6F" w14:textId="77777777" w:rsidR="007C1F35" w:rsidRDefault="007C1F35" w:rsidP="002919E8">
            <w:pPr>
              <w:jc w:val="center"/>
              <w:rPr>
                <w:b/>
                <w:bCs/>
                <w:color w:val="000000"/>
                <w:sz w:val="16"/>
                <w:szCs w:val="16"/>
              </w:rPr>
            </w:pPr>
            <w:r>
              <w:rPr>
                <w:b/>
                <w:bCs/>
                <w:color w:val="000000"/>
                <w:sz w:val="16"/>
                <w:szCs w:val="16"/>
              </w:rPr>
              <w:t>( % )</w:t>
            </w:r>
          </w:p>
        </w:tc>
      </w:tr>
      <w:tr w:rsidR="007C1F35" w14:paraId="686A7F28" w14:textId="77777777" w:rsidTr="002919E8">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2AB359" w14:textId="77777777" w:rsidR="007C1F35" w:rsidRDefault="007C1F35" w:rsidP="002919E8">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2F40AF" w14:textId="77777777" w:rsidR="007C1F35" w:rsidRDefault="007C1F35" w:rsidP="002919E8">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D1743B" w14:textId="77777777" w:rsidR="007C1F35" w:rsidRDefault="007C1F35" w:rsidP="002919E8">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64E28A" w14:textId="77777777" w:rsidR="007C1F35" w:rsidRDefault="007C1F35" w:rsidP="002919E8">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537936" w14:textId="77777777" w:rsidR="007C1F35" w:rsidRDefault="007C1F35" w:rsidP="002919E8">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5DE57C" w14:textId="77777777" w:rsidR="007C1F35" w:rsidRDefault="007C1F35" w:rsidP="002919E8">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3989DC" w14:textId="77777777" w:rsidR="007C1F35" w:rsidRDefault="007C1F35" w:rsidP="002919E8">
            <w:pPr>
              <w:jc w:val="center"/>
              <w:rPr>
                <w:b/>
                <w:bCs/>
                <w:color w:val="000000"/>
                <w:sz w:val="16"/>
                <w:szCs w:val="16"/>
              </w:rPr>
            </w:pPr>
            <w:r>
              <w:rPr>
                <w:b/>
                <w:bCs/>
                <w:color w:val="000000"/>
                <w:sz w:val="16"/>
                <w:szCs w:val="16"/>
              </w:rPr>
              <w:t>7</w:t>
            </w:r>
          </w:p>
        </w:tc>
      </w:tr>
      <w:tr w:rsidR="007C1F35" w14:paraId="0A0FB4E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D1140" w14:textId="77777777" w:rsidR="007C1F35" w:rsidRDefault="007C1F35" w:rsidP="002919E8">
            <w:pPr>
              <w:rPr>
                <w:vanish/>
              </w:rPr>
            </w:pPr>
            <w:r>
              <w:fldChar w:fldCharType="begin"/>
            </w:r>
            <w:r>
              <w:instrText>TC "0 БУЏЕТ ОПШТИНЕ ЛОЗНИЦА" \f C \l "1"</w:instrText>
            </w:r>
            <w:r>
              <w:fldChar w:fldCharType="end"/>
            </w:r>
          </w:p>
          <w:bookmarkStart w:id="115" w:name="_Toc410000_РАСХОДИ_ЗА_ЗАПОСЛЕНЕ"/>
          <w:bookmarkEnd w:id="115"/>
          <w:p w14:paraId="1CAB976C" w14:textId="77777777" w:rsidR="007C1F35" w:rsidRDefault="007C1F35" w:rsidP="002919E8">
            <w:pPr>
              <w:rPr>
                <w:vanish/>
              </w:rPr>
            </w:pPr>
            <w:r>
              <w:fldChar w:fldCharType="begin"/>
            </w:r>
            <w:r>
              <w:instrText>TC "410000 РАСХОДИ ЗА ЗАПОСЛЕНЕ" \f C \l "2"</w:instrText>
            </w:r>
            <w:r>
              <w:fldChar w:fldCharType="end"/>
            </w:r>
          </w:p>
          <w:p w14:paraId="7DDCD589" w14:textId="77777777" w:rsidR="007C1F35" w:rsidRDefault="007C1F35" w:rsidP="002919E8">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8D7AA" w14:textId="77777777" w:rsidR="007C1F35" w:rsidRDefault="007C1F35" w:rsidP="002919E8">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66801" w14:textId="77777777" w:rsidR="007C1F35" w:rsidRDefault="007C1F35" w:rsidP="002919E8">
            <w:pPr>
              <w:jc w:val="right"/>
              <w:rPr>
                <w:color w:val="000000"/>
                <w:sz w:val="16"/>
                <w:szCs w:val="16"/>
              </w:rPr>
            </w:pPr>
            <w:r>
              <w:rPr>
                <w:color w:val="000000"/>
                <w:sz w:val="16"/>
                <w:szCs w:val="16"/>
              </w:rPr>
              <w:t>685.702.205,00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0C0A3" w14:textId="77777777" w:rsidR="007C1F35" w:rsidRDefault="007C1F35" w:rsidP="002919E8">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AF1A1" w14:textId="77777777" w:rsidR="007C1F35" w:rsidRDefault="007C1F35" w:rsidP="002919E8">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45ABF" w14:textId="77777777" w:rsidR="007C1F35" w:rsidRDefault="007C1F35" w:rsidP="002919E8">
            <w:pPr>
              <w:jc w:val="right"/>
              <w:rPr>
                <w:color w:val="000000"/>
                <w:sz w:val="16"/>
                <w:szCs w:val="16"/>
              </w:rPr>
            </w:pPr>
            <w:r>
              <w:rPr>
                <w:color w:val="000000"/>
                <w:sz w:val="16"/>
                <w:szCs w:val="16"/>
              </w:rPr>
              <w:t>695.902.205,00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A2023" w14:textId="77777777" w:rsidR="007C1F35" w:rsidRDefault="007C1F35" w:rsidP="002919E8">
            <w:pPr>
              <w:jc w:val="right"/>
              <w:rPr>
                <w:color w:val="000000"/>
                <w:sz w:val="16"/>
                <w:szCs w:val="16"/>
              </w:rPr>
            </w:pPr>
            <w:r>
              <w:rPr>
                <w:color w:val="000000"/>
                <w:sz w:val="16"/>
                <w:szCs w:val="16"/>
              </w:rPr>
              <w:t>15,96</w:t>
            </w:r>
          </w:p>
        </w:tc>
      </w:tr>
      <w:tr w:rsidR="007C1F35" w14:paraId="3DD44A0B"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B1799" w14:textId="77777777" w:rsidR="007C1F35" w:rsidRDefault="007C1F35" w:rsidP="002919E8">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505B9" w14:textId="77777777" w:rsidR="007C1F35" w:rsidRDefault="007C1F35" w:rsidP="002919E8">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96C6F" w14:textId="77777777" w:rsidR="007C1F35" w:rsidRDefault="007C1F35" w:rsidP="002919E8">
            <w:pPr>
              <w:jc w:val="right"/>
              <w:rPr>
                <w:color w:val="000000"/>
                <w:sz w:val="16"/>
                <w:szCs w:val="16"/>
              </w:rPr>
            </w:pPr>
            <w:r>
              <w:rPr>
                <w:color w:val="000000"/>
                <w:sz w:val="16"/>
                <w:szCs w:val="16"/>
              </w:rPr>
              <w:t>103.938.210,00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1E38D" w14:textId="77777777" w:rsidR="007C1F35" w:rsidRDefault="007C1F35" w:rsidP="002919E8">
            <w:pPr>
              <w:jc w:val="right"/>
              <w:rPr>
                <w:color w:val="000000"/>
                <w:sz w:val="16"/>
                <w:szCs w:val="16"/>
              </w:rPr>
            </w:pPr>
            <w:r>
              <w:rPr>
                <w:color w:val="000000"/>
                <w:sz w:val="16"/>
                <w:szCs w:val="16"/>
              </w:rPr>
              <w:t>1.332.000,00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34A33" w14:textId="77777777" w:rsidR="007C1F35" w:rsidRDefault="007C1F35" w:rsidP="002919E8">
            <w:pPr>
              <w:jc w:val="right"/>
              <w:rPr>
                <w:color w:val="000000"/>
                <w:sz w:val="16"/>
                <w:szCs w:val="16"/>
              </w:rPr>
            </w:pPr>
            <w:r>
              <w:rPr>
                <w:color w:val="000000"/>
                <w:sz w:val="16"/>
                <w:szCs w:val="16"/>
              </w:rPr>
              <w:t>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26649" w14:textId="77777777" w:rsidR="007C1F35" w:rsidRDefault="007C1F35" w:rsidP="002919E8">
            <w:pPr>
              <w:jc w:val="right"/>
              <w:rPr>
                <w:color w:val="000000"/>
                <w:sz w:val="16"/>
                <w:szCs w:val="16"/>
              </w:rPr>
            </w:pPr>
            <w:r>
              <w:rPr>
                <w:color w:val="000000"/>
                <w:sz w:val="16"/>
                <w:szCs w:val="16"/>
              </w:rPr>
              <w:t>105.573.210,00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ADD9B" w14:textId="77777777" w:rsidR="007C1F35" w:rsidRDefault="007C1F35" w:rsidP="002919E8">
            <w:pPr>
              <w:jc w:val="right"/>
              <w:rPr>
                <w:color w:val="000000"/>
                <w:sz w:val="16"/>
                <w:szCs w:val="16"/>
              </w:rPr>
            </w:pPr>
            <w:r>
              <w:rPr>
                <w:color w:val="000000"/>
                <w:sz w:val="16"/>
                <w:szCs w:val="16"/>
              </w:rPr>
              <w:t>2,42</w:t>
            </w:r>
          </w:p>
        </w:tc>
      </w:tr>
      <w:tr w:rsidR="007C1F35" w14:paraId="36DE82E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94D75" w14:textId="77777777" w:rsidR="007C1F35" w:rsidRDefault="007C1F35" w:rsidP="002919E8">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D4398" w14:textId="77777777" w:rsidR="007C1F35" w:rsidRDefault="007C1F35" w:rsidP="002919E8">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6D9A3" w14:textId="77777777" w:rsidR="007C1F35" w:rsidRDefault="007C1F35" w:rsidP="002919E8">
            <w:pPr>
              <w:jc w:val="right"/>
              <w:rPr>
                <w:color w:val="000000"/>
                <w:sz w:val="16"/>
                <w:szCs w:val="16"/>
              </w:rPr>
            </w:pPr>
            <w:r>
              <w:rPr>
                <w:color w:val="000000"/>
                <w:sz w:val="16"/>
                <w:szCs w:val="16"/>
              </w:rPr>
              <w:t>2.126.000,00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81DA1" w14:textId="77777777" w:rsidR="007C1F35" w:rsidRDefault="007C1F35" w:rsidP="002919E8">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5740A"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19992" w14:textId="77777777" w:rsidR="007C1F35" w:rsidRDefault="007C1F35" w:rsidP="002919E8">
            <w:pPr>
              <w:jc w:val="right"/>
              <w:rPr>
                <w:color w:val="000000"/>
                <w:sz w:val="16"/>
                <w:szCs w:val="16"/>
              </w:rPr>
            </w:pPr>
            <w:r>
              <w:rPr>
                <w:color w:val="000000"/>
                <w:sz w:val="16"/>
                <w:szCs w:val="16"/>
              </w:rPr>
              <w:t>2.176.000,00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D4C21" w14:textId="77777777" w:rsidR="007C1F35" w:rsidRDefault="007C1F35" w:rsidP="002919E8">
            <w:pPr>
              <w:jc w:val="right"/>
              <w:rPr>
                <w:color w:val="000000"/>
                <w:sz w:val="16"/>
                <w:szCs w:val="16"/>
              </w:rPr>
            </w:pPr>
            <w:r>
              <w:rPr>
                <w:color w:val="000000"/>
                <w:sz w:val="16"/>
                <w:szCs w:val="16"/>
              </w:rPr>
              <w:t>0,05</w:t>
            </w:r>
          </w:p>
        </w:tc>
      </w:tr>
      <w:tr w:rsidR="007C1F35" w14:paraId="373EBD8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FB301" w14:textId="77777777" w:rsidR="007C1F35" w:rsidRDefault="007C1F35" w:rsidP="002919E8">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2E8DB" w14:textId="77777777" w:rsidR="007C1F35" w:rsidRDefault="007C1F35" w:rsidP="002919E8">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BFBF0" w14:textId="77777777" w:rsidR="007C1F35" w:rsidRDefault="007C1F35" w:rsidP="002919E8">
            <w:pPr>
              <w:jc w:val="right"/>
              <w:rPr>
                <w:color w:val="000000"/>
                <w:sz w:val="16"/>
                <w:szCs w:val="16"/>
              </w:rPr>
            </w:pPr>
            <w:r>
              <w:rPr>
                <w:color w:val="000000"/>
                <w:sz w:val="16"/>
                <w:szCs w:val="16"/>
              </w:rPr>
              <w:t>38.501.000,00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D12FD" w14:textId="77777777" w:rsidR="007C1F35" w:rsidRDefault="007C1F35" w:rsidP="002919E8">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E1D7E" w14:textId="77777777" w:rsidR="007C1F35" w:rsidRDefault="007C1F35" w:rsidP="002919E8">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E63B6" w14:textId="77777777" w:rsidR="007C1F35" w:rsidRDefault="007C1F35" w:rsidP="002919E8">
            <w:pPr>
              <w:jc w:val="right"/>
              <w:rPr>
                <w:color w:val="000000"/>
                <w:sz w:val="16"/>
                <w:szCs w:val="16"/>
              </w:rPr>
            </w:pPr>
            <w:r>
              <w:rPr>
                <w:color w:val="000000"/>
                <w:sz w:val="16"/>
                <w:szCs w:val="16"/>
              </w:rPr>
              <w:t>38.911.000,00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3F730" w14:textId="77777777" w:rsidR="007C1F35" w:rsidRDefault="007C1F35" w:rsidP="002919E8">
            <w:pPr>
              <w:jc w:val="right"/>
              <w:rPr>
                <w:color w:val="000000"/>
                <w:sz w:val="16"/>
                <w:szCs w:val="16"/>
              </w:rPr>
            </w:pPr>
            <w:r>
              <w:rPr>
                <w:color w:val="000000"/>
                <w:sz w:val="16"/>
                <w:szCs w:val="16"/>
              </w:rPr>
              <w:t>0,89</w:t>
            </w:r>
          </w:p>
        </w:tc>
      </w:tr>
      <w:tr w:rsidR="007C1F35" w14:paraId="0FAC301A"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91298" w14:textId="77777777" w:rsidR="007C1F35" w:rsidRDefault="007C1F35" w:rsidP="002919E8">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B4069" w14:textId="77777777" w:rsidR="007C1F35" w:rsidRDefault="007C1F35" w:rsidP="002919E8">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2EB44" w14:textId="77777777" w:rsidR="007C1F35" w:rsidRDefault="007C1F35" w:rsidP="002919E8">
            <w:pPr>
              <w:jc w:val="right"/>
              <w:rPr>
                <w:color w:val="000000"/>
                <w:sz w:val="16"/>
                <w:szCs w:val="16"/>
              </w:rPr>
            </w:pPr>
            <w:r>
              <w:rPr>
                <w:color w:val="000000"/>
                <w:sz w:val="16"/>
                <w:szCs w:val="16"/>
              </w:rPr>
              <w:t>21.680.000,00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85192" w14:textId="77777777" w:rsidR="007C1F35" w:rsidRDefault="007C1F35" w:rsidP="002919E8">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DF48D" w14:textId="77777777" w:rsidR="007C1F35" w:rsidRDefault="007C1F35" w:rsidP="002919E8">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BACFF" w14:textId="77777777" w:rsidR="007C1F35" w:rsidRDefault="007C1F35" w:rsidP="002919E8">
            <w:pPr>
              <w:jc w:val="right"/>
              <w:rPr>
                <w:color w:val="000000"/>
                <w:sz w:val="16"/>
                <w:szCs w:val="16"/>
              </w:rPr>
            </w:pPr>
            <w:r>
              <w:rPr>
                <w:color w:val="000000"/>
                <w:sz w:val="16"/>
                <w:szCs w:val="16"/>
              </w:rPr>
              <w:t>21.875.000,00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8A26D" w14:textId="77777777" w:rsidR="007C1F35" w:rsidRDefault="007C1F35" w:rsidP="002919E8">
            <w:pPr>
              <w:jc w:val="right"/>
              <w:rPr>
                <w:color w:val="000000"/>
                <w:sz w:val="16"/>
                <w:szCs w:val="16"/>
              </w:rPr>
            </w:pPr>
            <w:r>
              <w:rPr>
                <w:color w:val="000000"/>
                <w:sz w:val="16"/>
                <w:szCs w:val="16"/>
              </w:rPr>
              <w:t>0,50</w:t>
            </w:r>
          </w:p>
        </w:tc>
      </w:tr>
      <w:tr w:rsidR="007C1F35" w14:paraId="2F721078"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E1CB3" w14:textId="77777777" w:rsidR="007C1F35" w:rsidRDefault="007C1F35" w:rsidP="002919E8">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FF544" w14:textId="77777777" w:rsidR="007C1F35" w:rsidRDefault="007C1F35" w:rsidP="002919E8">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0FD4F" w14:textId="77777777" w:rsidR="007C1F35" w:rsidRDefault="007C1F35" w:rsidP="002919E8">
            <w:pPr>
              <w:jc w:val="right"/>
              <w:rPr>
                <w:color w:val="000000"/>
                <w:sz w:val="16"/>
                <w:szCs w:val="16"/>
              </w:rPr>
            </w:pPr>
            <w:r>
              <w:rPr>
                <w:color w:val="000000"/>
                <w:sz w:val="16"/>
                <w:szCs w:val="16"/>
              </w:rPr>
              <w:t>12.300.000,00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27DBD" w14:textId="77777777" w:rsidR="007C1F35" w:rsidRDefault="007C1F35" w:rsidP="002919E8">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EA4CA"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486CB" w14:textId="77777777" w:rsidR="007C1F35" w:rsidRDefault="007C1F35" w:rsidP="002919E8">
            <w:pPr>
              <w:jc w:val="right"/>
              <w:rPr>
                <w:color w:val="000000"/>
                <w:sz w:val="16"/>
                <w:szCs w:val="16"/>
              </w:rPr>
            </w:pPr>
            <w:r>
              <w:rPr>
                <w:color w:val="000000"/>
                <w:sz w:val="16"/>
                <w:szCs w:val="16"/>
              </w:rPr>
              <w:t>12.350.000,00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3D012" w14:textId="77777777" w:rsidR="007C1F35" w:rsidRDefault="007C1F35" w:rsidP="002919E8">
            <w:pPr>
              <w:jc w:val="right"/>
              <w:rPr>
                <w:color w:val="000000"/>
                <w:sz w:val="16"/>
                <w:szCs w:val="16"/>
              </w:rPr>
            </w:pPr>
            <w:r>
              <w:rPr>
                <w:color w:val="000000"/>
                <w:sz w:val="16"/>
                <w:szCs w:val="16"/>
              </w:rPr>
              <w:t>0,28</w:t>
            </w:r>
          </w:p>
        </w:tc>
      </w:tr>
      <w:tr w:rsidR="007C1F35" w14:paraId="28C61A05"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E86F9" w14:textId="77777777" w:rsidR="007C1F35" w:rsidRDefault="007C1F35" w:rsidP="002919E8">
            <w:pPr>
              <w:jc w:val="center"/>
              <w:rPr>
                <w:color w:val="000000"/>
                <w:sz w:val="16"/>
                <w:szCs w:val="16"/>
              </w:rPr>
            </w:pPr>
            <w:r>
              <w:rPr>
                <w:color w:val="000000"/>
                <w:sz w:val="16"/>
                <w:szCs w:val="16"/>
              </w:rPr>
              <w:t>416100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CE991" w14:textId="77777777" w:rsidR="007C1F35" w:rsidRDefault="007C1F35" w:rsidP="002919E8">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93F6F" w14:textId="77777777" w:rsidR="007C1F35" w:rsidRDefault="007C1F35" w:rsidP="002919E8">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36469"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FD6F4"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61B11" w14:textId="77777777" w:rsidR="007C1F35" w:rsidRDefault="007C1F35" w:rsidP="002919E8">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93F81" w14:textId="77777777" w:rsidR="007C1F35" w:rsidRDefault="007C1F35" w:rsidP="002919E8">
            <w:pPr>
              <w:jc w:val="right"/>
              <w:rPr>
                <w:color w:val="000000"/>
                <w:sz w:val="16"/>
                <w:szCs w:val="16"/>
              </w:rPr>
            </w:pPr>
            <w:r>
              <w:rPr>
                <w:color w:val="000000"/>
                <w:sz w:val="16"/>
                <w:szCs w:val="16"/>
              </w:rPr>
              <w:t>0,01</w:t>
            </w:r>
          </w:p>
        </w:tc>
      </w:tr>
      <w:tr w:rsidR="007C1F35" w14:paraId="23ADD414"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E109B5" w14:textId="77777777" w:rsidR="007C1F35" w:rsidRDefault="007C1F35" w:rsidP="002919E8">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3E4111" w14:textId="77777777" w:rsidR="007C1F35" w:rsidRDefault="007C1F35" w:rsidP="002919E8">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52FA9F" w14:textId="77777777" w:rsidR="007C1F35" w:rsidRDefault="007C1F35" w:rsidP="002919E8">
            <w:pPr>
              <w:jc w:val="right"/>
              <w:rPr>
                <w:b/>
                <w:bCs/>
                <w:color w:val="000000"/>
                <w:sz w:val="16"/>
                <w:szCs w:val="16"/>
              </w:rPr>
            </w:pPr>
            <w:r>
              <w:rPr>
                <w:b/>
                <w:bCs/>
                <w:color w:val="000000"/>
                <w:sz w:val="16"/>
                <w:szCs w:val="16"/>
              </w:rPr>
              <w:t>864.467.415,00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65909B" w14:textId="77777777" w:rsidR="007C1F35" w:rsidRDefault="007C1F35" w:rsidP="002919E8">
            <w:pPr>
              <w:jc w:val="right"/>
              <w:rPr>
                <w:b/>
                <w:bCs/>
                <w:color w:val="000000"/>
                <w:sz w:val="16"/>
                <w:szCs w:val="16"/>
              </w:rPr>
            </w:pPr>
            <w:r>
              <w:rPr>
                <w:b/>
                <w:bCs/>
                <w:color w:val="000000"/>
                <w:sz w:val="16"/>
                <w:szCs w:val="16"/>
              </w:rPr>
              <w:t>10.012.000,00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698B43" w14:textId="77777777" w:rsidR="007C1F35" w:rsidRDefault="007C1F35" w:rsidP="002919E8">
            <w:pPr>
              <w:jc w:val="right"/>
              <w:rPr>
                <w:b/>
                <w:bCs/>
                <w:color w:val="000000"/>
                <w:sz w:val="16"/>
                <w:szCs w:val="16"/>
              </w:rPr>
            </w:pPr>
            <w:r>
              <w:rPr>
                <w:b/>
                <w:bCs/>
                <w:color w:val="000000"/>
                <w:sz w:val="16"/>
                <w:szCs w:val="16"/>
              </w:rPr>
              <w:t>2.528.000,00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0540C" w14:textId="77777777" w:rsidR="007C1F35" w:rsidRDefault="007C1F35" w:rsidP="002919E8">
            <w:pPr>
              <w:jc w:val="right"/>
              <w:rPr>
                <w:b/>
                <w:bCs/>
                <w:color w:val="000000"/>
                <w:sz w:val="16"/>
                <w:szCs w:val="16"/>
              </w:rPr>
            </w:pPr>
            <w:r>
              <w:rPr>
                <w:b/>
                <w:bCs/>
                <w:color w:val="000000"/>
                <w:sz w:val="16"/>
                <w:szCs w:val="16"/>
              </w:rPr>
              <w:t>877.007.415,00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750783" w14:textId="77777777" w:rsidR="007C1F35" w:rsidRDefault="007C1F35" w:rsidP="002919E8">
            <w:pPr>
              <w:jc w:val="right"/>
              <w:rPr>
                <w:b/>
                <w:bCs/>
                <w:color w:val="000000"/>
                <w:sz w:val="16"/>
                <w:szCs w:val="16"/>
              </w:rPr>
            </w:pPr>
            <w:r>
              <w:rPr>
                <w:b/>
                <w:bCs/>
                <w:color w:val="000000"/>
                <w:sz w:val="16"/>
                <w:szCs w:val="16"/>
              </w:rPr>
              <w:t>20,11</w:t>
            </w:r>
          </w:p>
        </w:tc>
      </w:tr>
      <w:tr w:rsidR="007C1F35" w14:paraId="527352AC"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DD28A" w14:textId="77777777" w:rsidR="007C1F35" w:rsidRDefault="007C1F35" w:rsidP="002919E8">
            <w:pPr>
              <w:rPr>
                <w:vanish/>
              </w:rPr>
            </w:pPr>
            <w:r>
              <w:fldChar w:fldCharType="begin"/>
            </w:r>
            <w:r>
              <w:instrText>TC "420000 КОРИШЋЕЊЕ УСЛУГА И РОБА" \f C \l "2"</w:instrText>
            </w:r>
            <w:r>
              <w:fldChar w:fldCharType="end"/>
            </w:r>
          </w:p>
          <w:p w14:paraId="4D72D8B7" w14:textId="77777777" w:rsidR="007C1F35" w:rsidRDefault="007C1F35" w:rsidP="002919E8">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0C37D" w14:textId="77777777" w:rsidR="007C1F35" w:rsidRDefault="007C1F35" w:rsidP="002919E8">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8788A" w14:textId="77777777" w:rsidR="007C1F35" w:rsidRDefault="007C1F35" w:rsidP="002919E8">
            <w:pPr>
              <w:jc w:val="right"/>
              <w:rPr>
                <w:color w:val="000000"/>
                <w:sz w:val="16"/>
                <w:szCs w:val="16"/>
              </w:rPr>
            </w:pPr>
            <w:r>
              <w:rPr>
                <w:color w:val="000000"/>
                <w:sz w:val="16"/>
                <w:szCs w:val="16"/>
              </w:rPr>
              <w:t>280.346.822,00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50FB6" w14:textId="77777777" w:rsidR="007C1F35" w:rsidRDefault="007C1F35" w:rsidP="002919E8">
            <w:pPr>
              <w:jc w:val="right"/>
              <w:rPr>
                <w:color w:val="000000"/>
                <w:sz w:val="16"/>
                <w:szCs w:val="16"/>
              </w:rPr>
            </w:pPr>
            <w:r>
              <w:rPr>
                <w:color w:val="000000"/>
                <w:sz w:val="16"/>
                <w:szCs w:val="16"/>
              </w:rPr>
              <w:t>873.000,00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8A131" w14:textId="77777777" w:rsidR="007C1F35" w:rsidRDefault="007C1F35" w:rsidP="002919E8">
            <w:pPr>
              <w:jc w:val="right"/>
              <w:rPr>
                <w:color w:val="000000"/>
                <w:sz w:val="16"/>
                <w:szCs w:val="16"/>
              </w:rPr>
            </w:pPr>
            <w:r>
              <w:rPr>
                <w:color w:val="000000"/>
                <w:sz w:val="16"/>
                <w:szCs w:val="16"/>
              </w:rPr>
              <w:t>36.364.920,00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CBA2E" w14:textId="77777777" w:rsidR="007C1F35" w:rsidRDefault="007C1F35" w:rsidP="002919E8">
            <w:pPr>
              <w:jc w:val="right"/>
              <w:rPr>
                <w:color w:val="000000"/>
                <w:sz w:val="16"/>
                <w:szCs w:val="16"/>
              </w:rPr>
            </w:pPr>
            <w:r>
              <w:rPr>
                <w:color w:val="000000"/>
                <w:sz w:val="16"/>
                <w:szCs w:val="16"/>
              </w:rPr>
              <w:t>317.584.742,00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F4768" w14:textId="77777777" w:rsidR="007C1F35" w:rsidRDefault="007C1F35" w:rsidP="002919E8">
            <w:pPr>
              <w:jc w:val="right"/>
              <w:rPr>
                <w:color w:val="000000"/>
                <w:sz w:val="16"/>
                <w:szCs w:val="16"/>
              </w:rPr>
            </w:pPr>
            <w:r>
              <w:rPr>
                <w:color w:val="000000"/>
                <w:sz w:val="16"/>
                <w:szCs w:val="16"/>
              </w:rPr>
              <w:t>7,28</w:t>
            </w:r>
          </w:p>
        </w:tc>
      </w:tr>
      <w:tr w:rsidR="007C1F35" w14:paraId="30BBEF8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76DEC" w14:textId="77777777" w:rsidR="007C1F35" w:rsidRDefault="007C1F35" w:rsidP="002919E8">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0BD9E" w14:textId="77777777" w:rsidR="007C1F35" w:rsidRDefault="007C1F35" w:rsidP="002919E8">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729CB" w14:textId="77777777" w:rsidR="007C1F35" w:rsidRDefault="007C1F35" w:rsidP="002919E8">
            <w:pPr>
              <w:jc w:val="right"/>
              <w:rPr>
                <w:color w:val="000000"/>
                <w:sz w:val="16"/>
                <w:szCs w:val="16"/>
              </w:rPr>
            </w:pPr>
            <w:r>
              <w:rPr>
                <w:color w:val="000000"/>
                <w:sz w:val="16"/>
                <w:szCs w:val="16"/>
              </w:rPr>
              <w:t>4.139.000,00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B30F5" w14:textId="77777777" w:rsidR="007C1F35" w:rsidRDefault="007C1F35" w:rsidP="002919E8">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1E32C" w14:textId="77777777" w:rsidR="007C1F35" w:rsidRDefault="007C1F35" w:rsidP="002919E8">
            <w:pPr>
              <w:jc w:val="right"/>
              <w:rPr>
                <w:color w:val="000000"/>
                <w:sz w:val="16"/>
                <w:szCs w:val="16"/>
              </w:rPr>
            </w:pPr>
            <w:r>
              <w:rPr>
                <w:color w:val="000000"/>
                <w:sz w:val="16"/>
                <w:szCs w:val="16"/>
              </w:rPr>
              <w:t>2.275.000,00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4E35A" w14:textId="77777777" w:rsidR="007C1F35" w:rsidRDefault="007C1F35" w:rsidP="002919E8">
            <w:pPr>
              <w:jc w:val="right"/>
              <w:rPr>
                <w:color w:val="000000"/>
                <w:sz w:val="16"/>
                <w:szCs w:val="16"/>
              </w:rPr>
            </w:pPr>
            <w:r>
              <w:rPr>
                <w:color w:val="000000"/>
                <w:sz w:val="16"/>
                <w:szCs w:val="16"/>
              </w:rPr>
              <w:t>6.974.000,00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2E1C5" w14:textId="77777777" w:rsidR="007C1F35" w:rsidRDefault="007C1F35" w:rsidP="002919E8">
            <w:pPr>
              <w:jc w:val="right"/>
              <w:rPr>
                <w:color w:val="000000"/>
                <w:sz w:val="16"/>
                <w:szCs w:val="16"/>
              </w:rPr>
            </w:pPr>
            <w:r>
              <w:rPr>
                <w:color w:val="000000"/>
                <w:sz w:val="16"/>
                <w:szCs w:val="16"/>
              </w:rPr>
              <w:t>0,16</w:t>
            </w:r>
          </w:p>
        </w:tc>
      </w:tr>
      <w:tr w:rsidR="007C1F35" w14:paraId="432070AC"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0C0EC" w14:textId="77777777" w:rsidR="007C1F35" w:rsidRDefault="007C1F35" w:rsidP="002919E8">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5DE06" w14:textId="77777777" w:rsidR="007C1F35" w:rsidRDefault="007C1F35" w:rsidP="002919E8">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3602C" w14:textId="77777777" w:rsidR="007C1F35" w:rsidRDefault="007C1F35" w:rsidP="002919E8">
            <w:pPr>
              <w:jc w:val="right"/>
              <w:rPr>
                <w:color w:val="000000"/>
                <w:sz w:val="16"/>
                <w:szCs w:val="16"/>
              </w:rPr>
            </w:pPr>
            <w:r>
              <w:rPr>
                <w:color w:val="000000"/>
                <w:sz w:val="16"/>
                <w:szCs w:val="16"/>
              </w:rPr>
              <w:t>328.997.288,00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D6994" w14:textId="77777777" w:rsidR="007C1F35" w:rsidRDefault="007C1F35" w:rsidP="002919E8">
            <w:pPr>
              <w:jc w:val="right"/>
              <w:rPr>
                <w:color w:val="000000"/>
                <w:sz w:val="16"/>
                <w:szCs w:val="16"/>
              </w:rPr>
            </w:pPr>
            <w:r>
              <w:rPr>
                <w:color w:val="000000"/>
                <w:sz w:val="16"/>
                <w:szCs w:val="16"/>
              </w:rPr>
              <w:t>1.511.000,00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81453" w14:textId="77777777" w:rsidR="007C1F35" w:rsidRDefault="007C1F35" w:rsidP="002919E8">
            <w:pPr>
              <w:jc w:val="right"/>
              <w:rPr>
                <w:color w:val="000000"/>
                <w:sz w:val="16"/>
                <w:szCs w:val="16"/>
              </w:rPr>
            </w:pPr>
            <w:r>
              <w:rPr>
                <w:color w:val="000000"/>
                <w:sz w:val="16"/>
                <w:szCs w:val="16"/>
              </w:rPr>
              <w:t>6.426.766,00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0B1E1" w14:textId="77777777" w:rsidR="007C1F35" w:rsidRDefault="007C1F35" w:rsidP="002919E8">
            <w:pPr>
              <w:jc w:val="right"/>
              <w:rPr>
                <w:color w:val="000000"/>
                <w:sz w:val="16"/>
                <w:szCs w:val="16"/>
              </w:rPr>
            </w:pPr>
            <w:r>
              <w:rPr>
                <w:color w:val="000000"/>
                <w:sz w:val="16"/>
                <w:szCs w:val="16"/>
              </w:rPr>
              <w:t>336.935.054,00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4FD26" w14:textId="77777777" w:rsidR="007C1F35" w:rsidRDefault="007C1F35" w:rsidP="002919E8">
            <w:pPr>
              <w:jc w:val="right"/>
              <w:rPr>
                <w:color w:val="000000"/>
                <w:sz w:val="16"/>
                <w:szCs w:val="16"/>
              </w:rPr>
            </w:pPr>
            <w:r>
              <w:rPr>
                <w:color w:val="000000"/>
                <w:sz w:val="16"/>
                <w:szCs w:val="16"/>
              </w:rPr>
              <w:t>7,73</w:t>
            </w:r>
          </w:p>
        </w:tc>
      </w:tr>
      <w:tr w:rsidR="007C1F35" w14:paraId="682E700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F5678" w14:textId="77777777" w:rsidR="007C1F35" w:rsidRDefault="007C1F35" w:rsidP="002919E8">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50738" w14:textId="77777777" w:rsidR="007C1F35" w:rsidRDefault="007C1F35" w:rsidP="002919E8">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2D014" w14:textId="77777777" w:rsidR="007C1F35" w:rsidRDefault="007C1F35" w:rsidP="002919E8">
            <w:pPr>
              <w:jc w:val="right"/>
              <w:rPr>
                <w:color w:val="000000"/>
                <w:sz w:val="16"/>
                <w:szCs w:val="16"/>
              </w:rPr>
            </w:pPr>
            <w:r>
              <w:rPr>
                <w:color w:val="000000"/>
                <w:sz w:val="16"/>
                <w:szCs w:val="16"/>
              </w:rPr>
              <w:t>240.347.766,00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555EB" w14:textId="77777777" w:rsidR="007C1F35" w:rsidRDefault="007C1F35" w:rsidP="002919E8">
            <w:pPr>
              <w:jc w:val="right"/>
              <w:rPr>
                <w:color w:val="000000"/>
                <w:sz w:val="16"/>
                <w:szCs w:val="16"/>
              </w:rPr>
            </w:pPr>
            <w:r>
              <w:rPr>
                <w:color w:val="000000"/>
                <w:sz w:val="16"/>
                <w:szCs w:val="16"/>
              </w:rPr>
              <w:t>2.330.000,00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E2397" w14:textId="77777777" w:rsidR="007C1F35" w:rsidRDefault="007C1F35" w:rsidP="002919E8">
            <w:pPr>
              <w:jc w:val="right"/>
              <w:rPr>
                <w:color w:val="000000"/>
                <w:sz w:val="16"/>
                <w:szCs w:val="16"/>
              </w:rPr>
            </w:pPr>
            <w:r>
              <w:rPr>
                <w:color w:val="000000"/>
                <w:sz w:val="16"/>
                <w:szCs w:val="16"/>
              </w:rPr>
              <w:t>13.002.000,00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81E37" w14:textId="77777777" w:rsidR="007C1F35" w:rsidRDefault="007C1F35" w:rsidP="002919E8">
            <w:pPr>
              <w:jc w:val="right"/>
              <w:rPr>
                <w:color w:val="000000"/>
                <w:sz w:val="16"/>
                <w:szCs w:val="16"/>
              </w:rPr>
            </w:pPr>
            <w:r>
              <w:rPr>
                <w:color w:val="000000"/>
                <w:sz w:val="16"/>
                <w:szCs w:val="16"/>
              </w:rPr>
              <w:t>255.679.766,00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BECF7" w14:textId="77777777" w:rsidR="007C1F35" w:rsidRDefault="007C1F35" w:rsidP="002919E8">
            <w:pPr>
              <w:jc w:val="right"/>
              <w:rPr>
                <w:color w:val="000000"/>
                <w:sz w:val="16"/>
                <w:szCs w:val="16"/>
              </w:rPr>
            </w:pPr>
            <w:r>
              <w:rPr>
                <w:color w:val="000000"/>
                <w:sz w:val="16"/>
                <w:szCs w:val="16"/>
              </w:rPr>
              <w:t>5,86</w:t>
            </w:r>
          </w:p>
        </w:tc>
      </w:tr>
      <w:tr w:rsidR="007C1F35" w14:paraId="1DA53D6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DCF5B" w14:textId="77777777" w:rsidR="007C1F35" w:rsidRDefault="007C1F35" w:rsidP="002919E8">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8C314" w14:textId="77777777" w:rsidR="007C1F35" w:rsidRDefault="007C1F35" w:rsidP="002919E8">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0BB1F" w14:textId="77777777" w:rsidR="007C1F35" w:rsidRDefault="007C1F35" w:rsidP="002919E8">
            <w:pPr>
              <w:jc w:val="right"/>
              <w:rPr>
                <w:color w:val="000000"/>
                <w:sz w:val="16"/>
                <w:szCs w:val="16"/>
              </w:rPr>
            </w:pPr>
            <w:r>
              <w:rPr>
                <w:color w:val="000000"/>
                <w:sz w:val="16"/>
                <w:szCs w:val="16"/>
              </w:rPr>
              <w:t>332.478.029,00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75A78" w14:textId="77777777" w:rsidR="007C1F35" w:rsidRDefault="007C1F35" w:rsidP="002919E8">
            <w:pPr>
              <w:jc w:val="right"/>
              <w:rPr>
                <w:color w:val="000000"/>
                <w:sz w:val="16"/>
                <w:szCs w:val="16"/>
              </w:rPr>
            </w:pPr>
            <w:r>
              <w:rPr>
                <w:color w:val="000000"/>
                <w:sz w:val="16"/>
                <w:szCs w:val="16"/>
              </w:rPr>
              <w:t>515.000,00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68F00" w14:textId="77777777" w:rsidR="007C1F35" w:rsidRDefault="007C1F35" w:rsidP="002919E8">
            <w:pPr>
              <w:jc w:val="right"/>
              <w:rPr>
                <w:color w:val="000000"/>
                <w:sz w:val="16"/>
                <w:szCs w:val="16"/>
              </w:rPr>
            </w:pPr>
            <w:r>
              <w:rPr>
                <w:color w:val="000000"/>
                <w:sz w:val="16"/>
                <w:szCs w:val="16"/>
              </w:rPr>
              <w:t>144.183.971,00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8D1EE" w14:textId="77777777" w:rsidR="007C1F35" w:rsidRDefault="007C1F35" w:rsidP="002919E8">
            <w:pPr>
              <w:jc w:val="right"/>
              <w:rPr>
                <w:color w:val="000000"/>
                <w:sz w:val="16"/>
                <w:szCs w:val="16"/>
              </w:rPr>
            </w:pPr>
            <w:r>
              <w:rPr>
                <w:color w:val="000000"/>
                <w:sz w:val="16"/>
                <w:szCs w:val="16"/>
              </w:rPr>
              <w:t>477.177.000,00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A9CFD" w14:textId="77777777" w:rsidR="007C1F35" w:rsidRDefault="007C1F35" w:rsidP="002919E8">
            <w:pPr>
              <w:jc w:val="right"/>
              <w:rPr>
                <w:color w:val="000000"/>
                <w:sz w:val="16"/>
                <w:szCs w:val="16"/>
              </w:rPr>
            </w:pPr>
            <w:r>
              <w:rPr>
                <w:color w:val="000000"/>
                <w:sz w:val="16"/>
                <w:szCs w:val="16"/>
              </w:rPr>
              <w:t>10,94</w:t>
            </w:r>
          </w:p>
        </w:tc>
      </w:tr>
      <w:tr w:rsidR="007C1F35" w14:paraId="6927437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14154" w14:textId="77777777" w:rsidR="007C1F35" w:rsidRDefault="007C1F35" w:rsidP="002919E8">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42B19" w14:textId="77777777" w:rsidR="007C1F35" w:rsidRDefault="007C1F35" w:rsidP="002919E8">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65A64" w14:textId="77777777" w:rsidR="007C1F35" w:rsidRDefault="007C1F35" w:rsidP="002919E8">
            <w:pPr>
              <w:jc w:val="right"/>
              <w:rPr>
                <w:color w:val="000000"/>
                <w:sz w:val="16"/>
                <w:szCs w:val="16"/>
              </w:rPr>
            </w:pPr>
            <w:r>
              <w:rPr>
                <w:color w:val="000000"/>
                <w:sz w:val="16"/>
                <w:szCs w:val="16"/>
              </w:rPr>
              <w:t>80.856.000,00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66EEB" w14:textId="77777777" w:rsidR="007C1F35" w:rsidRDefault="007C1F35" w:rsidP="002919E8">
            <w:pPr>
              <w:jc w:val="right"/>
              <w:rPr>
                <w:color w:val="000000"/>
                <w:sz w:val="16"/>
                <w:szCs w:val="16"/>
              </w:rPr>
            </w:pPr>
            <w:r>
              <w:rPr>
                <w:color w:val="000000"/>
                <w:sz w:val="16"/>
                <w:szCs w:val="16"/>
              </w:rPr>
              <w:t>771.000,00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9F6E0" w14:textId="77777777" w:rsidR="007C1F35" w:rsidRDefault="007C1F35" w:rsidP="002919E8">
            <w:pPr>
              <w:jc w:val="right"/>
              <w:rPr>
                <w:color w:val="000000"/>
                <w:sz w:val="16"/>
                <w:szCs w:val="16"/>
              </w:rPr>
            </w:pPr>
            <w:r>
              <w:rPr>
                <w:color w:val="000000"/>
                <w:sz w:val="16"/>
                <w:szCs w:val="16"/>
              </w:rPr>
              <w:t>23.384.400,00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0D07B" w14:textId="77777777" w:rsidR="007C1F35" w:rsidRDefault="007C1F35" w:rsidP="002919E8">
            <w:pPr>
              <w:jc w:val="right"/>
              <w:rPr>
                <w:color w:val="000000"/>
                <w:sz w:val="16"/>
                <w:szCs w:val="16"/>
              </w:rPr>
            </w:pPr>
            <w:r>
              <w:rPr>
                <w:color w:val="000000"/>
                <w:sz w:val="16"/>
                <w:szCs w:val="16"/>
              </w:rPr>
              <w:t>105.011.400,00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AE81C" w14:textId="77777777" w:rsidR="007C1F35" w:rsidRDefault="007C1F35" w:rsidP="002919E8">
            <w:pPr>
              <w:jc w:val="right"/>
              <w:rPr>
                <w:color w:val="000000"/>
                <w:sz w:val="16"/>
                <w:szCs w:val="16"/>
              </w:rPr>
            </w:pPr>
            <w:r>
              <w:rPr>
                <w:color w:val="000000"/>
                <w:sz w:val="16"/>
                <w:szCs w:val="16"/>
              </w:rPr>
              <w:t>2,41</w:t>
            </w:r>
          </w:p>
        </w:tc>
      </w:tr>
      <w:tr w:rsidR="007C1F35" w14:paraId="4F25783B"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538558" w14:textId="77777777" w:rsidR="007C1F35" w:rsidRDefault="007C1F35" w:rsidP="002919E8">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2F5064" w14:textId="77777777" w:rsidR="007C1F35" w:rsidRDefault="007C1F35" w:rsidP="002919E8">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2BFAD9" w14:textId="77777777" w:rsidR="007C1F35" w:rsidRDefault="007C1F35" w:rsidP="002919E8">
            <w:pPr>
              <w:jc w:val="right"/>
              <w:rPr>
                <w:b/>
                <w:bCs/>
                <w:color w:val="000000"/>
                <w:sz w:val="16"/>
                <w:szCs w:val="16"/>
              </w:rPr>
            </w:pPr>
            <w:r>
              <w:rPr>
                <w:b/>
                <w:bCs/>
                <w:color w:val="000000"/>
                <w:sz w:val="16"/>
                <w:szCs w:val="16"/>
              </w:rPr>
              <w:t>1.267.164.905,00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432DAC" w14:textId="77777777" w:rsidR="007C1F35" w:rsidRDefault="007C1F35" w:rsidP="002919E8">
            <w:pPr>
              <w:jc w:val="right"/>
              <w:rPr>
                <w:b/>
                <w:bCs/>
                <w:color w:val="000000"/>
                <w:sz w:val="16"/>
                <w:szCs w:val="16"/>
              </w:rPr>
            </w:pPr>
            <w:r>
              <w:rPr>
                <w:b/>
                <w:bCs/>
                <w:color w:val="000000"/>
                <w:sz w:val="16"/>
                <w:szCs w:val="16"/>
              </w:rPr>
              <w:t>6.560.000,00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3C0D54" w14:textId="77777777" w:rsidR="007C1F35" w:rsidRDefault="007C1F35" w:rsidP="002919E8">
            <w:pPr>
              <w:jc w:val="right"/>
              <w:rPr>
                <w:b/>
                <w:bCs/>
                <w:color w:val="000000"/>
                <w:sz w:val="16"/>
                <w:szCs w:val="16"/>
              </w:rPr>
            </w:pPr>
            <w:r>
              <w:rPr>
                <w:b/>
                <w:bCs/>
                <w:color w:val="000000"/>
                <w:sz w:val="16"/>
                <w:szCs w:val="16"/>
              </w:rPr>
              <w:t>225.637.057,00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D8344C" w14:textId="77777777" w:rsidR="007C1F35" w:rsidRDefault="007C1F35" w:rsidP="002919E8">
            <w:pPr>
              <w:jc w:val="right"/>
              <w:rPr>
                <w:b/>
                <w:bCs/>
                <w:color w:val="000000"/>
                <w:sz w:val="16"/>
                <w:szCs w:val="16"/>
              </w:rPr>
            </w:pPr>
            <w:r>
              <w:rPr>
                <w:b/>
                <w:bCs/>
                <w:color w:val="000000"/>
                <w:sz w:val="16"/>
                <w:szCs w:val="16"/>
              </w:rPr>
              <w:t>1.499.361.962,00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B06EC" w14:textId="77777777" w:rsidR="007C1F35" w:rsidRDefault="007C1F35" w:rsidP="002919E8">
            <w:pPr>
              <w:jc w:val="right"/>
              <w:rPr>
                <w:b/>
                <w:bCs/>
                <w:color w:val="000000"/>
                <w:sz w:val="16"/>
                <w:szCs w:val="16"/>
              </w:rPr>
            </w:pPr>
            <w:r>
              <w:rPr>
                <w:b/>
                <w:bCs/>
                <w:color w:val="000000"/>
                <w:sz w:val="16"/>
                <w:szCs w:val="16"/>
              </w:rPr>
              <w:t>34,38</w:t>
            </w:r>
          </w:p>
        </w:tc>
      </w:tr>
      <w:tr w:rsidR="007C1F35" w14:paraId="03E8470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249DF" w14:textId="77777777" w:rsidR="007C1F35" w:rsidRDefault="007C1F35" w:rsidP="002919E8">
            <w:pPr>
              <w:rPr>
                <w:vanish/>
              </w:rPr>
            </w:pPr>
            <w:r>
              <w:fldChar w:fldCharType="begin"/>
            </w:r>
            <w:r>
              <w:instrText>TC "440000 ОТПЛАТА КАМАТА И ПРАТЕЋИ ТРОШКОВИ ЗАДУЖИВАЊА" \f C \l "2"</w:instrText>
            </w:r>
            <w:r>
              <w:fldChar w:fldCharType="end"/>
            </w:r>
          </w:p>
          <w:p w14:paraId="0058D312" w14:textId="77777777" w:rsidR="007C1F35" w:rsidRDefault="007C1F35" w:rsidP="002919E8">
            <w:pPr>
              <w:jc w:val="center"/>
              <w:rPr>
                <w:color w:val="000000"/>
                <w:sz w:val="16"/>
                <w:szCs w:val="16"/>
              </w:rPr>
            </w:pPr>
            <w:r>
              <w:rPr>
                <w:color w:val="000000"/>
                <w:sz w:val="16"/>
                <w:szCs w:val="16"/>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6121C" w14:textId="77777777" w:rsidR="007C1F35" w:rsidRDefault="007C1F35" w:rsidP="002919E8">
            <w:pPr>
              <w:rPr>
                <w:color w:val="000000"/>
                <w:sz w:val="16"/>
                <w:szCs w:val="16"/>
              </w:rPr>
            </w:pPr>
            <w:r>
              <w:rPr>
                <w:color w:val="000000"/>
                <w:sz w:val="16"/>
                <w:szCs w:val="16"/>
              </w:rPr>
              <w:t>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19B56" w14:textId="77777777" w:rsidR="007C1F35" w:rsidRDefault="007C1F35" w:rsidP="002919E8">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0E7F7"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FD1A2"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A38B2" w14:textId="77777777" w:rsidR="007C1F35" w:rsidRDefault="007C1F35" w:rsidP="002919E8">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E06D1" w14:textId="77777777" w:rsidR="007C1F35" w:rsidRDefault="007C1F35" w:rsidP="002919E8">
            <w:pPr>
              <w:jc w:val="right"/>
              <w:rPr>
                <w:color w:val="000000"/>
                <w:sz w:val="16"/>
                <w:szCs w:val="16"/>
              </w:rPr>
            </w:pPr>
            <w:r>
              <w:rPr>
                <w:color w:val="000000"/>
                <w:sz w:val="16"/>
                <w:szCs w:val="16"/>
              </w:rPr>
              <w:t>0,00</w:t>
            </w:r>
          </w:p>
        </w:tc>
      </w:tr>
      <w:tr w:rsidR="007C1F35" w14:paraId="506B7A79"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F9E636" w14:textId="77777777" w:rsidR="007C1F35" w:rsidRDefault="007C1F35" w:rsidP="002919E8">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01531A" w14:textId="77777777" w:rsidR="007C1F35" w:rsidRDefault="007C1F35" w:rsidP="002919E8">
            <w:pPr>
              <w:rPr>
                <w:b/>
                <w:bCs/>
                <w:color w:val="000000"/>
                <w:sz w:val="16"/>
                <w:szCs w:val="16"/>
              </w:rPr>
            </w:pPr>
            <w:r>
              <w:rPr>
                <w:b/>
                <w:bCs/>
                <w:color w:val="000000"/>
                <w:sz w:val="16"/>
                <w:szCs w:val="16"/>
              </w:rPr>
              <w:t>ОТПЛАТА КАМАТА И 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DDC9BC" w14:textId="77777777" w:rsidR="007C1F35" w:rsidRDefault="007C1F35" w:rsidP="002919E8">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912CF7"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76E509"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3D53ED" w14:textId="77777777" w:rsidR="007C1F35" w:rsidRDefault="007C1F35" w:rsidP="002919E8">
            <w:pPr>
              <w:jc w:val="right"/>
              <w:rPr>
                <w:b/>
                <w:bCs/>
                <w:color w:val="000000"/>
                <w:sz w:val="16"/>
                <w:szCs w:val="16"/>
              </w:rPr>
            </w:pPr>
            <w:r>
              <w:rPr>
                <w:b/>
                <w:bCs/>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973C7" w14:textId="77777777" w:rsidR="007C1F35" w:rsidRDefault="007C1F35" w:rsidP="002919E8">
            <w:pPr>
              <w:jc w:val="right"/>
              <w:rPr>
                <w:b/>
                <w:bCs/>
                <w:color w:val="000000"/>
                <w:sz w:val="16"/>
                <w:szCs w:val="16"/>
              </w:rPr>
            </w:pPr>
            <w:r>
              <w:rPr>
                <w:b/>
                <w:bCs/>
                <w:color w:val="000000"/>
                <w:sz w:val="16"/>
                <w:szCs w:val="16"/>
              </w:rPr>
              <w:t>0,00</w:t>
            </w:r>
          </w:p>
        </w:tc>
      </w:tr>
      <w:tr w:rsidR="007C1F35" w14:paraId="570C02D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66459" w14:textId="77777777" w:rsidR="007C1F35" w:rsidRDefault="007C1F35" w:rsidP="002919E8">
            <w:pPr>
              <w:rPr>
                <w:vanish/>
              </w:rPr>
            </w:pPr>
            <w:r>
              <w:fldChar w:fldCharType="begin"/>
            </w:r>
            <w:r>
              <w:instrText>TC "450000 СУБВЕНЦИЈЕ" \f C \l "2"</w:instrText>
            </w:r>
            <w:r>
              <w:fldChar w:fldCharType="end"/>
            </w:r>
          </w:p>
          <w:p w14:paraId="158495DB" w14:textId="77777777" w:rsidR="007C1F35" w:rsidRDefault="007C1F35" w:rsidP="002919E8">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5BF23" w14:textId="77777777" w:rsidR="007C1F35" w:rsidRDefault="007C1F35" w:rsidP="002919E8">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26D9E" w14:textId="77777777" w:rsidR="007C1F35" w:rsidRDefault="007C1F35" w:rsidP="002919E8">
            <w:pPr>
              <w:jc w:val="right"/>
              <w:rPr>
                <w:color w:val="000000"/>
                <w:sz w:val="16"/>
                <w:szCs w:val="16"/>
              </w:rPr>
            </w:pPr>
            <w:r>
              <w:rPr>
                <w:color w:val="000000"/>
                <w:sz w:val="16"/>
                <w:szCs w:val="16"/>
              </w:rPr>
              <w:t>309.604.405,00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42050"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875B4" w14:textId="77777777" w:rsidR="007C1F35" w:rsidRDefault="007C1F35" w:rsidP="002919E8">
            <w:pPr>
              <w:jc w:val="right"/>
              <w:rPr>
                <w:color w:val="000000"/>
                <w:sz w:val="16"/>
                <w:szCs w:val="16"/>
              </w:rPr>
            </w:pPr>
            <w:r>
              <w:rPr>
                <w:color w:val="000000"/>
                <w:sz w:val="16"/>
                <w:szCs w:val="16"/>
              </w:rPr>
              <w:t>15.986.595,00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84FA8" w14:textId="77777777" w:rsidR="007C1F35" w:rsidRDefault="007C1F35" w:rsidP="002919E8">
            <w:pPr>
              <w:jc w:val="right"/>
              <w:rPr>
                <w:color w:val="000000"/>
                <w:sz w:val="16"/>
                <w:szCs w:val="16"/>
              </w:rPr>
            </w:pPr>
            <w:r>
              <w:rPr>
                <w:color w:val="000000"/>
                <w:sz w:val="16"/>
                <w:szCs w:val="16"/>
              </w:rPr>
              <w:t>325.591.000,00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4D4FF" w14:textId="77777777" w:rsidR="007C1F35" w:rsidRDefault="007C1F35" w:rsidP="002919E8">
            <w:pPr>
              <w:jc w:val="right"/>
              <w:rPr>
                <w:color w:val="000000"/>
                <w:sz w:val="16"/>
                <w:szCs w:val="16"/>
              </w:rPr>
            </w:pPr>
            <w:r>
              <w:rPr>
                <w:color w:val="000000"/>
                <w:sz w:val="16"/>
                <w:szCs w:val="16"/>
              </w:rPr>
              <w:t>7,47</w:t>
            </w:r>
          </w:p>
        </w:tc>
      </w:tr>
      <w:tr w:rsidR="007C1F35" w14:paraId="04E49B43"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6DC63" w14:textId="77777777" w:rsidR="007C1F35" w:rsidRDefault="007C1F35" w:rsidP="002919E8">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17E5C" w14:textId="77777777" w:rsidR="007C1F35" w:rsidRDefault="007C1F35" w:rsidP="002919E8">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95257" w14:textId="77777777" w:rsidR="007C1F35" w:rsidRDefault="007C1F35" w:rsidP="002919E8">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87F94"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33340" w14:textId="77777777" w:rsidR="007C1F35" w:rsidRDefault="007C1F35" w:rsidP="002919E8">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1F313" w14:textId="77777777" w:rsidR="007C1F35" w:rsidRDefault="007C1F35" w:rsidP="002919E8">
            <w:pPr>
              <w:jc w:val="right"/>
              <w:rPr>
                <w:color w:val="000000"/>
                <w:sz w:val="16"/>
                <w:szCs w:val="16"/>
              </w:rPr>
            </w:pPr>
            <w:r>
              <w:rPr>
                <w:color w:val="000000"/>
                <w:sz w:val="16"/>
                <w:szCs w:val="16"/>
              </w:rPr>
              <w:t>35.000.000,00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6C4B1" w14:textId="77777777" w:rsidR="007C1F35" w:rsidRDefault="007C1F35" w:rsidP="002919E8">
            <w:pPr>
              <w:jc w:val="right"/>
              <w:rPr>
                <w:color w:val="000000"/>
                <w:sz w:val="16"/>
                <w:szCs w:val="16"/>
              </w:rPr>
            </w:pPr>
            <w:r>
              <w:rPr>
                <w:color w:val="000000"/>
                <w:sz w:val="16"/>
                <w:szCs w:val="16"/>
              </w:rPr>
              <w:t>0,80</w:t>
            </w:r>
          </w:p>
        </w:tc>
      </w:tr>
      <w:tr w:rsidR="007C1F35" w14:paraId="493CEE07"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50E77" w14:textId="77777777" w:rsidR="007C1F35" w:rsidRDefault="007C1F35" w:rsidP="002919E8">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A8BCC1" w14:textId="77777777" w:rsidR="007C1F35" w:rsidRDefault="007C1F35" w:rsidP="002919E8">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5E0392" w14:textId="77777777" w:rsidR="007C1F35" w:rsidRDefault="007C1F35" w:rsidP="002919E8">
            <w:pPr>
              <w:jc w:val="right"/>
              <w:rPr>
                <w:b/>
                <w:bCs/>
                <w:color w:val="000000"/>
                <w:sz w:val="16"/>
                <w:szCs w:val="16"/>
              </w:rPr>
            </w:pPr>
            <w:r>
              <w:rPr>
                <w:b/>
                <w:bCs/>
                <w:color w:val="000000"/>
                <w:sz w:val="16"/>
                <w:szCs w:val="16"/>
              </w:rPr>
              <w:t>329.604.405,00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BBA826"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E5E71" w14:textId="77777777" w:rsidR="007C1F35" w:rsidRDefault="007C1F35" w:rsidP="002919E8">
            <w:pPr>
              <w:jc w:val="right"/>
              <w:rPr>
                <w:b/>
                <w:bCs/>
                <w:color w:val="000000"/>
                <w:sz w:val="16"/>
                <w:szCs w:val="16"/>
              </w:rPr>
            </w:pPr>
            <w:r>
              <w:rPr>
                <w:b/>
                <w:bCs/>
                <w:color w:val="000000"/>
                <w:sz w:val="16"/>
                <w:szCs w:val="16"/>
              </w:rPr>
              <w:t>30.986.595,00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EA0E70" w14:textId="77777777" w:rsidR="007C1F35" w:rsidRDefault="007C1F35" w:rsidP="002919E8">
            <w:pPr>
              <w:jc w:val="right"/>
              <w:rPr>
                <w:b/>
                <w:bCs/>
                <w:color w:val="000000"/>
                <w:sz w:val="16"/>
                <w:szCs w:val="16"/>
              </w:rPr>
            </w:pPr>
            <w:r>
              <w:rPr>
                <w:b/>
                <w:bCs/>
                <w:color w:val="000000"/>
                <w:sz w:val="16"/>
                <w:szCs w:val="16"/>
              </w:rPr>
              <w:t>360.591.000,00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38B321" w14:textId="77777777" w:rsidR="007C1F35" w:rsidRDefault="007C1F35" w:rsidP="002919E8">
            <w:pPr>
              <w:jc w:val="right"/>
              <w:rPr>
                <w:b/>
                <w:bCs/>
                <w:color w:val="000000"/>
                <w:sz w:val="16"/>
                <w:szCs w:val="16"/>
              </w:rPr>
            </w:pPr>
            <w:r>
              <w:rPr>
                <w:b/>
                <w:bCs/>
                <w:color w:val="000000"/>
                <w:sz w:val="16"/>
                <w:szCs w:val="16"/>
              </w:rPr>
              <w:t>8,27</w:t>
            </w:r>
          </w:p>
        </w:tc>
      </w:tr>
      <w:tr w:rsidR="007C1F35" w14:paraId="7CCC328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451E4" w14:textId="77777777" w:rsidR="007C1F35" w:rsidRDefault="007C1F35" w:rsidP="002919E8">
            <w:pPr>
              <w:rPr>
                <w:vanish/>
              </w:rPr>
            </w:pPr>
            <w:r>
              <w:fldChar w:fldCharType="begin"/>
            </w:r>
            <w:r>
              <w:instrText>TC "460000 ДОНАЦИЈЕ, ДОТАЦИЈЕ И ТРАНСФЕРИ" \f C \l "2"</w:instrText>
            </w:r>
            <w:r>
              <w:fldChar w:fldCharType="end"/>
            </w:r>
          </w:p>
          <w:p w14:paraId="0C467F62" w14:textId="77777777" w:rsidR="007C1F35" w:rsidRDefault="007C1F35" w:rsidP="002919E8">
            <w:pPr>
              <w:jc w:val="center"/>
              <w:rPr>
                <w:color w:val="000000"/>
                <w:sz w:val="16"/>
                <w:szCs w:val="16"/>
              </w:rPr>
            </w:pPr>
            <w:r>
              <w:rPr>
                <w:color w:val="000000"/>
                <w:sz w:val="16"/>
                <w:szCs w:val="16"/>
              </w:rPr>
              <w:t>462000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18721" w14:textId="77777777" w:rsidR="007C1F35" w:rsidRDefault="007C1F35" w:rsidP="002919E8">
            <w:pPr>
              <w:rPr>
                <w:color w:val="000000"/>
                <w:sz w:val="16"/>
                <w:szCs w:val="16"/>
              </w:rPr>
            </w:pPr>
            <w:r>
              <w:rPr>
                <w:color w:val="000000"/>
                <w:sz w:val="16"/>
                <w:szCs w:val="16"/>
              </w:rPr>
              <w:t>ДОТАЦИЈЕ МЕЂУНАРОДНИМ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9BD20"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9610C" w14:textId="77777777" w:rsidR="007C1F35" w:rsidRDefault="007C1F35" w:rsidP="002919E8">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CDCE7"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37810" w14:textId="77777777" w:rsidR="007C1F35" w:rsidRDefault="007C1F35" w:rsidP="002919E8">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1D81A" w14:textId="77777777" w:rsidR="007C1F35" w:rsidRDefault="007C1F35" w:rsidP="002919E8">
            <w:pPr>
              <w:jc w:val="right"/>
              <w:rPr>
                <w:color w:val="000000"/>
                <w:sz w:val="16"/>
                <w:szCs w:val="16"/>
              </w:rPr>
            </w:pPr>
            <w:r>
              <w:rPr>
                <w:color w:val="000000"/>
                <w:sz w:val="16"/>
                <w:szCs w:val="16"/>
              </w:rPr>
              <w:t>0,00</w:t>
            </w:r>
          </w:p>
        </w:tc>
      </w:tr>
      <w:tr w:rsidR="007C1F35" w14:paraId="4804A46E"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CA557" w14:textId="77777777" w:rsidR="007C1F35" w:rsidRDefault="007C1F35" w:rsidP="002919E8">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FCB28" w14:textId="77777777" w:rsidR="007C1F35" w:rsidRDefault="007C1F35" w:rsidP="002919E8">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17B1E" w14:textId="77777777" w:rsidR="007C1F35" w:rsidRDefault="007C1F35" w:rsidP="002919E8">
            <w:pPr>
              <w:jc w:val="right"/>
              <w:rPr>
                <w:color w:val="000000"/>
                <w:sz w:val="16"/>
                <w:szCs w:val="16"/>
              </w:rPr>
            </w:pPr>
            <w:r>
              <w:rPr>
                <w:color w:val="000000"/>
                <w:sz w:val="16"/>
                <w:szCs w:val="16"/>
              </w:rPr>
              <w:t>364.815.000,00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D39F0"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498C3"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52BE2" w14:textId="77777777" w:rsidR="007C1F35" w:rsidRDefault="007C1F35" w:rsidP="002919E8">
            <w:pPr>
              <w:jc w:val="right"/>
              <w:rPr>
                <w:color w:val="000000"/>
                <w:sz w:val="16"/>
                <w:szCs w:val="16"/>
              </w:rPr>
            </w:pPr>
            <w:r>
              <w:rPr>
                <w:color w:val="000000"/>
                <w:sz w:val="16"/>
                <w:szCs w:val="16"/>
              </w:rPr>
              <w:t>364.815.000,00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15C09" w14:textId="77777777" w:rsidR="007C1F35" w:rsidRDefault="007C1F35" w:rsidP="002919E8">
            <w:pPr>
              <w:jc w:val="right"/>
              <w:rPr>
                <w:color w:val="000000"/>
                <w:sz w:val="16"/>
                <w:szCs w:val="16"/>
              </w:rPr>
            </w:pPr>
            <w:r>
              <w:rPr>
                <w:color w:val="000000"/>
                <w:sz w:val="16"/>
                <w:szCs w:val="16"/>
              </w:rPr>
              <w:t>8,37</w:t>
            </w:r>
          </w:p>
        </w:tc>
      </w:tr>
      <w:tr w:rsidR="007C1F35" w14:paraId="15B230A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4DDA9" w14:textId="77777777" w:rsidR="007C1F35" w:rsidRDefault="007C1F35" w:rsidP="002919E8">
            <w:pPr>
              <w:jc w:val="center"/>
              <w:rPr>
                <w:color w:val="000000"/>
                <w:sz w:val="16"/>
                <w:szCs w:val="16"/>
              </w:rPr>
            </w:pPr>
            <w:r>
              <w:rPr>
                <w:color w:val="000000"/>
                <w:sz w:val="16"/>
                <w:szCs w:val="16"/>
              </w:rPr>
              <w:t>463111</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8419" w14:textId="77777777" w:rsidR="007C1F35" w:rsidRDefault="007C1F35" w:rsidP="002919E8">
            <w:pPr>
              <w:rPr>
                <w:color w:val="000000"/>
                <w:sz w:val="16"/>
                <w:szCs w:val="16"/>
              </w:rPr>
            </w:pPr>
            <w:r>
              <w:rPr>
                <w:color w:val="000000"/>
                <w:sz w:val="16"/>
                <w:szCs w:val="16"/>
              </w:rPr>
              <w:t>Текући трансфери нивоу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0758B" w14:textId="77777777" w:rsidR="007C1F35" w:rsidRDefault="007C1F35" w:rsidP="002919E8">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A33C2"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06049"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A9CF3" w14:textId="77777777" w:rsidR="007C1F35" w:rsidRDefault="007C1F35" w:rsidP="002919E8">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3D43F" w14:textId="77777777" w:rsidR="007C1F35" w:rsidRDefault="007C1F35" w:rsidP="002919E8">
            <w:pPr>
              <w:jc w:val="right"/>
              <w:rPr>
                <w:color w:val="000000"/>
                <w:sz w:val="16"/>
                <w:szCs w:val="16"/>
              </w:rPr>
            </w:pPr>
            <w:r>
              <w:rPr>
                <w:color w:val="000000"/>
                <w:sz w:val="16"/>
                <w:szCs w:val="16"/>
              </w:rPr>
              <w:t>0,00</w:t>
            </w:r>
          </w:p>
        </w:tc>
      </w:tr>
      <w:tr w:rsidR="007C1F35" w14:paraId="28D68BB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5B19" w14:textId="77777777" w:rsidR="007C1F35" w:rsidRDefault="007C1F35" w:rsidP="002919E8">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DD0C2" w14:textId="77777777" w:rsidR="007C1F35" w:rsidRDefault="007C1F35" w:rsidP="002919E8">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E73EE" w14:textId="77777777" w:rsidR="007C1F35" w:rsidRDefault="007C1F35" w:rsidP="002919E8">
            <w:pPr>
              <w:jc w:val="right"/>
              <w:rPr>
                <w:color w:val="000000"/>
                <w:sz w:val="16"/>
                <w:szCs w:val="16"/>
              </w:rPr>
            </w:pPr>
            <w:r>
              <w:rPr>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20F95"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CA1B8"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4E5EF" w14:textId="77777777" w:rsidR="007C1F35" w:rsidRDefault="007C1F35" w:rsidP="002919E8">
            <w:pPr>
              <w:jc w:val="right"/>
              <w:rPr>
                <w:color w:val="000000"/>
                <w:sz w:val="16"/>
                <w:szCs w:val="16"/>
              </w:rPr>
            </w:pPr>
            <w:r>
              <w:rPr>
                <w:color w:val="000000"/>
                <w:sz w:val="16"/>
                <w:szCs w:val="16"/>
              </w:rPr>
              <w:t>18.700.000,00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5F6B6" w14:textId="77777777" w:rsidR="007C1F35" w:rsidRDefault="007C1F35" w:rsidP="002919E8">
            <w:pPr>
              <w:jc w:val="right"/>
              <w:rPr>
                <w:color w:val="000000"/>
                <w:sz w:val="16"/>
                <w:szCs w:val="16"/>
              </w:rPr>
            </w:pPr>
            <w:r>
              <w:rPr>
                <w:color w:val="000000"/>
                <w:sz w:val="16"/>
                <w:szCs w:val="16"/>
              </w:rPr>
              <w:t>0,43</w:t>
            </w:r>
          </w:p>
        </w:tc>
      </w:tr>
      <w:tr w:rsidR="007C1F35" w14:paraId="0F28DE4F"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BD9E1" w14:textId="77777777" w:rsidR="007C1F35" w:rsidRDefault="007C1F35" w:rsidP="002919E8">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26F1E" w14:textId="77777777" w:rsidR="007C1F35" w:rsidRDefault="007C1F35" w:rsidP="002919E8">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DBEB1" w14:textId="77777777" w:rsidR="007C1F35" w:rsidRDefault="007C1F35" w:rsidP="002919E8">
            <w:pPr>
              <w:jc w:val="right"/>
              <w:rPr>
                <w:color w:val="000000"/>
                <w:sz w:val="16"/>
                <w:szCs w:val="16"/>
              </w:rPr>
            </w:pPr>
            <w:r>
              <w:rPr>
                <w:color w:val="000000"/>
                <w:sz w:val="16"/>
                <w:szCs w:val="16"/>
              </w:rPr>
              <w:t>5.550.000,00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9829D"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4939C"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F8198" w14:textId="77777777" w:rsidR="007C1F35" w:rsidRDefault="007C1F35" w:rsidP="002919E8">
            <w:pPr>
              <w:jc w:val="right"/>
              <w:rPr>
                <w:color w:val="000000"/>
                <w:sz w:val="16"/>
                <w:szCs w:val="16"/>
              </w:rPr>
            </w:pPr>
            <w:r>
              <w:rPr>
                <w:color w:val="000000"/>
                <w:sz w:val="16"/>
                <w:szCs w:val="16"/>
              </w:rPr>
              <w:t>5.550.000,00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B675C" w14:textId="77777777" w:rsidR="007C1F35" w:rsidRDefault="007C1F35" w:rsidP="002919E8">
            <w:pPr>
              <w:jc w:val="right"/>
              <w:rPr>
                <w:color w:val="000000"/>
                <w:sz w:val="16"/>
                <w:szCs w:val="16"/>
              </w:rPr>
            </w:pPr>
            <w:r>
              <w:rPr>
                <w:color w:val="000000"/>
                <w:sz w:val="16"/>
                <w:szCs w:val="16"/>
              </w:rPr>
              <w:t>0,13</w:t>
            </w:r>
          </w:p>
        </w:tc>
      </w:tr>
      <w:tr w:rsidR="007C1F35" w14:paraId="44F1C5F3"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E544C8" w14:textId="77777777" w:rsidR="007C1F35" w:rsidRDefault="007C1F35" w:rsidP="002919E8">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C7C74" w14:textId="77777777" w:rsidR="007C1F35" w:rsidRDefault="007C1F35" w:rsidP="002919E8">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8F5923" w14:textId="77777777" w:rsidR="007C1F35" w:rsidRDefault="007C1F35" w:rsidP="002919E8">
            <w:pPr>
              <w:jc w:val="right"/>
              <w:rPr>
                <w:b/>
                <w:bCs/>
                <w:color w:val="000000"/>
                <w:sz w:val="16"/>
                <w:szCs w:val="16"/>
              </w:rPr>
            </w:pPr>
            <w:r>
              <w:rPr>
                <w:b/>
                <w:bCs/>
                <w:color w:val="000000"/>
                <w:sz w:val="16"/>
                <w:szCs w:val="16"/>
              </w:rPr>
              <w:t>389.265.000,00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5B7C3E" w14:textId="77777777" w:rsidR="007C1F35" w:rsidRDefault="007C1F35" w:rsidP="002919E8">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BA18E9"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A79F0" w14:textId="77777777" w:rsidR="007C1F35" w:rsidRDefault="007C1F35" w:rsidP="002919E8">
            <w:pPr>
              <w:jc w:val="right"/>
              <w:rPr>
                <w:b/>
                <w:bCs/>
                <w:color w:val="000000"/>
                <w:sz w:val="16"/>
                <w:szCs w:val="16"/>
              </w:rPr>
            </w:pPr>
            <w:r>
              <w:rPr>
                <w:b/>
                <w:bCs/>
                <w:color w:val="000000"/>
                <w:sz w:val="16"/>
                <w:szCs w:val="16"/>
              </w:rPr>
              <w:t>389.295.000,00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4B71D" w14:textId="77777777" w:rsidR="007C1F35" w:rsidRDefault="007C1F35" w:rsidP="002919E8">
            <w:pPr>
              <w:jc w:val="right"/>
              <w:rPr>
                <w:b/>
                <w:bCs/>
                <w:color w:val="000000"/>
                <w:sz w:val="16"/>
                <w:szCs w:val="16"/>
              </w:rPr>
            </w:pPr>
            <w:r>
              <w:rPr>
                <w:b/>
                <w:bCs/>
                <w:color w:val="000000"/>
                <w:sz w:val="16"/>
                <w:szCs w:val="16"/>
              </w:rPr>
              <w:t>8,93</w:t>
            </w:r>
          </w:p>
        </w:tc>
      </w:tr>
      <w:tr w:rsidR="007C1F35" w14:paraId="3C2BDE4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3E335" w14:textId="77777777" w:rsidR="007C1F35" w:rsidRDefault="007C1F35" w:rsidP="002919E8">
            <w:pPr>
              <w:rPr>
                <w:vanish/>
              </w:rPr>
            </w:pPr>
            <w:r>
              <w:fldChar w:fldCharType="begin"/>
            </w:r>
            <w:r>
              <w:instrText>TC "470000 СОЦИЈАЛНО ОСИГУРАЊЕ И СОЦИЈАЛНА ЗАШТИТА" \f C \l "2"</w:instrText>
            </w:r>
            <w:r>
              <w:fldChar w:fldCharType="end"/>
            </w:r>
          </w:p>
          <w:p w14:paraId="69701941" w14:textId="77777777" w:rsidR="007C1F35" w:rsidRDefault="007C1F35" w:rsidP="002919E8">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5CAE0" w14:textId="77777777" w:rsidR="007C1F35" w:rsidRDefault="007C1F35" w:rsidP="002919E8">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4BB4F" w14:textId="77777777" w:rsidR="007C1F35" w:rsidRDefault="007C1F35" w:rsidP="002919E8">
            <w:pPr>
              <w:jc w:val="right"/>
              <w:rPr>
                <w:color w:val="000000"/>
                <w:sz w:val="16"/>
                <w:szCs w:val="16"/>
              </w:rPr>
            </w:pPr>
            <w:r>
              <w:rPr>
                <w:color w:val="000000"/>
                <w:sz w:val="16"/>
                <w:szCs w:val="16"/>
              </w:rPr>
              <w:t>134.820.000,00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28790"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76C30" w14:textId="77777777" w:rsidR="007C1F35" w:rsidRDefault="007C1F35" w:rsidP="002919E8">
            <w:pPr>
              <w:jc w:val="right"/>
              <w:rPr>
                <w:color w:val="000000"/>
                <w:sz w:val="16"/>
                <w:szCs w:val="16"/>
              </w:rPr>
            </w:pPr>
            <w:r>
              <w:rPr>
                <w:color w:val="000000"/>
                <w:sz w:val="16"/>
                <w:szCs w:val="16"/>
              </w:rPr>
              <w:t>5.419.155,00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E5536" w14:textId="77777777" w:rsidR="007C1F35" w:rsidRDefault="007C1F35" w:rsidP="002919E8">
            <w:pPr>
              <w:jc w:val="right"/>
              <w:rPr>
                <w:color w:val="000000"/>
                <w:sz w:val="16"/>
                <w:szCs w:val="16"/>
              </w:rPr>
            </w:pPr>
            <w:r>
              <w:rPr>
                <w:color w:val="000000"/>
                <w:sz w:val="16"/>
                <w:szCs w:val="16"/>
              </w:rPr>
              <w:t>140.239.155,00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7E86A" w14:textId="77777777" w:rsidR="007C1F35" w:rsidRDefault="007C1F35" w:rsidP="002919E8">
            <w:pPr>
              <w:jc w:val="right"/>
              <w:rPr>
                <w:color w:val="000000"/>
                <w:sz w:val="16"/>
                <w:szCs w:val="16"/>
              </w:rPr>
            </w:pPr>
            <w:r>
              <w:rPr>
                <w:color w:val="000000"/>
                <w:sz w:val="16"/>
                <w:szCs w:val="16"/>
              </w:rPr>
              <w:t>3,22</w:t>
            </w:r>
          </w:p>
        </w:tc>
      </w:tr>
      <w:tr w:rsidR="007C1F35" w14:paraId="2363DA02"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FB5DB3" w14:textId="77777777" w:rsidR="007C1F35" w:rsidRDefault="007C1F35" w:rsidP="002919E8">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68B4C" w14:textId="77777777" w:rsidR="007C1F35" w:rsidRDefault="007C1F35" w:rsidP="002919E8">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AB269" w14:textId="77777777" w:rsidR="007C1F35" w:rsidRDefault="007C1F35" w:rsidP="002919E8">
            <w:pPr>
              <w:jc w:val="right"/>
              <w:rPr>
                <w:b/>
                <w:bCs/>
                <w:color w:val="000000"/>
                <w:sz w:val="16"/>
                <w:szCs w:val="16"/>
              </w:rPr>
            </w:pPr>
            <w:r>
              <w:rPr>
                <w:b/>
                <w:bCs/>
                <w:color w:val="000000"/>
                <w:sz w:val="16"/>
                <w:szCs w:val="16"/>
              </w:rPr>
              <w:t>134.820.000,00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7B2AC7"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24FCD2" w14:textId="77777777" w:rsidR="007C1F35" w:rsidRDefault="007C1F35" w:rsidP="002919E8">
            <w:pPr>
              <w:jc w:val="right"/>
              <w:rPr>
                <w:b/>
                <w:bCs/>
                <w:color w:val="000000"/>
                <w:sz w:val="16"/>
                <w:szCs w:val="16"/>
              </w:rPr>
            </w:pPr>
            <w:r>
              <w:rPr>
                <w:b/>
                <w:bCs/>
                <w:color w:val="000000"/>
                <w:sz w:val="16"/>
                <w:szCs w:val="16"/>
              </w:rPr>
              <w:t>5.419.155,00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03C6AD" w14:textId="77777777" w:rsidR="007C1F35" w:rsidRDefault="007C1F35" w:rsidP="002919E8">
            <w:pPr>
              <w:jc w:val="right"/>
              <w:rPr>
                <w:b/>
                <w:bCs/>
                <w:color w:val="000000"/>
                <w:sz w:val="16"/>
                <w:szCs w:val="16"/>
              </w:rPr>
            </w:pPr>
            <w:r>
              <w:rPr>
                <w:b/>
                <w:bCs/>
                <w:color w:val="000000"/>
                <w:sz w:val="16"/>
                <w:szCs w:val="16"/>
              </w:rPr>
              <w:t>140.239.155,00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E9B223" w14:textId="77777777" w:rsidR="007C1F35" w:rsidRDefault="007C1F35" w:rsidP="002919E8">
            <w:pPr>
              <w:jc w:val="right"/>
              <w:rPr>
                <w:b/>
                <w:bCs/>
                <w:color w:val="000000"/>
                <w:sz w:val="16"/>
                <w:szCs w:val="16"/>
              </w:rPr>
            </w:pPr>
            <w:r>
              <w:rPr>
                <w:b/>
                <w:bCs/>
                <w:color w:val="000000"/>
                <w:sz w:val="16"/>
                <w:szCs w:val="16"/>
              </w:rPr>
              <w:t>3,22</w:t>
            </w:r>
          </w:p>
        </w:tc>
      </w:tr>
      <w:tr w:rsidR="007C1F35" w14:paraId="6233D310"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F4AC7" w14:textId="77777777" w:rsidR="007C1F35" w:rsidRDefault="007C1F35" w:rsidP="002919E8">
            <w:pPr>
              <w:rPr>
                <w:vanish/>
              </w:rPr>
            </w:pPr>
            <w:r>
              <w:fldChar w:fldCharType="begin"/>
            </w:r>
            <w:r>
              <w:instrText>TC "480000 ОСТАЛИ РАСХОДИ" \f C \l "2"</w:instrText>
            </w:r>
            <w:r>
              <w:fldChar w:fldCharType="end"/>
            </w:r>
          </w:p>
          <w:p w14:paraId="07D49C26" w14:textId="77777777" w:rsidR="007C1F35" w:rsidRDefault="007C1F35" w:rsidP="002919E8">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707D8" w14:textId="77777777" w:rsidR="007C1F35" w:rsidRDefault="007C1F35" w:rsidP="002919E8">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49920" w14:textId="77777777" w:rsidR="007C1F35" w:rsidRDefault="007C1F35" w:rsidP="002919E8">
            <w:pPr>
              <w:jc w:val="right"/>
              <w:rPr>
                <w:color w:val="000000"/>
                <w:sz w:val="16"/>
                <w:szCs w:val="16"/>
              </w:rPr>
            </w:pPr>
            <w:r>
              <w:rPr>
                <w:color w:val="000000"/>
                <w:sz w:val="16"/>
                <w:szCs w:val="16"/>
              </w:rPr>
              <w:t>218.878.712,00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3282F"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96F75" w14:textId="77777777" w:rsidR="007C1F35" w:rsidRDefault="007C1F35" w:rsidP="002919E8">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5DA48" w14:textId="77777777" w:rsidR="007C1F35" w:rsidRDefault="007C1F35" w:rsidP="002919E8">
            <w:pPr>
              <w:jc w:val="right"/>
              <w:rPr>
                <w:color w:val="000000"/>
                <w:sz w:val="16"/>
                <w:szCs w:val="16"/>
              </w:rPr>
            </w:pPr>
            <w:r>
              <w:rPr>
                <w:color w:val="000000"/>
                <w:sz w:val="16"/>
                <w:szCs w:val="16"/>
              </w:rPr>
              <w:t>228.878.712,00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3E2E2" w14:textId="77777777" w:rsidR="007C1F35" w:rsidRDefault="007C1F35" w:rsidP="002919E8">
            <w:pPr>
              <w:jc w:val="right"/>
              <w:rPr>
                <w:color w:val="000000"/>
                <w:sz w:val="16"/>
                <w:szCs w:val="16"/>
              </w:rPr>
            </w:pPr>
            <w:r>
              <w:rPr>
                <w:color w:val="000000"/>
                <w:sz w:val="16"/>
                <w:szCs w:val="16"/>
              </w:rPr>
              <w:t>5,25</w:t>
            </w:r>
          </w:p>
        </w:tc>
      </w:tr>
      <w:tr w:rsidR="007C1F35" w14:paraId="7B9E6AD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4FA48" w14:textId="77777777" w:rsidR="007C1F35" w:rsidRDefault="007C1F35" w:rsidP="002919E8">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28476" w14:textId="77777777" w:rsidR="007C1F35" w:rsidRDefault="007C1F35" w:rsidP="002919E8">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05059" w14:textId="77777777" w:rsidR="007C1F35" w:rsidRDefault="007C1F35" w:rsidP="002919E8">
            <w:pPr>
              <w:jc w:val="right"/>
              <w:rPr>
                <w:color w:val="000000"/>
                <w:sz w:val="16"/>
                <w:szCs w:val="16"/>
              </w:rPr>
            </w:pPr>
            <w:r>
              <w:rPr>
                <w:color w:val="000000"/>
                <w:sz w:val="16"/>
                <w:szCs w:val="16"/>
              </w:rPr>
              <w:t>3.984.000,00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749FD" w14:textId="77777777" w:rsidR="007C1F35" w:rsidRDefault="007C1F35" w:rsidP="002919E8">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E442D" w14:textId="77777777" w:rsidR="007C1F35" w:rsidRDefault="007C1F35" w:rsidP="002919E8">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A6750" w14:textId="77777777" w:rsidR="007C1F35" w:rsidRDefault="007C1F35" w:rsidP="002919E8">
            <w:pPr>
              <w:jc w:val="right"/>
              <w:rPr>
                <w:color w:val="000000"/>
                <w:sz w:val="16"/>
                <w:szCs w:val="16"/>
              </w:rPr>
            </w:pPr>
            <w:r>
              <w:rPr>
                <w:color w:val="000000"/>
                <w:sz w:val="16"/>
                <w:szCs w:val="16"/>
              </w:rPr>
              <w:t>4.074.000,00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A305E" w14:textId="77777777" w:rsidR="007C1F35" w:rsidRDefault="007C1F35" w:rsidP="002919E8">
            <w:pPr>
              <w:jc w:val="right"/>
              <w:rPr>
                <w:color w:val="000000"/>
                <w:sz w:val="16"/>
                <w:szCs w:val="16"/>
              </w:rPr>
            </w:pPr>
            <w:r>
              <w:rPr>
                <w:color w:val="000000"/>
                <w:sz w:val="16"/>
                <w:szCs w:val="16"/>
              </w:rPr>
              <w:t>0,09</w:t>
            </w:r>
          </w:p>
        </w:tc>
      </w:tr>
      <w:tr w:rsidR="007C1F35" w14:paraId="174A836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60BD5" w14:textId="77777777" w:rsidR="007C1F35" w:rsidRDefault="007C1F35" w:rsidP="002919E8">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0ADBD" w14:textId="77777777" w:rsidR="007C1F35" w:rsidRDefault="007C1F35" w:rsidP="002919E8">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610D0" w14:textId="77777777" w:rsidR="007C1F35" w:rsidRDefault="007C1F35" w:rsidP="002919E8">
            <w:pPr>
              <w:jc w:val="right"/>
              <w:rPr>
                <w:color w:val="000000"/>
                <w:sz w:val="16"/>
                <w:szCs w:val="16"/>
              </w:rPr>
            </w:pPr>
            <w:r>
              <w:rPr>
                <w:color w:val="000000"/>
                <w:sz w:val="16"/>
                <w:szCs w:val="16"/>
              </w:rPr>
              <w:t>18.500.000,00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FDDA5"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6D3DE"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AA5B8" w14:textId="77777777" w:rsidR="007C1F35" w:rsidRDefault="007C1F35" w:rsidP="002919E8">
            <w:pPr>
              <w:jc w:val="right"/>
              <w:rPr>
                <w:color w:val="000000"/>
                <w:sz w:val="16"/>
                <w:szCs w:val="16"/>
              </w:rPr>
            </w:pPr>
            <w:r>
              <w:rPr>
                <w:color w:val="000000"/>
                <w:sz w:val="16"/>
                <w:szCs w:val="16"/>
              </w:rPr>
              <w:t>18.500.000,00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454EB" w14:textId="77777777" w:rsidR="007C1F35" w:rsidRDefault="007C1F35" w:rsidP="002919E8">
            <w:pPr>
              <w:jc w:val="right"/>
              <w:rPr>
                <w:color w:val="000000"/>
                <w:sz w:val="16"/>
                <w:szCs w:val="16"/>
              </w:rPr>
            </w:pPr>
            <w:r>
              <w:rPr>
                <w:color w:val="000000"/>
                <w:sz w:val="16"/>
                <w:szCs w:val="16"/>
              </w:rPr>
              <w:t>0,42</w:t>
            </w:r>
          </w:p>
        </w:tc>
      </w:tr>
      <w:tr w:rsidR="007C1F35" w14:paraId="03B183F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EE912" w14:textId="77777777" w:rsidR="007C1F35" w:rsidRDefault="007C1F35" w:rsidP="002919E8">
            <w:pPr>
              <w:jc w:val="center"/>
              <w:rPr>
                <w:color w:val="000000"/>
                <w:sz w:val="16"/>
                <w:szCs w:val="16"/>
              </w:rPr>
            </w:pPr>
            <w:r>
              <w:rPr>
                <w:color w:val="000000"/>
                <w:sz w:val="16"/>
                <w:szCs w:val="16"/>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0204C" w14:textId="77777777" w:rsidR="007C1F35" w:rsidRDefault="007C1F35" w:rsidP="002919E8">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3C567" w14:textId="77777777" w:rsidR="007C1F35" w:rsidRDefault="007C1F35" w:rsidP="002919E8">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89FF6"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D8C45"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AECC3" w14:textId="77777777" w:rsidR="007C1F35" w:rsidRDefault="007C1F35" w:rsidP="002919E8">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9C96F" w14:textId="77777777" w:rsidR="007C1F35" w:rsidRDefault="007C1F35" w:rsidP="002919E8">
            <w:pPr>
              <w:jc w:val="right"/>
              <w:rPr>
                <w:color w:val="000000"/>
                <w:sz w:val="16"/>
                <w:szCs w:val="16"/>
              </w:rPr>
            </w:pPr>
            <w:r>
              <w:rPr>
                <w:color w:val="000000"/>
                <w:sz w:val="16"/>
                <w:szCs w:val="16"/>
              </w:rPr>
              <w:t>0,00</w:t>
            </w:r>
          </w:p>
        </w:tc>
      </w:tr>
      <w:tr w:rsidR="007C1F35" w14:paraId="08AFA65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F5525" w14:textId="77777777" w:rsidR="007C1F35" w:rsidRDefault="007C1F35" w:rsidP="002919E8">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246CE" w14:textId="77777777" w:rsidR="007C1F35" w:rsidRDefault="007C1F35" w:rsidP="002919E8">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328EB" w14:textId="77777777" w:rsidR="007C1F35" w:rsidRDefault="007C1F35" w:rsidP="002919E8">
            <w:pPr>
              <w:jc w:val="right"/>
              <w:rPr>
                <w:color w:val="000000"/>
                <w:sz w:val="16"/>
                <w:szCs w:val="16"/>
              </w:rPr>
            </w:pPr>
            <w:r>
              <w:rPr>
                <w:color w:val="000000"/>
                <w:sz w:val="16"/>
                <w:szCs w:val="16"/>
              </w:rPr>
              <w:t>11.110.000,00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5C8A4"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F0C6E"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C8B10" w14:textId="77777777" w:rsidR="007C1F35" w:rsidRDefault="007C1F35" w:rsidP="002919E8">
            <w:pPr>
              <w:jc w:val="right"/>
              <w:rPr>
                <w:color w:val="000000"/>
                <w:sz w:val="16"/>
                <w:szCs w:val="16"/>
              </w:rPr>
            </w:pPr>
            <w:r>
              <w:rPr>
                <w:color w:val="000000"/>
                <w:sz w:val="16"/>
                <w:szCs w:val="16"/>
              </w:rPr>
              <w:t>11.110.000,00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FBA02" w14:textId="77777777" w:rsidR="007C1F35" w:rsidRDefault="007C1F35" w:rsidP="002919E8">
            <w:pPr>
              <w:jc w:val="right"/>
              <w:rPr>
                <w:color w:val="000000"/>
                <w:sz w:val="16"/>
                <w:szCs w:val="16"/>
              </w:rPr>
            </w:pPr>
            <w:r>
              <w:rPr>
                <w:color w:val="000000"/>
                <w:sz w:val="16"/>
                <w:szCs w:val="16"/>
              </w:rPr>
              <w:t>0,25</w:t>
            </w:r>
          </w:p>
        </w:tc>
      </w:tr>
      <w:tr w:rsidR="007C1F35" w14:paraId="4188CE7C"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DE3C6" w14:textId="77777777" w:rsidR="007C1F35" w:rsidRDefault="007C1F35" w:rsidP="002919E8">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68004A" w14:textId="77777777" w:rsidR="007C1F35" w:rsidRDefault="007C1F35" w:rsidP="002919E8">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DFFD2A" w14:textId="77777777" w:rsidR="007C1F35" w:rsidRDefault="007C1F35" w:rsidP="002919E8">
            <w:pPr>
              <w:jc w:val="right"/>
              <w:rPr>
                <w:b/>
                <w:bCs/>
                <w:color w:val="000000"/>
                <w:sz w:val="16"/>
                <w:szCs w:val="16"/>
              </w:rPr>
            </w:pPr>
            <w:r>
              <w:rPr>
                <w:b/>
                <w:bCs/>
                <w:color w:val="000000"/>
                <w:sz w:val="16"/>
                <w:szCs w:val="16"/>
              </w:rPr>
              <w:t>252.672.712,00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FE56A" w14:textId="77777777" w:rsidR="007C1F35" w:rsidRDefault="007C1F35" w:rsidP="002919E8">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10CCF9" w14:textId="77777777" w:rsidR="007C1F35" w:rsidRDefault="007C1F35" w:rsidP="002919E8">
            <w:pPr>
              <w:jc w:val="right"/>
              <w:rPr>
                <w:b/>
                <w:bCs/>
                <w:color w:val="000000"/>
                <w:sz w:val="16"/>
                <w:szCs w:val="16"/>
              </w:rPr>
            </w:pPr>
            <w:r>
              <w:rPr>
                <w:b/>
                <w:bCs/>
                <w:color w:val="000000"/>
                <w:sz w:val="16"/>
                <w:szCs w:val="16"/>
              </w:rPr>
              <w:t>10.020.000,00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478DF" w14:textId="77777777" w:rsidR="007C1F35" w:rsidRDefault="007C1F35" w:rsidP="002919E8">
            <w:pPr>
              <w:jc w:val="right"/>
              <w:rPr>
                <w:b/>
                <w:bCs/>
                <w:color w:val="000000"/>
                <w:sz w:val="16"/>
                <w:szCs w:val="16"/>
              </w:rPr>
            </w:pPr>
            <w:r>
              <w:rPr>
                <w:b/>
                <w:bCs/>
                <w:color w:val="000000"/>
                <w:sz w:val="16"/>
                <w:szCs w:val="16"/>
              </w:rPr>
              <w:t>262.762.712,00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EDEC24" w14:textId="77777777" w:rsidR="007C1F35" w:rsidRDefault="007C1F35" w:rsidP="002919E8">
            <w:pPr>
              <w:jc w:val="right"/>
              <w:rPr>
                <w:b/>
                <w:bCs/>
                <w:color w:val="000000"/>
                <w:sz w:val="16"/>
                <w:szCs w:val="16"/>
              </w:rPr>
            </w:pPr>
            <w:r>
              <w:rPr>
                <w:b/>
                <w:bCs/>
                <w:color w:val="000000"/>
                <w:sz w:val="16"/>
                <w:szCs w:val="16"/>
              </w:rPr>
              <w:t>6,03</w:t>
            </w:r>
          </w:p>
        </w:tc>
      </w:tr>
      <w:tr w:rsidR="007C1F35" w14:paraId="3E30BB81"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647BC" w14:textId="77777777" w:rsidR="007C1F35" w:rsidRDefault="007C1F35" w:rsidP="002919E8">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46DAC539" w14:textId="77777777" w:rsidR="007C1F35" w:rsidRDefault="007C1F35" w:rsidP="002919E8">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CF1F3" w14:textId="77777777" w:rsidR="007C1F35" w:rsidRDefault="007C1F35" w:rsidP="002919E8">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AD3BD" w14:textId="77777777" w:rsidR="007C1F35" w:rsidRDefault="007C1F35" w:rsidP="002919E8">
            <w:pPr>
              <w:jc w:val="right"/>
              <w:rPr>
                <w:color w:val="000000"/>
                <w:sz w:val="16"/>
                <w:szCs w:val="16"/>
              </w:rPr>
            </w:pPr>
            <w:r>
              <w:rPr>
                <w:color w:val="000000"/>
                <w:sz w:val="16"/>
                <w:szCs w:val="16"/>
              </w:rPr>
              <w:t>33.000.000,00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9D90C"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85D9A"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BB849" w14:textId="77777777" w:rsidR="007C1F35" w:rsidRDefault="007C1F35" w:rsidP="002919E8">
            <w:pPr>
              <w:jc w:val="right"/>
              <w:rPr>
                <w:color w:val="000000"/>
                <w:sz w:val="16"/>
                <w:szCs w:val="16"/>
              </w:rPr>
            </w:pPr>
            <w:r>
              <w:rPr>
                <w:color w:val="000000"/>
                <w:sz w:val="16"/>
                <w:szCs w:val="16"/>
              </w:rPr>
              <w:t>33.000.000,00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98C1A" w14:textId="77777777" w:rsidR="007C1F35" w:rsidRDefault="007C1F35" w:rsidP="002919E8">
            <w:pPr>
              <w:jc w:val="right"/>
              <w:rPr>
                <w:color w:val="000000"/>
                <w:sz w:val="16"/>
                <w:szCs w:val="16"/>
              </w:rPr>
            </w:pPr>
            <w:r>
              <w:rPr>
                <w:color w:val="000000"/>
                <w:sz w:val="16"/>
                <w:szCs w:val="16"/>
              </w:rPr>
              <w:t>0,76</w:t>
            </w:r>
          </w:p>
        </w:tc>
      </w:tr>
      <w:tr w:rsidR="007C1F35" w14:paraId="06631938"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619A7" w14:textId="77777777" w:rsidR="007C1F35" w:rsidRDefault="007C1F35" w:rsidP="002919E8">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31B0D" w14:textId="77777777" w:rsidR="007C1F35" w:rsidRDefault="007C1F35" w:rsidP="002919E8">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116D1B" w14:textId="77777777" w:rsidR="007C1F35" w:rsidRDefault="007C1F35" w:rsidP="002919E8">
            <w:pPr>
              <w:jc w:val="right"/>
              <w:rPr>
                <w:b/>
                <w:bCs/>
                <w:color w:val="000000"/>
                <w:sz w:val="16"/>
                <w:szCs w:val="16"/>
              </w:rPr>
            </w:pPr>
            <w:r>
              <w:rPr>
                <w:b/>
                <w:bCs/>
                <w:color w:val="000000"/>
                <w:sz w:val="16"/>
                <w:szCs w:val="16"/>
              </w:rPr>
              <w:t>33.000.000,00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3852A"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688CB9"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EB87C6" w14:textId="77777777" w:rsidR="007C1F35" w:rsidRDefault="007C1F35" w:rsidP="002919E8">
            <w:pPr>
              <w:jc w:val="right"/>
              <w:rPr>
                <w:b/>
                <w:bCs/>
                <w:color w:val="000000"/>
                <w:sz w:val="16"/>
                <w:szCs w:val="16"/>
              </w:rPr>
            </w:pPr>
            <w:r>
              <w:rPr>
                <w:b/>
                <w:bCs/>
                <w:color w:val="000000"/>
                <w:sz w:val="16"/>
                <w:szCs w:val="16"/>
              </w:rPr>
              <w:t>33.000.000,00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C4865A" w14:textId="77777777" w:rsidR="007C1F35" w:rsidRDefault="007C1F35" w:rsidP="002919E8">
            <w:pPr>
              <w:jc w:val="right"/>
              <w:rPr>
                <w:b/>
                <w:bCs/>
                <w:color w:val="000000"/>
                <w:sz w:val="16"/>
                <w:szCs w:val="16"/>
              </w:rPr>
            </w:pPr>
            <w:r>
              <w:rPr>
                <w:b/>
                <w:bCs/>
                <w:color w:val="000000"/>
                <w:sz w:val="16"/>
                <w:szCs w:val="16"/>
              </w:rPr>
              <w:t>0,76</w:t>
            </w:r>
          </w:p>
        </w:tc>
      </w:tr>
      <w:tr w:rsidR="007C1F35" w14:paraId="41DC7FED"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B29C0" w14:textId="77777777" w:rsidR="007C1F35" w:rsidRDefault="007C1F35" w:rsidP="002919E8">
            <w:pPr>
              <w:rPr>
                <w:vanish/>
              </w:rPr>
            </w:pPr>
            <w:r>
              <w:fldChar w:fldCharType="begin"/>
            </w:r>
            <w:r>
              <w:instrText>TC "510000 ОСНОВНА СРЕДСТВА" \f C \l "2"</w:instrText>
            </w:r>
            <w:r>
              <w:fldChar w:fldCharType="end"/>
            </w:r>
          </w:p>
          <w:p w14:paraId="670D6B43" w14:textId="77777777" w:rsidR="007C1F35" w:rsidRDefault="007C1F35" w:rsidP="002919E8">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8D23E" w14:textId="77777777" w:rsidR="007C1F35" w:rsidRDefault="007C1F35" w:rsidP="002919E8">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65364" w14:textId="77777777" w:rsidR="007C1F35" w:rsidRDefault="007C1F35" w:rsidP="002919E8">
            <w:pPr>
              <w:jc w:val="right"/>
              <w:rPr>
                <w:color w:val="000000"/>
                <w:sz w:val="16"/>
                <w:szCs w:val="16"/>
              </w:rPr>
            </w:pPr>
            <w:r>
              <w:rPr>
                <w:color w:val="000000"/>
                <w:sz w:val="16"/>
                <w:szCs w:val="16"/>
              </w:rPr>
              <w:t>431.462.692,00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9E603" w14:textId="77777777" w:rsidR="007C1F35" w:rsidRDefault="007C1F35" w:rsidP="002919E8">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9F441" w14:textId="77777777" w:rsidR="007C1F35" w:rsidRDefault="007C1F35" w:rsidP="002919E8">
            <w:pPr>
              <w:jc w:val="right"/>
              <w:rPr>
                <w:color w:val="000000"/>
                <w:sz w:val="16"/>
                <w:szCs w:val="16"/>
              </w:rPr>
            </w:pPr>
            <w:r>
              <w:rPr>
                <w:color w:val="000000"/>
                <w:sz w:val="16"/>
                <w:szCs w:val="16"/>
              </w:rPr>
              <w:t>226.013.995,00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C4DE3" w14:textId="77777777" w:rsidR="007C1F35" w:rsidRDefault="007C1F35" w:rsidP="002919E8">
            <w:pPr>
              <w:jc w:val="right"/>
              <w:rPr>
                <w:color w:val="000000"/>
                <w:sz w:val="16"/>
                <w:szCs w:val="16"/>
              </w:rPr>
            </w:pPr>
            <w:r>
              <w:rPr>
                <w:color w:val="000000"/>
                <w:sz w:val="16"/>
                <w:szCs w:val="16"/>
              </w:rPr>
              <w:t>657.506.687,00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4C312" w14:textId="77777777" w:rsidR="007C1F35" w:rsidRDefault="007C1F35" w:rsidP="002919E8">
            <w:pPr>
              <w:jc w:val="right"/>
              <w:rPr>
                <w:color w:val="000000"/>
                <w:sz w:val="16"/>
                <w:szCs w:val="16"/>
              </w:rPr>
            </w:pPr>
            <w:r>
              <w:rPr>
                <w:color w:val="000000"/>
                <w:sz w:val="16"/>
                <w:szCs w:val="16"/>
              </w:rPr>
              <w:t>15,08</w:t>
            </w:r>
          </w:p>
        </w:tc>
      </w:tr>
      <w:tr w:rsidR="007C1F35" w14:paraId="5B7A1D6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480A3" w14:textId="77777777" w:rsidR="007C1F35" w:rsidRDefault="007C1F35" w:rsidP="002919E8">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7C960" w14:textId="77777777" w:rsidR="007C1F35" w:rsidRDefault="007C1F35" w:rsidP="002919E8">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551C0" w14:textId="77777777" w:rsidR="007C1F35" w:rsidRDefault="007C1F35" w:rsidP="002919E8">
            <w:pPr>
              <w:jc w:val="right"/>
              <w:rPr>
                <w:color w:val="000000"/>
                <w:sz w:val="16"/>
                <w:szCs w:val="16"/>
              </w:rPr>
            </w:pPr>
            <w:r>
              <w:rPr>
                <w:color w:val="000000"/>
                <w:sz w:val="16"/>
                <w:szCs w:val="16"/>
              </w:rPr>
              <w:t>22.140.000,00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DFF7B" w14:textId="77777777" w:rsidR="007C1F35" w:rsidRDefault="007C1F35" w:rsidP="002919E8">
            <w:pPr>
              <w:jc w:val="right"/>
              <w:rPr>
                <w:color w:val="000000"/>
                <w:sz w:val="16"/>
                <w:szCs w:val="16"/>
              </w:rPr>
            </w:pPr>
            <w:r>
              <w:rPr>
                <w:color w:val="000000"/>
                <w:sz w:val="16"/>
                <w:szCs w:val="16"/>
              </w:rPr>
              <w:t>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EC529" w14:textId="77777777" w:rsidR="007C1F35" w:rsidRDefault="007C1F35" w:rsidP="002919E8">
            <w:pPr>
              <w:jc w:val="right"/>
              <w:rPr>
                <w:color w:val="000000"/>
                <w:sz w:val="16"/>
                <w:szCs w:val="16"/>
              </w:rPr>
            </w:pPr>
            <w:r>
              <w:rPr>
                <w:color w:val="000000"/>
                <w:sz w:val="16"/>
                <w:szCs w:val="16"/>
              </w:rPr>
              <w:t>4.178.965,00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E8791" w14:textId="77777777" w:rsidR="007C1F35" w:rsidRDefault="007C1F35" w:rsidP="002919E8">
            <w:pPr>
              <w:jc w:val="right"/>
              <w:rPr>
                <w:color w:val="000000"/>
                <w:sz w:val="16"/>
                <w:szCs w:val="16"/>
              </w:rPr>
            </w:pPr>
            <w:r>
              <w:rPr>
                <w:color w:val="000000"/>
                <w:sz w:val="16"/>
                <w:szCs w:val="16"/>
              </w:rPr>
              <w:t>26.510.965,00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39F11" w14:textId="77777777" w:rsidR="007C1F35" w:rsidRDefault="007C1F35" w:rsidP="002919E8">
            <w:pPr>
              <w:jc w:val="right"/>
              <w:rPr>
                <w:color w:val="000000"/>
                <w:sz w:val="16"/>
                <w:szCs w:val="16"/>
              </w:rPr>
            </w:pPr>
            <w:r>
              <w:rPr>
                <w:color w:val="000000"/>
                <w:sz w:val="16"/>
                <w:szCs w:val="16"/>
              </w:rPr>
              <w:t>0,61</w:t>
            </w:r>
          </w:p>
        </w:tc>
      </w:tr>
      <w:tr w:rsidR="007C1F35" w14:paraId="05B1BCFC"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6C42B" w14:textId="77777777" w:rsidR="007C1F35" w:rsidRDefault="007C1F35" w:rsidP="002919E8">
            <w:pPr>
              <w:jc w:val="center"/>
              <w:rPr>
                <w:color w:val="000000"/>
                <w:sz w:val="16"/>
                <w:szCs w:val="16"/>
              </w:rPr>
            </w:pPr>
            <w:r>
              <w:rPr>
                <w:color w:val="000000"/>
                <w:sz w:val="16"/>
                <w:szCs w:val="16"/>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097F6" w14:textId="77777777" w:rsidR="007C1F35" w:rsidRDefault="007C1F35" w:rsidP="002919E8">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29967"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3C082"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D2EFE"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0922D" w14:textId="77777777" w:rsidR="007C1F35" w:rsidRDefault="007C1F35" w:rsidP="002919E8">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4A243" w14:textId="77777777" w:rsidR="007C1F35" w:rsidRDefault="007C1F35" w:rsidP="002919E8">
            <w:pPr>
              <w:jc w:val="right"/>
              <w:rPr>
                <w:color w:val="000000"/>
                <w:sz w:val="16"/>
                <w:szCs w:val="16"/>
              </w:rPr>
            </w:pPr>
            <w:r>
              <w:rPr>
                <w:color w:val="000000"/>
                <w:sz w:val="16"/>
                <w:szCs w:val="16"/>
              </w:rPr>
              <w:t>0,00</w:t>
            </w:r>
          </w:p>
        </w:tc>
      </w:tr>
      <w:tr w:rsidR="007C1F35" w14:paraId="56225DBB"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BBE75" w14:textId="77777777" w:rsidR="007C1F35" w:rsidRDefault="007C1F35" w:rsidP="002919E8">
            <w:pPr>
              <w:jc w:val="center"/>
              <w:rPr>
                <w:color w:val="000000"/>
                <w:sz w:val="16"/>
                <w:szCs w:val="16"/>
              </w:rPr>
            </w:pPr>
            <w:r>
              <w:rPr>
                <w:color w:val="000000"/>
                <w:sz w:val="16"/>
                <w:szCs w:val="16"/>
              </w:rPr>
              <w:t>514000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636BD" w14:textId="77777777" w:rsidR="007C1F35" w:rsidRDefault="007C1F35" w:rsidP="002919E8">
            <w:pPr>
              <w:rPr>
                <w:color w:val="000000"/>
                <w:sz w:val="16"/>
                <w:szCs w:val="16"/>
              </w:rPr>
            </w:pPr>
            <w:r>
              <w:rPr>
                <w:color w:val="000000"/>
                <w:sz w:val="16"/>
                <w:szCs w:val="16"/>
              </w:rPr>
              <w:t>КУЛТИВИСАНА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EDF42" w14:textId="77777777" w:rsidR="007C1F35" w:rsidRDefault="007C1F35" w:rsidP="002919E8">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79E5A"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29F18"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E0F42" w14:textId="77777777" w:rsidR="007C1F35" w:rsidRDefault="007C1F35" w:rsidP="002919E8">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C46BB" w14:textId="77777777" w:rsidR="007C1F35" w:rsidRDefault="007C1F35" w:rsidP="002919E8">
            <w:pPr>
              <w:jc w:val="right"/>
              <w:rPr>
                <w:color w:val="000000"/>
                <w:sz w:val="16"/>
                <w:szCs w:val="16"/>
              </w:rPr>
            </w:pPr>
            <w:r>
              <w:rPr>
                <w:color w:val="000000"/>
                <w:sz w:val="16"/>
                <w:szCs w:val="16"/>
              </w:rPr>
              <w:t>0,11</w:t>
            </w:r>
          </w:p>
        </w:tc>
      </w:tr>
      <w:tr w:rsidR="007C1F35" w14:paraId="5D5E0829"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2BB0D" w14:textId="77777777" w:rsidR="007C1F35" w:rsidRDefault="007C1F35" w:rsidP="002919E8">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EE60B" w14:textId="77777777" w:rsidR="007C1F35" w:rsidRDefault="007C1F35" w:rsidP="002919E8">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C2BCE" w14:textId="77777777" w:rsidR="007C1F35" w:rsidRDefault="007C1F35" w:rsidP="002919E8">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968C2" w14:textId="77777777" w:rsidR="007C1F35" w:rsidRDefault="007C1F35" w:rsidP="002919E8">
            <w:pPr>
              <w:jc w:val="right"/>
              <w:rPr>
                <w:color w:val="000000"/>
                <w:sz w:val="16"/>
                <w:szCs w:val="16"/>
              </w:rPr>
            </w:pPr>
            <w:r>
              <w:rPr>
                <w:color w:val="000000"/>
                <w:sz w:val="16"/>
                <w:szCs w:val="16"/>
              </w:rPr>
              <w:t>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4BC1D" w14:textId="77777777" w:rsidR="007C1F35" w:rsidRDefault="007C1F35" w:rsidP="002919E8">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14BBA" w14:textId="77777777" w:rsidR="007C1F35" w:rsidRDefault="007C1F35" w:rsidP="002919E8">
            <w:pPr>
              <w:jc w:val="right"/>
              <w:rPr>
                <w:color w:val="000000"/>
                <w:sz w:val="16"/>
                <w:szCs w:val="16"/>
              </w:rPr>
            </w:pPr>
            <w:r>
              <w:rPr>
                <w:color w:val="000000"/>
                <w:sz w:val="16"/>
                <w:szCs w:val="16"/>
              </w:rPr>
              <w:t>2.968.000,00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2D1F9" w14:textId="77777777" w:rsidR="007C1F35" w:rsidRDefault="007C1F35" w:rsidP="002919E8">
            <w:pPr>
              <w:jc w:val="right"/>
              <w:rPr>
                <w:color w:val="000000"/>
                <w:sz w:val="16"/>
                <w:szCs w:val="16"/>
              </w:rPr>
            </w:pPr>
            <w:r>
              <w:rPr>
                <w:color w:val="000000"/>
                <w:sz w:val="16"/>
                <w:szCs w:val="16"/>
              </w:rPr>
              <w:t>0,07</w:t>
            </w:r>
          </w:p>
        </w:tc>
      </w:tr>
      <w:tr w:rsidR="007C1F35" w14:paraId="3D1974CE"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6BF5E7" w14:textId="77777777" w:rsidR="007C1F35" w:rsidRDefault="007C1F35" w:rsidP="002919E8">
            <w:pPr>
              <w:jc w:val="center"/>
              <w:rPr>
                <w:b/>
                <w:bCs/>
                <w:color w:val="000000"/>
                <w:sz w:val="16"/>
                <w:szCs w:val="16"/>
              </w:rPr>
            </w:pPr>
            <w:r>
              <w:rPr>
                <w:b/>
                <w:bCs/>
                <w:color w:val="000000"/>
                <w:sz w:val="16"/>
                <w:szCs w:val="16"/>
              </w:rPr>
              <w:lastRenderedPageBreak/>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C5A1BD" w14:textId="77777777" w:rsidR="007C1F35" w:rsidRDefault="007C1F35" w:rsidP="002919E8">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DAD58E" w14:textId="77777777" w:rsidR="007C1F35" w:rsidRDefault="007C1F35" w:rsidP="002919E8">
            <w:pPr>
              <w:jc w:val="right"/>
              <w:rPr>
                <w:b/>
                <w:bCs/>
                <w:color w:val="000000"/>
                <w:sz w:val="16"/>
                <w:szCs w:val="16"/>
              </w:rPr>
            </w:pPr>
            <w:r>
              <w:rPr>
                <w:b/>
                <w:bCs/>
                <w:color w:val="000000"/>
                <w:sz w:val="16"/>
                <w:szCs w:val="16"/>
              </w:rPr>
              <w:t>461.402.692,00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3F9934" w14:textId="77777777" w:rsidR="007C1F35" w:rsidRDefault="007C1F35" w:rsidP="002919E8">
            <w:pPr>
              <w:jc w:val="right"/>
              <w:rPr>
                <w:b/>
                <w:bCs/>
                <w:color w:val="000000"/>
                <w:sz w:val="16"/>
                <w:szCs w:val="16"/>
              </w:rPr>
            </w:pPr>
            <w:r>
              <w:rPr>
                <w:b/>
                <w:bCs/>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53A07" w14:textId="77777777" w:rsidR="007C1F35" w:rsidRDefault="007C1F35" w:rsidP="002919E8">
            <w:pPr>
              <w:jc w:val="right"/>
              <w:rPr>
                <w:b/>
                <w:bCs/>
                <w:color w:val="000000"/>
                <w:sz w:val="16"/>
                <w:szCs w:val="16"/>
              </w:rPr>
            </w:pPr>
            <w:r>
              <w:rPr>
                <w:b/>
                <w:bCs/>
                <w:color w:val="000000"/>
                <w:sz w:val="16"/>
                <w:szCs w:val="16"/>
              </w:rPr>
              <w:t>230.262.960,00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F00C17" w14:textId="77777777" w:rsidR="007C1F35" w:rsidRDefault="007C1F35" w:rsidP="002919E8">
            <w:pPr>
              <w:jc w:val="right"/>
              <w:rPr>
                <w:b/>
                <w:bCs/>
                <w:color w:val="000000"/>
                <w:sz w:val="16"/>
                <w:szCs w:val="16"/>
              </w:rPr>
            </w:pPr>
            <w:r>
              <w:rPr>
                <w:b/>
                <w:bCs/>
                <w:color w:val="000000"/>
                <w:sz w:val="16"/>
                <w:szCs w:val="16"/>
              </w:rPr>
              <w:t>691.985.652,00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0C9769" w14:textId="77777777" w:rsidR="007C1F35" w:rsidRDefault="007C1F35" w:rsidP="002919E8">
            <w:pPr>
              <w:jc w:val="right"/>
              <w:rPr>
                <w:b/>
                <w:bCs/>
                <w:color w:val="000000"/>
                <w:sz w:val="16"/>
                <w:szCs w:val="16"/>
              </w:rPr>
            </w:pPr>
            <w:r>
              <w:rPr>
                <w:b/>
                <w:bCs/>
                <w:color w:val="000000"/>
                <w:sz w:val="16"/>
                <w:szCs w:val="16"/>
              </w:rPr>
              <w:t>15,87</w:t>
            </w:r>
          </w:p>
        </w:tc>
      </w:tr>
      <w:tr w:rsidR="007C1F35" w14:paraId="047F8AB6"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2DEA0" w14:textId="77777777" w:rsidR="007C1F35" w:rsidRDefault="007C1F35" w:rsidP="002919E8">
            <w:pPr>
              <w:rPr>
                <w:vanish/>
              </w:rPr>
            </w:pPr>
            <w:r>
              <w:fldChar w:fldCharType="begin"/>
            </w:r>
            <w:r>
              <w:instrText>TC "520000 ЗАЛИХЕ" \f C \l "2"</w:instrText>
            </w:r>
            <w:r>
              <w:fldChar w:fldCharType="end"/>
            </w:r>
          </w:p>
          <w:p w14:paraId="47436728" w14:textId="77777777" w:rsidR="007C1F35" w:rsidRDefault="007C1F35" w:rsidP="002919E8">
            <w:pPr>
              <w:jc w:val="center"/>
              <w:rPr>
                <w:color w:val="000000"/>
                <w:sz w:val="16"/>
                <w:szCs w:val="16"/>
              </w:rPr>
            </w:pPr>
            <w:r>
              <w:rPr>
                <w:color w:val="000000"/>
                <w:sz w:val="16"/>
                <w:szCs w:val="16"/>
              </w:rPr>
              <w:t>523000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94ADC" w14:textId="77777777" w:rsidR="007C1F35" w:rsidRDefault="007C1F35" w:rsidP="002919E8">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9D840" w14:textId="77777777" w:rsidR="007C1F35" w:rsidRDefault="007C1F35" w:rsidP="002919E8">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9F2AE"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FD879" w14:textId="77777777" w:rsidR="007C1F35" w:rsidRDefault="007C1F35" w:rsidP="002919E8">
            <w:pPr>
              <w:jc w:val="right"/>
              <w:rPr>
                <w:color w:val="000000"/>
                <w:sz w:val="16"/>
                <w:szCs w:val="16"/>
              </w:rPr>
            </w:pPr>
            <w:r>
              <w:rPr>
                <w:color w:val="000000"/>
                <w:sz w:val="16"/>
                <w:szCs w:val="16"/>
              </w:rPr>
              <w:t>4.252.000,00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07CF0" w14:textId="77777777" w:rsidR="007C1F35" w:rsidRDefault="007C1F35" w:rsidP="002919E8">
            <w:pPr>
              <w:jc w:val="right"/>
              <w:rPr>
                <w:color w:val="000000"/>
                <w:sz w:val="16"/>
                <w:szCs w:val="16"/>
              </w:rPr>
            </w:pPr>
            <w:r>
              <w:rPr>
                <w:color w:val="000000"/>
                <w:sz w:val="16"/>
                <w:szCs w:val="16"/>
              </w:rPr>
              <w:t>6.502.000,00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5DB00" w14:textId="77777777" w:rsidR="007C1F35" w:rsidRDefault="007C1F35" w:rsidP="002919E8">
            <w:pPr>
              <w:jc w:val="right"/>
              <w:rPr>
                <w:color w:val="000000"/>
                <w:sz w:val="16"/>
                <w:szCs w:val="16"/>
              </w:rPr>
            </w:pPr>
            <w:r>
              <w:rPr>
                <w:color w:val="000000"/>
                <w:sz w:val="16"/>
                <w:szCs w:val="16"/>
              </w:rPr>
              <w:t>0,15</w:t>
            </w:r>
          </w:p>
        </w:tc>
      </w:tr>
      <w:tr w:rsidR="007C1F35" w14:paraId="7BBBEF11"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F91766" w14:textId="77777777" w:rsidR="007C1F35" w:rsidRDefault="007C1F35" w:rsidP="002919E8">
            <w:pPr>
              <w:jc w:val="center"/>
              <w:rPr>
                <w:b/>
                <w:bCs/>
                <w:color w:val="000000"/>
                <w:sz w:val="16"/>
                <w:szCs w:val="16"/>
              </w:rPr>
            </w:pPr>
            <w:r>
              <w:rPr>
                <w:b/>
                <w:bCs/>
                <w:color w:val="000000"/>
                <w:sz w:val="16"/>
                <w:szCs w:val="16"/>
              </w:rPr>
              <w:t>520000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036F23" w14:textId="77777777" w:rsidR="007C1F35" w:rsidRDefault="007C1F35" w:rsidP="002919E8">
            <w:pPr>
              <w:rPr>
                <w:b/>
                <w:bCs/>
                <w:color w:val="000000"/>
                <w:sz w:val="16"/>
                <w:szCs w:val="16"/>
              </w:rPr>
            </w:pPr>
            <w:r>
              <w:rPr>
                <w:b/>
                <w:bCs/>
                <w:color w:val="000000"/>
                <w:sz w:val="16"/>
                <w:szCs w:val="16"/>
              </w:rPr>
              <w:t>ЗАЛИХЕ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CB4557" w14:textId="77777777" w:rsidR="007C1F35" w:rsidRDefault="007C1F35" w:rsidP="002919E8">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2FFA36"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9EE121" w14:textId="77777777" w:rsidR="007C1F35" w:rsidRDefault="007C1F35" w:rsidP="002919E8">
            <w:pPr>
              <w:jc w:val="right"/>
              <w:rPr>
                <w:b/>
                <w:bCs/>
                <w:color w:val="000000"/>
                <w:sz w:val="16"/>
                <w:szCs w:val="16"/>
              </w:rPr>
            </w:pPr>
            <w:r>
              <w:rPr>
                <w:b/>
                <w:bCs/>
                <w:color w:val="000000"/>
                <w:sz w:val="16"/>
                <w:szCs w:val="16"/>
              </w:rPr>
              <w:t>4.252.000,00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2F7E0B" w14:textId="77777777" w:rsidR="007C1F35" w:rsidRDefault="007C1F35" w:rsidP="002919E8">
            <w:pPr>
              <w:jc w:val="right"/>
              <w:rPr>
                <w:b/>
                <w:bCs/>
                <w:color w:val="000000"/>
                <w:sz w:val="16"/>
                <w:szCs w:val="16"/>
              </w:rPr>
            </w:pPr>
            <w:r>
              <w:rPr>
                <w:b/>
                <w:bCs/>
                <w:color w:val="000000"/>
                <w:sz w:val="16"/>
                <w:szCs w:val="16"/>
              </w:rPr>
              <w:t>6.502.000,00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03114F" w14:textId="77777777" w:rsidR="007C1F35" w:rsidRDefault="007C1F35" w:rsidP="002919E8">
            <w:pPr>
              <w:jc w:val="right"/>
              <w:rPr>
                <w:b/>
                <w:bCs/>
                <w:color w:val="000000"/>
                <w:sz w:val="16"/>
                <w:szCs w:val="16"/>
              </w:rPr>
            </w:pPr>
            <w:r>
              <w:rPr>
                <w:b/>
                <w:bCs/>
                <w:color w:val="000000"/>
                <w:sz w:val="16"/>
                <w:szCs w:val="16"/>
              </w:rPr>
              <w:t>0,15</w:t>
            </w:r>
          </w:p>
        </w:tc>
      </w:tr>
      <w:tr w:rsidR="007C1F35" w14:paraId="15355B72" w14:textId="77777777" w:rsidTr="002919E8">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F6A8A" w14:textId="77777777" w:rsidR="007C1F35" w:rsidRDefault="007C1F35" w:rsidP="002919E8">
            <w:pPr>
              <w:rPr>
                <w:vanish/>
              </w:rPr>
            </w:pPr>
            <w:r>
              <w:fldChar w:fldCharType="begin"/>
            </w:r>
            <w:r>
              <w:instrText>TC "540000 ПРИРОДНА ИМОВИНА" \f C \l "2"</w:instrText>
            </w:r>
            <w:r>
              <w:fldChar w:fldCharType="end"/>
            </w:r>
          </w:p>
          <w:p w14:paraId="77372AA3" w14:textId="77777777" w:rsidR="007C1F35" w:rsidRDefault="007C1F35" w:rsidP="002919E8">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BAED2" w14:textId="77777777" w:rsidR="007C1F35" w:rsidRDefault="007C1F35" w:rsidP="002919E8">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E6EA7" w14:textId="77777777" w:rsidR="007C1F35" w:rsidRDefault="007C1F35" w:rsidP="002919E8">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7D7A2" w14:textId="77777777" w:rsidR="007C1F35" w:rsidRDefault="007C1F35" w:rsidP="002919E8">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828F5" w14:textId="77777777" w:rsidR="007C1F35" w:rsidRDefault="007C1F35" w:rsidP="002919E8">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8274D" w14:textId="77777777" w:rsidR="007C1F35" w:rsidRDefault="007C1F35" w:rsidP="002919E8">
            <w:pPr>
              <w:jc w:val="right"/>
              <w:rPr>
                <w:color w:val="000000"/>
                <w:sz w:val="16"/>
                <w:szCs w:val="16"/>
              </w:rPr>
            </w:pPr>
            <w:r>
              <w:rPr>
                <w:color w:val="000000"/>
                <w:sz w:val="16"/>
                <w:szCs w:val="16"/>
              </w:rPr>
              <w:t>100.000.000,00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8AF2F" w14:textId="77777777" w:rsidR="007C1F35" w:rsidRDefault="007C1F35" w:rsidP="002919E8">
            <w:pPr>
              <w:jc w:val="right"/>
              <w:rPr>
                <w:color w:val="000000"/>
                <w:sz w:val="16"/>
                <w:szCs w:val="16"/>
              </w:rPr>
            </w:pPr>
            <w:r>
              <w:rPr>
                <w:color w:val="000000"/>
                <w:sz w:val="16"/>
                <w:szCs w:val="16"/>
              </w:rPr>
              <w:t>2,29</w:t>
            </w:r>
          </w:p>
        </w:tc>
      </w:tr>
      <w:tr w:rsidR="007C1F35" w14:paraId="2FE03D82" w14:textId="77777777" w:rsidTr="002919E8">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01CED3" w14:textId="77777777" w:rsidR="007C1F35" w:rsidRDefault="007C1F35" w:rsidP="002919E8">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84726" w14:textId="77777777" w:rsidR="007C1F35" w:rsidRDefault="007C1F35" w:rsidP="002919E8">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7E561E" w14:textId="77777777" w:rsidR="007C1F35" w:rsidRDefault="007C1F35" w:rsidP="002919E8">
            <w:pPr>
              <w:jc w:val="right"/>
              <w:rPr>
                <w:b/>
                <w:bCs/>
                <w:color w:val="000000"/>
                <w:sz w:val="16"/>
                <w:szCs w:val="16"/>
              </w:rPr>
            </w:pPr>
            <w:r>
              <w:rPr>
                <w:b/>
                <w:bCs/>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AAA84" w14:textId="77777777" w:rsidR="007C1F35" w:rsidRDefault="007C1F35" w:rsidP="002919E8">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2C8044" w14:textId="77777777" w:rsidR="007C1F35" w:rsidRDefault="007C1F35" w:rsidP="002919E8">
            <w:pPr>
              <w:jc w:val="right"/>
              <w:rPr>
                <w:b/>
                <w:bCs/>
                <w:color w:val="000000"/>
                <w:sz w:val="16"/>
                <w:szCs w:val="16"/>
              </w:rPr>
            </w:pPr>
            <w:r>
              <w:rPr>
                <w:b/>
                <w:bCs/>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418359" w14:textId="77777777" w:rsidR="007C1F35" w:rsidRDefault="007C1F35" w:rsidP="002919E8">
            <w:pPr>
              <w:jc w:val="right"/>
              <w:rPr>
                <w:b/>
                <w:bCs/>
                <w:color w:val="000000"/>
                <w:sz w:val="16"/>
                <w:szCs w:val="16"/>
              </w:rPr>
            </w:pPr>
            <w:r>
              <w:rPr>
                <w:b/>
                <w:bCs/>
                <w:color w:val="000000"/>
                <w:sz w:val="16"/>
                <w:szCs w:val="16"/>
              </w:rPr>
              <w:t>100.000.000,00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58D496" w14:textId="77777777" w:rsidR="007C1F35" w:rsidRDefault="007C1F35" w:rsidP="002919E8">
            <w:pPr>
              <w:jc w:val="right"/>
              <w:rPr>
                <w:b/>
                <w:bCs/>
                <w:color w:val="000000"/>
                <w:sz w:val="16"/>
                <w:szCs w:val="16"/>
              </w:rPr>
            </w:pPr>
            <w:r>
              <w:rPr>
                <w:b/>
                <w:bCs/>
                <w:color w:val="000000"/>
                <w:sz w:val="16"/>
                <w:szCs w:val="16"/>
              </w:rPr>
              <w:t>2,29</w:t>
            </w:r>
          </w:p>
        </w:tc>
      </w:tr>
      <w:tr w:rsidR="007C1F35" w14:paraId="522DD4E8" w14:textId="77777777" w:rsidTr="002919E8">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A474D9" w14:textId="77777777" w:rsidR="007C1F35" w:rsidRDefault="007C1F35" w:rsidP="002919E8">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2393C1" w14:textId="77777777" w:rsidR="007C1F35" w:rsidRDefault="007C1F35" w:rsidP="002919E8">
            <w:pPr>
              <w:jc w:val="right"/>
              <w:rPr>
                <w:b/>
                <w:bCs/>
                <w:color w:val="000000"/>
                <w:sz w:val="16"/>
                <w:szCs w:val="16"/>
              </w:rPr>
            </w:pPr>
            <w:r>
              <w:rPr>
                <w:b/>
                <w:bCs/>
                <w:color w:val="000000"/>
                <w:sz w:val="16"/>
                <w:szCs w:val="16"/>
              </w:rPr>
              <w:t>3.774.697.129,00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E834AC" w14:textId="77777777" w:rsidR="007C1F35" w:rsidRDefault="007C1F35" w:rsidP="002919E8">
            <w:pPr>
              <w:jc w:val="right"/>
              <w:rPr>
                <w:b/>
                <w:bCs/>
                <w:color w:val="000000"/>
                <w:sz w:val="16"/>
                <w:szCs w:val="16"/>
              </w:rPr>
            </w:pPr>
            <w:r>
              <w:rPr>
                <w:b/>
                <w:bCs/>
                <w:color w:val="000000"/>
                <w:sz w:val="16"/>
                <w:szCs w:val="16"/>
              </w:rPr>
              <w:t>16.992.000,00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3970FD" w14:textId="77777777" w:rsidR="007C1F35" w:rsidRDefault="007C1F35" w:rsidP="002919E8">
            <w:pPr>
              <w:jc w:val="right"/>
              <w:rPr>
                <w:b/>
                <w:bCs/>
                <w:color w:val="000000"/>
                <w:sz w:val="16"/>
                <w:szCs w:val="16"/>
              </w:rPr>
            </w:pPr>
            <w:r>
              <w:rPr>
                <w:b/>
                <w:bCs/>
                <w:color w:val="000000"/>
                <w:sz w:val="16"/>
                <w:szCs w:val="16"/>
              </w:rPr>
              <w:t>569.105.767,00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B09731" w14:textId="77777777" w:rsidR="007C1F35" w:rsidRDefault="007C1F35" w:rsidP="002919E8">
            <w:pPr>
              <w:jc w:val="right"/>
              <w:rPr>
                <w:b/>
                <w:bCs/>
                <w:color w:val="000000"/>
                <w:sz w:val="16"/>
                <w:szCs w:val="16"/>
              </w:rPr>
            </w:pPr>
            <w:r>
              <w:rPr>
                <w:b/>
                <w:bCs/>
                <w:color w:val="000000"/>
                <w:sz w:val="16"/>
                <w:szCs w:val="16"/>
              </w:rPr>
              <w:t>4.360.794.896,00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A50141" w14:textId="77777777" w:rsidR="007C1F35" w:rsidRDefault="007C1F35" w:rsidP="002919E8">
            <w:pPr>
              <w:jc w:val="right"/>
              <w:rPr>
                <w:b/>
                <w:bCs/>
                <w:color w:val="000000"/>
                <w:sz w:val="16"/>
                <w:szCs w:val="16"/>
              </w:rPr>
            </w:pPr>
            <w:r>
              <w:rPr>
                <w:b/>
                <w:bCs/>
                <w:color w:val="000000"/>
                <w:sz w:val="16"/>
                <w:szCs w:val="16"/>
              </w:rPr>
              <w:t>100,00</w:t>
            </w:r>
          </w:p>
        </w:tc>
      </w:tr>
    </w:tbl>
    <w:p w14:paraId="343AE1E0" w14:textId="51F8225E" w:rsidR="001E338D" w:rsidRDefault="001E338D"/>
    <w:p w14:paraId="374B61BE" w14:textId="61F17795" w:rsidR="001E338D" w:rsidRDefault="001E338D"/>
    <w:p w14:paraId="07858CDD" w14:textId="2979A5D2" w:rsidR="001E338D" w:rsidRDefault="001E338D"/>
    <w:p w14:paraId="3ADB3139" w14:textId="05FC1993" w:rsidR="001E338D" w:rsidRDefault="001E338D"/>
    <w:p w14:paraId="3AF12B33" w14:textId="77777777" w:rsidR="004252CD" w:rsidRPr="004252CD" w:rsidRDefault="004252CD">
      <w:pPr>
        <w:rPr>
          <w:lang w:val="sr-Cyrl-RS"/>
        </w:rPr>
        <w:sectPr w:rsidR="004252CD" w:rsidRPr="004252CD" w:rsidSect="00A32AD3">
          <w:headerReference w:type="default" r:id="rId24"/>
          <w:pgSz w:w="16837" w:h="11905" w:orient="landscape"/>
          <w:pgMar w:top="360" w:right="360" w:bottom="360" w:left="360" w:header="360" w:footer="360" w:gutter="0"/>
          <w:cols w:space="720"/>
          <w:docGrid w:linePitch="272"/>
        </w:sectPr>
      </w:pPr>
    </w:p>
    <w:p w14:paraId="750F80EE" w14:textId="77777777" w:rsidR="00194E28" w:rsidRDefault="008E0152" w:rsidP="00194E28">
      <w:pPr>
        <w:tabs>
          <w:tab w:val="left" w:pos="1440"/>
        </w:tabs>
        <w:spacing w:before="100" w:beforeAutospacing="1" w:after="100" w:afterAutospacing="1"/>
        <w:jc w:val="center"/>
        <w:rPr>
          <w:b/>
          <w:bCs/>
          <w:sz w:val="24"/>
          <w:szCs w:val="24"/>
          <w:lang w:val="sr-Cyrl-CS"/>
        </w:rPr>
      </w:pPr>
      <w:r>
        <w:rPr>
          <w:b/>
          <w:bCs/>
          <w:sz w:val="24"/>
          <w:szCs w:val="24"/>
          <w:lang w:val="sr-Latn-CS"/>
        </w:rPr>
        <w:lastRenderedPageBreak/>
        <w:t xml:space="preserve">IV </w:t>
      </w:r>
      <w:r w:rsidR="00194E28">
        <w:rPr>
          <w:b/>
          <w:bCs/>
          <w:sz w:val="24"/>
          <w:szCs w:val="24"/>
          <w:lang w:val="sr-Latn-CS"/>
        </w:rPr>
        <w:t>ИЗВРШАВАЊЕ БУЏЕТА</w:t>
      </w:r>
    </w:p>
    <w:p w14:paraId="6ED21BC0"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7</w:t>
      </w:r>
      <w:r>
        <w:rPr>
          <w:b/>
          <w:sz w:val="24"/>
          <w:szCs w:val="24"/>
          <w:lang w:val="sr-Cyrl-CS"/>
        </w:rPr>
        <w:t>.</w:t>
      </w:r>
    </w:p>
    <w:p w14:paraId="0D7F872B"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За извршавање ове одлуке одговоран је Градоначелник.</w:t>
      </w:r>
    </w:p>
    <w:p w14:paraId="70713E2E"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Наредбодавац за извршење буџета је Градоначелник. </w:t>
      </w:r>
    </w:p>
    <w:p w14:paraId="436B6871"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8</w:t>
      </w:r>
      <w:r>
        <w:rPr>
          <w:b/>
          <w:sz w:val="24"/>
          <w:szCs w:val="24"/>
          <w:lang w:val="sr-Cyrl-CS"/>
        </w:rPr>
        <w:t>.</w:t>
      </w:r>
    </w:p>
    <w:p w14:paraId="0A92891A"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 </w:t>
      </w:r>
    </w:p>
    <w:p w14:paraId="32A259F3"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Функционер директног, односно индиректног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корисника којим руководи и издавање налога за уплату средстава која припадају буџету. </w:t>
      </w:r>
    </w:p>
    <w:p w14:paraId="19619F43" w14:textId="2E98E407" w:rsidR="00194E28" w:rsidRDefault="00194E28" w:rsidP="00194E28">
      <w:pPr>
        <w:tabs>
          <w:tab w:val="left" w:pos="1440"/>
        </w:tabs>
        <w:spacing w:before="120" w:after="120"/>
        <w:ind w:firstLine="510"/>
        <w:jc w:val="both"/>
        <w:rPr>
          <w:sz w:val="24"/>
          <w:szCs w:val="24"/>
          <w:lang w:val="sr-Cyrl-CS"/>
        </w:rPr>
      </w:pPr>
      <w:r>
        <w:rPr>
          <w:sz w:val="24"/>
          <w:szCs w:val="24"/>
          <w:lang w:val="sr-Cyrl-CS"/>
        </w:rPr>
        <w:t>Функционер директног, односно индиректног корисника буџетских средстава</w:t>
      </w:r>
      <w:r w:rsidR="001A456A">
        <w:rPr>
          <w:sz w:val="24"/>
          <w:szCs w:val="24"/>
          <w:lang w:val="sr-Cyrl-CS"/>
        </w:rPr>
        <w:t>,</w:t>
      </w:r>
      <w:r>
        <w:rPr>
          <w:sz w:val="24"/>
          <w:szCs w:val="24"/>
          <w:lang w:val="sr-Cyrl-CS"/>
        </w:rPr>
        <w:t xml:space="preserve"> одговоран је за закониту, наменску, економичну и ефикасну употребу буџетских апропријација.</w:t>
      </w:r>
    </w:p>
    <w:p w14:paraId="51279AF7" w14:textId="3A70B01E" w:rsidR="00194E28" w:rsidRDefault="00194E28" w:rsidP="00194E28">
      <w:pPr>
        <w:tabs>
          <w:tab w:val="left" w:pos="1440"/>
        </w:tabs>
        <w:spacing w:before="120" w:after="120"/>
        <w:ind w:firstLine="510"/>
        <w:jc w:val="both"/>
        <w:rPr>
          <w:sz w:val="24"/>
          <w:szCs w:val="24"/>
          <w:lang w:val="sr-Cyrl-CS"/>
        </w:rPr>
      </w:pPr>
      <w:r>
        <w:rPr>
          <w:sz w:val="24"/>
          <w:szCs w:val="24"/>
          <w:lang w:val="sr-Cyrl-CS"/>
        </w:rPr>
        <w:t>Функционер директног, односно индиректног корисника буџетских средстава</w:t>
      </w:r>
      <w:r w:rsidR="001A456A">
        <w:rPr>
          <w:sz w:val="24"/>
          <w:szCs w:val="24"/>
          <w:lang w:val="sr-Cyrl-CS"/>
        </w:rPr>
        <w:t>,</w:t>
      </w:r>
      <w:r>
        <w:rPr>
          <w:sz w:val="24"/>
          <w:szCs w:val="24"/>
          <w:lang w:val="sr-Cyrl-CS"/>
        </w:rPr>
        <w:t xml:space="preserve"> може пренети поједина овлашћења из става 2. овог члана на друга лица у директном, односно индиректном кориснику буџетских средстава.</w:t>
      </w:r>
    </w:p>
    <w:p w14:paraId="7770D676"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9</w:t>
      </w:r>
      <w:r>
        <w:rPr>
          <w:b/>
          <w:sz w:val="24"/>
          <w:szCs w:val="24"/>
          <w:lang w:val="sr-Cyrl-CS"/>
        </w:rPr>
        <w:t>.</w:t>
      </w:r>
    </w:p>
    <w:p w14:paraId="3EE059D0"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и начелник градске управе; начелник одељења или руководилац службе.</w:t>
      </w:r>
    </w:p>
    <w:p w14:paraId="3FE25E99"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10</w:t>
      </w:r>
      <w:r>
        <w:rPr>
          <w:b/>
          <w:sz w:val="24"/>
          <w:szCs w:val="24"/>
          <w:lang w:val="sr-Cyrl-CS"/>
        </w:rPr>
        <w:t>.</w:t>
      </w:r>
    </w:p>
    <w:p w14:paraId="6A53EBD8"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Градоначелник може донети одлуку о промени апропријације у складу са чланом 61. Закона о буџетском систему.</w:t>
      </w:r>
    </w:p>
    <w:p w14:paraId="308BBCA0"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Директни корисник буџетских средстава, уз одобрење Одељења за финансије и </w:t>
      </w:r>
      <w:r>
        <w:rPr>
          <w:sz w:val="24"/>
          <w:szCs w:val="24"/>
          <w:lang w:val="sr-Cyrl-RS"/>
        </w:rPr>
        <w:t>локалну пореску администрацију</w:t>
      </w:r>
      <w:r>
        <w:rPr>
          <w:sz w:val="24"/>
          <w:szCs w:val="24"/>
          <w:lang w:val="sr-Cyrl-CS"/>
        </w:rPr>
        <w:t>, може извршити преусмеравање апропријација одобрених на име одређених расхода у оквиру истог раздела у износу до 10% вредности апропријације за расход чији се износ умањује.</w:t>
      </w:r>
    </w:p>
    <w:p w14:paraId="7BD002F7" w14:textId="77777777" w:rsidR="00194E28" w:rsidRDefault="00194E28" w:rsidP="00194E28">
      <w:pPr>
        <w:tabs>
          <w:tab w:val="left" w:pos="1440"/>
        </w:tabs>
        <w:spacing w:before="120" w:after="120"/>
        <w:ind w:firstLine="510"/>
        <w:jc w:val="both"/>
        <w:rPr>
          <w:sz w:val="24"/>
          <w:szCs w:val="24"/>
          <w:lang w:val="sr-Cyrl-RS"/>
        </w:rPr>
      </w:pPr>
      <w:r>
        <w:rPr>
          <w:sz w:val="24"/>
          <w:szCs w:val="24"/>
          <w:lang w:val="sr-Cyrl-CS"/>
        </w:rPr>
        <w:t xml:space="preserve">Одлуку о коришћењу текуће буџетске резерве и сталне буџетске резерве на предлог Одељења за финансије и </w:t>
      </w:r>
      <w:r>
        <w:rPr>
          <w:sz w:val="24"/>
          <w:szCs w:val="24"/>
          <w:lang w:val="sr-Cyrl-RS"/>
        </w:rPr>
        <w:t>локалну пореску администрацију</w:t>
      </w:r>
      <w:r>
        <w:rPr>
          <w:sz w:val="24"/>
          <w:szCs w:val="24"/>
          <w:lang w:val="sr-Cyrl-CS"/>
        </w:rPr>
        <w:t xml:space="preserve"> доноси </w:t>
      </w:r>
      <w:r>
        <w:rPr>
          <w:sz w:val="24"/>
          <w:szCs w:val="24"/>
          <w:lang w:val="sr-Cyrl-RS"/>
        </w:rPr>
        <w:t>Градско веће.</w:t>
      </w:r>
    </w:p>
    <w:p w14:paraId="760EAA73" w14:textId="77777777" w:rsidR="00194E28" w:rsidRDefault="00194E28" w:rsidP="00194E28">
      <w:pPr>
        <w:tabs>
          <w:tab w:val="left" w:pos="1440"/>
        </w:tabs>
        <w:spacing w:before="120" w:after="120"/>
        <w:jc w:val="center"/>
        <w:rPr>
          <w:b/>
          <w:sz w:val="24"/>
          <w:szCs w:val="24"/>
          <w:lang w:val="sr-Cyrl-RS"/>
        </w:rPr>
      </w:pPr>
      <w:r>
        <w:rPr>
          <w:b/>
          <w:sz w:val="24"/>
          <w:szCs w:val="24"/>
          <w:lang w:val="sr-Cyrl-RS"/>
        </w:rPr>
        <w:t>Члан 11.</w:t>
      </w:r>
    </w:p>
    <w:p w14:paraId="2BADED33" w14:textId="7EEC83BB" w:rsidR="00194E28" w:rsidRDefault="00194E28" w:rsidP="00194E28">
      <w:pPr>
        <w:tabs>
          <w:tab w:val="left" w:pos="1440"/>
        </w:tabs>
        <w:spacing w:before="120" w:after="120"/>
        <w:ind w:firstLine="510"/>
        <w:jc w:val="both"/>
        <w:rPr>
          <w:sz w:val="24"/>
          <w:szCs w:val="24"/>
          <w:lang w:val="sr-Latn-RS"/>
        </w:rPr>
      </w:pPr>
      <w:r>
        <w:rPr>
          <w:sz w:val="24"/>
          <w:szCs w:val="24"/>
          <w:lang w:val="sr-Cyrl-RS"/>
        </w:rPr>
        <w:t>Градско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w:t>
      </w:r>
      <w:r w:rsidR="001A456A">
        <w:rPr>
          <w:sz w:val="24"/>
          <w:szCs w:val="24"/>
          <w:lang w:val="sr-Cyrl-RS"/>
        </w:rPr>
        <w:t xml:space="preserve"> </w:t>
      </w:r>
      <w:r>
        <w:rPr>
          <w:sz w:val="24"/>
          <w:szCs w:val="24"/>
          <w:lang w:val="sr-Cyrl-RS"/>
        </w:rPr>
        <w:t>о б</w:t>
      </w:r>
      <w:r w:rsidR="001A456A">
        <w:rPr>
          <w:sz w:val="24"/>
          <w:szCs w:val="24"/>
          <w:lang w:val="sr-Cyrl-RS"/>
        </w:rPr>
        <w:t>у</w:t>
      </w:r>
      <w:r>
        <w:rPr>
          <w:sz w:val="24"/>
          <w:szCs w:val="24"/>
          <w:lang w:val="sr-Cyrl-RS"/>
        </w:rPr>
        <w:t xml:space="preserve">џетском систему. </w:t>
      </w:r>
    </w:p>
    <w:p w14:paraId="4A7174E6" w14:textId="127AABB4" w:rsidR="00194E28" w:rsidRDefault="00194E28" w:rsidP="00194E28">
      <w:pPr>
        <w:tabs>
          <w:tab w:val="left" w:pos="1440"/>
        </w:tabs>
        <w:spacing w:before="120" w:after="120"/>
        <w:ind w:firstLine="510"/>
        <w:jc w:val="both"/>
        <w:rPr>
          <w:sz w:val="24"/>
          <w:szCs w:val="24"/>
          <w:lang w:val="sr-Cyrl-RS"/>
        </w:rPr>
      </w:pPr>
      <w:r>
        <w:rPr>
          <w:sz w:val="24"/>
          <w:szCs w:val="24"/>
          <w:lang w:val="sr-Cyrl-RS"/>
        </w:rPr>
        <w:t>Овлашћује се градоначелник да, у складу са чланом 27ж Закона о буџетском систему, може поднети захтев министарству надлежном за послове финансија за одобравање фискалног дефицита изнад утврђеног дефицита од 10%, уколико је резултат реализације јавних финансија.</w:t>
      </w:r>
    </w:p>
    <w:p w14:paraId="7D9E7E4F"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12</w:t>
      </w:r>
      <w:r>
        <w:rPr>
          <w:b/>
          <w:sz w:val="24"/>
          <w:szCs w:val="24"/>
          <w:lang w:val="sr-Cyrl-CS"/>
        </w:rPr>
        <w:t>.</w:t>
      </w:r>
    </w:p>
    <w:p w14:paraId="446085F9" w14:textId="77777777" w:rsidR="00194E28" w:rsidRDefault="00194E28" w:rsidP="00194E28">
      <w:pPr>
        <w:spacing w:before="120" w:after="120"/>
        <w:ind w:right="45" w:firstLine="510"/>
        <w:jc w:val="both"/>
        <w:rPr>
          <w:sz w:val="24"/>
          <w:szCs w:val="24"/>
          <w:lang w:val="sr-Latn-RS"/>
        </w:rPr>
      </w:pPr>
      <w:r>
        <w:rPr>
          <w:sz w:val="24"/>
          <w:szCs w:val="24"/>
          <w:lang w:val="sr-Cyrl-CS"/>
        </w:rPr>
        <w:t>Новчана средства буџета Града и директних и индиректних корисника средстава тог буџета, воде се и депонују на консолидованом рачуну трезора.</w:t>
      </w:r>
    </w:p>
    <w:p w14:paraId="4600833D"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1</w:t>
      </w:r>
      <w:r>
        <w:rPr>
          <w:b/>
          <w:sz w:val="24"/>
          <w:szCs w:val="24"/>
          <w:lang w:val="sr-Cyrl-RS"/>
        </w:rPr>
        <w:t>3</w:t>
      </w:r>
      <w:r>
        <w:rPr>
          <w:b/>
          <w:sz w:val="24"/>
          <w:szCs w:val="24"/>
          <w:lang w:val="sr-Cyrl-CS"/>
        </w:rPr>
        <w:t>.</w:t>
      </w:r>
    </w:p>
    <w:p w14:paraId="1CB79693" w14:textId="0719C667" w:rsidR="00194E28" w:rsidRPr="00875E1B" w:rsidRDefault="00194E28" w:rsidP="00194E28">
      <w:pPr>
        <w:tabs>
          <w:tab w:val="left" w:pos="1440"/>
        </w:tabs>
        <w:spacing w:before="120" w:after="120"/>
        <w:ind w:firstLine="510"/>
        <w:jc w:val="both"/>
        <w:rPr>
          <w:sz w:val="24"/>
          <w:szCs w:val="24"/>
          <w:lang w:val="sr-Latn-RS"/>
        </w:rPr>
      </w:pPr>
      <w:r>
        <w:rPr>
          <w:sz w:val="24"/>
          <w:szCs w:val="24"/>
          <w:lang w:val="sr-Cyrl-CS"/>
        </w:rPr>
        <w:t xml:space="preserve">Приходи остварени од накнаде за уређивање грађевинског земљишта, приходи од закупнине за грађевинско земљиште, комунална такса за држање моторних, друмских и прикључних возила, осим пољопривредних возила и машина и доприноса за уређење грађевинског земљишта користе се у складу са финансијским планом надлежног директног корисника на име реализације програма у области комуналне потрошње. </w:t>
      </w:r>
    </w:p>
    <w:p w14:paraId="25BC487E" w14:textId="77777777" w:rsidR="008B5D9D" w:rsidRPr="00875E1B" w:rsidRDefault="008B5D9D" w:rsidP="00194E28">
      <w:pPr>
        <w:tabs>
          <w:tab w:val="left" w:pos="1440"/>
        </w:tabs>
        <w:spacing w:before="120" w:after="120"/>
        <w:ind w:firstLine="510"/>
        <w:jc w:val="both"/>
        <w:rPr>
          <w:sz w:val="24"/>
          <w:szCs w:val="24"/>
          <w:lang w:val="sr-Latn-RS"/>
        </w:rPr>
      </w:pPr>
    </w:p>
    <w:p w14:paraId="21C03994" w14:textId="77777777" w:rsidR="00194E28" w:rsidRDefault="00194E28" w:rsidP="00194E28">
      <w:pPr>
        <w:tabs>
          <w:tab w:val="left" w:pos="1440"/>
        </w:tabs>
        <w:spacing w:before="120" w:after="120"/>
        <w:jc w:val="center"/>
        <w:rPr>
          <w:b/>
          <w:sz w:val="24"/>
          <w:szCs w:val="24"/>
          <w:lang w:val="sr-Cyrl-CS"/>
        </w:rPr>
      </w:pPr>
      <w:r>
        <w:rPr>
          <w:b/>
          <w:sz w:val="24"/>
          <w:szCs w:val="24"/>
          <w:lang w:val="sr-Cyrl-CS"/>
        </w:rPr>
        <w:lastRenderedPageBreak/>
        <w:t>Члан 1</w:t>
      </w:r>
      <w:r>
        <w:rPr>
          <w:b/>
          <w:sz w:val="24"/>
          <w:szCs w:val="24"/>
          <w:lang w:val="sr-Cyrl-RS"/>
        </w:rPr>
        <w:t>4</w:t>
      </w:r>
      <w:r>
        <w:rPr>
          <w:b/>
          <w:sz w:val="24"/>
          <w:szCs w:val="24"/>
          <w:lang w:val="sr-Cyrl-CS"/>
        </w:rPr>
        <w:t>.</w:t>
      </w:r>
    </w:p>
    <w:p w14:paraId="666DB8DB" w14:textId="090E71F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Приходи остварени од </w:t>
      </w:r>
      <w:bookmarkStart w:id="116" w:name="SADRZAJ_039"/>
      <w:r>
        <w:rPr>
          <w:sz w:val="24"/>
          <w:szCs w:val="24"/>
          <w:lang w:val="sr-Cyrl-CS"/>
        </w:rPr>
        <w:t>боравишне таксе</w:t>
      </w:r>
      <w:bookmarkEnd w:id="116"/>
      <w:r>
        <w:rPr>
          <w:sz w:val="24"/>
          <w:szCs w:val="24"/>
          <w:lang w:val="sr-Cyrl-CS"/>
        </w:rPr>
        <w:t xml:space="preserve">, распоређују се на </w:t>
      </w:r>
      <w:r w:rsidR="001A456A">
        <w:rPr>
          <w:sz w:val="24"/>
          <w:szCs w:val="24"/>
          <w:lang w:val="sr-Cyrl-CS"/>
        </w:rPr>
        <w:t>Р</w:t>
      </w:r>
      <w:r>
        <w:rPr>
          <w:sz w:val="24"/>
          <w:szCs w:val="24"/>
          <w:lang w:val="sr-Cyrl-CS"/>
        </w:rPr>
        <w:t>азделу 4</w:t>
      </w:r>
      <w:r w:rsidR="001A456A">
        <w:rPr>
          <w:sz w:val="24"/>
          <w:szCs w:val="24"/>
          <w:lang w:val="sr-Cyrl-CS"/>
        </w:rPr>
        <w:t>,</w:t>
      </w:r>
      <w:r>
        <w:rPr>
          <w:sz w:val="24"/>
          <w:szCs w:val="24"/>
          <w:lang w:val="sr-Cyrl-CS"/>
        </w:rPr>
        <w:t xml:space="preserve"> функционална класификација 473 и користиће се за обезбеђивање информативно-пропагандног материјала којим се промовишу туристичке вредности и културно наслеђе.</w:t>
      </w:r>
    </w:p>
    <w:p w14:paraId="1A599E73"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1</w:t>
      </w:r>
      <w:r>
        <w:rPr>
          <w:b/>
          <w:sz w:val="24"/>
          <w:szCs w:val="24"/>
          <w:lang w:val="sr-Cyrl-RS"/>
        </w:rPr>
        <w:t>5</w:t>
      </w:r>
      <w:r>
        <w:rPr>
          <w:b/>
          <w:sz w:val="24"/>
          <w:szCs w:val="24"/>
          <w:lang w:val="sr-Cyrl-CS"/>
        </w:rPr>
        <w:t>.</w:t>
      </w:r>
    </w:p>
    <w:p w14:paraId="7B206309" w14:textId="77777777" w:rsidR="00194E28" w:rsidRPr="002E3F81" w:rsidRDefault="00194E28" w:rsidP="00194E28">
      <w:pPr>
        <w:tabs>
          <w:tab w:val="left" w:pos="1440"/>
        </w:tabs>
        <w:spacing w:before="120" w:after="120"/>
        <w:ind w:firstLine="510"/>
        <w:jc w:val="both"/>
        <w:rPr>
          <w:sz w:val="24"/>
          <w:szCs w:val="24"/>
          <w:lang w:val="sr-Cyrl-CS"/>
        </w:rPr>
      </w:pPr>
      <w:r w:rsidRPr="002E3F81">
        <w:rPr>
          <w:sz w:val="24"/>
          <w:szCs w:val="24"/>
          <w:lang w:val="sr-Cyrl-CS"/>
        </w:rPr>
        <w:t>Програм рада Буџетског фонда усв</w:t>
      </w:r>
      <w:r>
        <w:rPr>
          <w:sz w:val="24"/>
          <w:szCs w:val="24"/>
          <w:lang w:val="sr-Cyrl-RS"/>
        </w:rPr>
        <w:t>а</w:t>
      </w:r>
      <w:r w:rsidRPr="002E3F81">
        <w:rPr>
          <w:sz w:val="24"/>
          <w:szCs w:val="24"/>
          <w:lang w:val="sr-Cyrl-CS"/>
        </w:rPr>
        <w:t>ј</w:t>
      </w:r>
      <w:r>
        <w:rPr>
          <w:sz w:val="24"/>
          <w:szCs w:val="24"/>
          <w:lang w:val="sr-Cyrl-RS"/>
        </w:rPr>
        <w:t>а</w:t>
      </w:r>
      <w:r w:rsidRPr="002E3F81">
        <w:rPr>
          <w:sz w:val="24"/>
          <w:szCs w:val="24"/>
          <w:lang w:val="sr-Cyrl-CS"/>
        </w:rPr>
        <w:t xml:space="preserve"> Градско веће.</w:t>
      </w:r>
    </w:p>
    <w:p w14:paraId="2484587E" w14:textId="244CBE02" w:rsidR="00194E28" w:rsidRPr="002E3F81" w:rsidRDefault="00194E28" w:rsidP="00194E28">
      <w:pPr>
        <w:tabs>
          <w:tab w:val="left" w:pos="1440"/>
        </w:tabs>
        <w:spacing w:before="120" w:after="120"/>
        <w:ind w:firstLine="510"/>
        <w:jc w:val="both"/>
        <w:rPr>
          <w:sz w:val="24"/>
          <w:szCs w:val="24"/>
          <w:lang w:val="sr-Cyrl-CS"/>
        </w:rPr>
      </w:pPr>
      <w:r w:rsidRPr="002E3F81">
        <w:rPr>
          <w:sz w:val="24"/>
          <w:szCs w:val="24"/>
          <w:lang w:val="sr-Cyrl-CS"/>
        </w:rPr>
        <w:t xml:space="preserve">До усвајања финансијског плана фонда из става 1. овог члана апропријације </w:t>
      </w:r>
      <w:r>
        <w:rPr>
          <w:sz w:val="24"/>
          <w:szCs w:val="24"/>
          <w:lang w:val="sr-Cyrl-CS"/>
        </w:rPr>
        <w:t>на</w:t>
      </w:r>
      <w:r w:rsidRPr="002E3F81">
        <w:rPr>
          <w:sz w:val="24"/>
          <w:szCs w:val="24"/>
          <w:lang w:val="sr-Cyrl-CS"/>
        </w:rPr>
        <w:t xml:space="preserve"> Разделу </w:t>
      </w:r>
      <w:r>
        <w:rPr>
          <w:sz w:val="24"/>
          <w:szCs w:val="24"/>
          <w:lang w:val="sr-Cyrl-RS"/>
        </w:rPr>
        <w:t>4</w:t>
      </w:r>
      <w:r w:rsidR="001A456A">
        <w:rPr>
          <w:sz w:val="24"/>
          <w:szCs w:val="24"/>
          <w:lang w:val="sr-Cyrl-RS"/>
        </w:rPr>
        <w:t>,</w:t>
      </w:r>
      <w:r w:rsidRPr="002E3F81">
        <w:rPr>
          <w:sz w:val="24"/>
          <w:szCs w:val="24"/>
          <w:lang w:val="sr-Cyrl-CS"/>
        </w:rPr>
        <w:t xml:space="preserve"> за функциј</w:t>
      </w:r>
      <w:r>
        <w:rPr>
          <w:sz w:val="24"/>
          <w:szCs w:val="24"/>
          <w:lang w:val="sr-Cyrl-RS"/>
        </w:rPr>
        <w:t>е 540 и</w:t>
      </w:r>
      <w:r w:rsidRPr="002E3F81">
        <w:rPr>
          <w:sz w:val="24"/>
          <w:szCs w:val="24"/>
          <w:lang w:val="sr-Cyrl-CS"/>
        </w:rPr>
        <w:t xml:space="preserve"> 560 финансираће се из прихода који припадају ов</w:t>
      </w:r>
      <w:r>
        <w:rPr>
          <w:sz w:val="24"/>
          <w:szCs w:val="24"/>
          <w:lang w:val="sr-Cyrl-RS"/>
        </w:rPr>
        <w:t>о</w:t>
      </w:r>
      <w:r w:rsidRPr="002E3F81">
        <w:rPr>
          <w:sz w:val="24"/>
          <w:szCs w:val="24"/>
          <w:lang w:val="sr-Cyrl-CS"/>
        </w:rPr>
        <w:t>м фонд</w:t>
      </w:r>
      <w:r>
        <w:rPr>
          <w:sz w:val="24"/>
          <w:szCs w:val="24"/>
          <w:lang w:val="sr-Cyrl-RS"/>
        </w:rPr>
        <w:t>у</w:t>
      </w:r>
      <w:r w:rsidRPr="002E3F81">
        <w:rPr>
          <w:sz w:val="24"/>
          <w:szCs w:val="24"/>
          <w:lang w:val="sr-Cyrl-CS"/>
        </w:rPr>
        <w:t>.</w:t>
      </w:r>
    </w:p>
    <w:p w14:paraId="044395F2" w14:textId="77777777" w:rsidR="00194E28" w:rsidRPr="00875E1B" w:rsidRDefault="00194E28" w:rsidP="00194E28">
      <w:pPr>
        <w:tabs>
          <w:tab w:val="left" w:pos="1440"/>
        </w:tabs>
        <w:spacing w:before="120" w:after="120"/>
        <w:ind w:firstLine="510"/>
        <w:jc w:val="both"/>
        <w:rPr>
          <w:sz w:val="24"/>
          <w:szCs w:val="24"/>
          <w:lang w:val="sr-Cyrl-CS"/>
        </w:rPr>
      </w:pPr>
      <w:r w:rsidRPr="002E3F81">
        <w:rPr>
          <w:sz w:val="24"/>
          <w:szCs w:val="24"/>
          <w:lang w:val="sr-Cyrl-CS"/>
        </w:rPr>
        <w:t>Приходи остварени од накнаде за промену намене пољопривредног земљишта и средства остварена од давања у закуп пољопривредног земљишта, односно пољопривредног објекта у државној својини користиће се за реализацију годишњег програма заштите, уређења и коришћења пољопривредног земљишта.</w:t>
      </w:r>
    </w:p>
    <w:p w14:paraId="2FDC12EC"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1</w:t>
      </w:r>
      <w:r>
        <w:rPr>
          <w:b/>
          <w:sz w:val="24"/>
          <w:szCs w:val="24"/>
          <w:lang w:val="sr-Cyrl-RS"/>
        </w:rPr>
        <w:t>6</w:t>
      </w:r>
      <w:r>
        <w:rPr>
          <w:b/>
          <w:sz w:val="24"/>
          <w:szCs w:val="24"/>
          <w:lang w:val="sr-Cyrl-CS"/>
        </w:rPr>
        <w:t>.</w:t>
      </w:r>
    </w:p>
    <w:p w14:paraId="1C2D5560" w14:textId="375A2C9F" w:rsidR="00194E28" w:rsidRPr="00875E1B" w:rsidRDefault="00194E28" w:rsidP="00997322">
      <w:pPr>
        <w:tabs>
          <w:tab w:val="left" w:pos="1440"/>
        </w:tabs>
        <w:spacing w:before="120" w:after="120"/>
        <w:ind w:firstLine="510"/>
        <w:jc w:val="both"/>
        <w:rPr>
          <w:sz w:val="24"/>
          <w:szCs w:val="24"/>
          <w:lang w:val="sr-Cyrl-CS"/>
        </w:rPr>
      </w:pPr>
      <w:r>
        <w:rPr>
          <w:sz w:val="24"/>
          <w:szCs w:val="24"/>
          <w:lang w:val="sr-Cyrl-CS"/>
        </w:rPr>
        <w:t>Распоред и коришћење средстава за текуће, капиталне субвенције и дотације  основним организацијама социјалног осигурања одобраваће се у складу са усвојеним годишњим програмима</w:t>
      </w:r>
      <w:r w:rsidR="002250F7">
        <w:rPr>
          <w:sz w:val="24"/>
          <w:szCs w:val="24"/>
          <w:lang w:val="sr-Cyrl-CS"/>
        </w:rPr>
        <w:t>.</w:t>
      </w:r>
    </w:p>
    <w:p w14:paraId="1230F6C1"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1</w:t>
      </w:r>
      <w:r>
        <w:rPr>
          <w:b/>
          <w:sz w:val="24"/>
          <w:szCs w:val="24"/>
          <w:lang w:val="sr-Cyrl-RS"/>
        </w:rPr>
        <w:t>7</w:t>
      </w:r>
      <w:r>
        <w:rPr>
          <w:b/>
          <w:sz w:val="24"/>
          <w:szCs w:val="24"/>
          <w:lang w:val="sr-Cyrl-CS"/>
        </w:rPr>
        <w:t>.</w:t>
      </w:r>
    </w:p>
    <w:p w14:paraId="6F2BDECF" w14:textId="360C67E5" w:rsidR="00194E28" w:rsidRDefault="00194E28" w:rsidP="00997322">
      <w:pPr>
        <w:tabs>
          <w:tab w:val="left" w:pos="1440"/>
        </w:tabs>
        <w:spacing w:before="120" w:after="120"/>
        <w:ind w:firstLine="510"/>
        <w:jc w:val="both"/>
        <w:rPr>
          <w:sz w:val="24"/>
          <w:szCs w:val="24"/>
          <w:lang w:val="sr-Cyrl-CS"/>
        </w:rPr>
      </w:pPr>
      <w:r>
        <w:rPr>
          <w:sz w:val="24"/>
          <w:szCs w:val="24"/>
          <w:lang w:val="sr-Cyrl-CS"/>
        </w:rPr>
        <w:t>Јавна предузећа чији је оснивач град Лозница могу се задуживати у складу са усвојеним годишњим програмом рада за 202</w:t>
      </w:r>
      <w:r w:rsidR="00DB26EE">
        <w:rPr>
          <w:sz w:val="24"/>
          <w:szCs w:val="24"/>
          <w:lang w:val="sr-Cyrl-RS"/>
        </w:rPr>
        <w:t>4</w:t>
      </w:r>
      <w:r>
        <w:rPr>
          <w:sz w:val="24"/>
          <w:szCs w:val="24"/>
          <w:lang w:val="sr-Cyrl-CS"/>
        </w:rPr>
        <w:t>. годину по добијању сагласности Градског већа.</w:t>
      </w:r>
    </w:p>
    <w:p w14:paraId="010F9A19" w14:textId="20944025" w:rsidR="00194E28" w:rsidRDefault="00194E28" w:rsidP="00194E28">
      <w:pPr>
        <w:tabs>
          <w:tab w:val="left" w:pos="1440"/>
        </w:tabs>
        <w:spacing w:before="120" w:after="120"/>
        <w:jc w:val="center"/>
        <w:rPr>
          <w:b/>
          <w:sz w:val="24"/>
          <w:szCs w:val="24"/>
          <w:lang w:val="sr-Cyrl-RS"/>
        </w:rPr>
      </w:pPr>
      <w:r>
        <w:rPr>
          <w:b/>
          <w:sz w:val="24"/>
          <w:szCs w:val="24"/>
          <w:lang w:val="sr-Cyrl-CS"/>
        </w:rPr>
        <w:t>Члан 1</w:t>
      </w:r>
      <w:r>
        <w:rPr>
          <w:b/>
          <w:sz w:val="24"/>
          <w:szCs w:val="24"/>
          <w:lang w:val="sr-Cyrl-RS"/>
        </w:rPr>
        <w:t>8.</w:t>
      </w:r>
    </w:p>
    <w:p w14:paraId="4E975DF7" w14:textId="11F7BE74" w:rsidR="00194E28" w:rsidRDefault="00194E28" w:rsidP="00194E28">
      <w:pPr>
        <w:spacing w:before="120" w:after="120"/>
        <w:ind w:firstLine="510"/>
        <w:jc w:val="both"/>
        <w:rPr>
          <w:sz w:val="24"/>
          <w:szCs w:val="24"/>
          <w:lang w:val="sr-Cyrl-CS"/>
        </w:rPr>
      </w:pPr>
      <w:r>
        <w:rPr>
          <w:sz w:val="24"/>
          <w:szCs w:val="24"/>
          <w:lang w:val="sr-Cyrl-CS"/>
        </w:rPr>
        <w:t xml:space="preserve">Распоред и коришћење средстава вршиће се у </w:t>
      </w:r>
      <w:r w:rsidRPr="002E3F81">
        <w:rPr>
          <w:sz w:val="24"/>
          <w:szCs w:val="24"/>
          <w:lang w:val="sr-Cyrl-CS"/>
        </w:rPr>
        <w:t>20</w:t>
      </w:r>
      <w:r>
        <w:rPr>
          <w:sz w:val="24"/>
          <w:szCs w:val="24"/>
          <w:lang w:val="sr-Cyrl-RS"/>
        </w:rPr>
        <w:t>2</w:t>
      </w:r>
      <w:r w:rsidR="00DB26EE">
        <w:rPr>
          <w:sz w:val="24"/>
          <w:szCs w:val="24"/>
          <w:lang w:val="sr-Cyrl-RS"/>
        </w:rPr>
        <w:t>4</w:t>
      </w:r>
      <w:r w:rsidRPr="002E3F81">
        <w:rPr>
          <w:sz w:val="24"/>
          <w:szCs w:val="24"/>
          <w:lang w:val="sr-Cyrl-CS"/>
        </w:rPr>
        <w:t>.</w:t>
      </w:r>
      <w:r>
        <w:rPr>
          <w:sz w:val="24"/>
          <w:szCs w:val="24"/>
          <w:lang w:val="sr-Cyrl-CS"/>
        </w:rPr>
        <w:t xml:space="preserve"> години по посебном акту (решење) које доноси Градоначелник, на предлог надлежног оде</w:t>
      </w:r>
      <w:r w:rsidR="001A456A">
        <w:rPr>
          <w:sz w:val="24"/>
          <w:szCs w:val="24"/>
          <w:lang w:val="sr-Cyrl-CS"/>
        </w:rPr>
        <w:t>љ</w:t>
      </w:r>
      <w:r>
        <w:rPr>
          <w:sz w:val="24"/>
          <w:szCs w:val="24"/>
          <w:lang w:val="sr-Cyrl-CS"/>
        </w:rPr>
        <w:t>ења градске управе, у оквиру Раздела 4 – Градска управа.</w:t>
      </w:r>
    </w:p>
    <w:p w14:paraId="1FFC9F01" w14:textId="77777777" w:rsidR="00194E28" w:rsidRDefault="00194E28" w:rsidP="00194E28">
      <w:pPr>
        <w:spacing w:before="120" w:after="120"/>
        <w:ind w:firstLine="510"/>
        <w:jc w:val="both"/>
        <w:rPr>
          <w:sz w:val="24"/>
          <w:szCs w:val="24"/>
          <w:lang w:val="sr-Cyrl-CS"/>
        </w:rPr>
      </w:pPr>
      <w:r>
        <w:rPr>
          <w:sz w:val="24"/>
          <w:szCs w:val="24"/>
          <w:lang w:val="sr-Cyrl-CS"/>
        </w:rPr>
        <w:t>Распоред и коришћење апропријација које се односе на економску класификацију 481- дотације невладиним организацијама, вршиће се, у складу са одредбама Закона о удружењима, на основу посебних аката извршних органа власти и јавног конкурса.</w:t>
      </w:r>
    </w:p>
    <w:p w14:paraId="396CB93D"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1</w:t>
      </w:r>
      <w:r>
        <w:rPr>
          <w:b/>
          <w:sz w:val="24"/>
          <w:szCs w:val="24"/>
          <w:lang w:val="sr-Cyrl-RS"/>
        </w:rPr>
        <w:t>9</w:t>
      </w:r>
      <w:r>
        <w:rPr>
          <w:b/>
          <w:sz w:val="24"/>
          <w:szCs w:val="24"/>
          <w:lang w:val="sr-Cyrl-CS"/>
        </w:rPr>
        <w:t>.</w:t>
      </w:r>
    </w:p>
    <w:p w14:paraId="1B0B24C4" w14:textId="77777777" w:rsidR="00194E28" w:rsidRDefault="00194E28" w:rsidP="00194E28">
      <w:pPr>
        <w:tabs>
          <w:tab w:val="left" w:pos="1440"/>
        </w:tabs>
        <w:spacing w:before="120" w:after="120"/>
        <w:ind w:firstLine="510"/>
        <w:jc w:val="both"/>
        <w:rPr>
          <w:sz w:val="24"/>
          <w:szCs w:val="24"/>
          <w:lang w:val="sr-Cyrl-RS"/>
        </w:rPr>
      </w:pPr>
      <w:r>
        <w:rPr>
          <w:sz w:val="24"/>
          <w:szCs w:val="24"/>
          <w:lang w:val="sr-Cyrl-CS"/>
        </w:rPr>
        <w:t>Директни и индиректни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14:paraId="158E313F" w14:textId="77777777" w:rsidR="00194E28" w:rsidRDefault="00194E28" w:rsidP="00194E28">
      <w:pPr>
        <w:tabs>
          <w:tab w:val="left" w:pos="1440"/>
        </w:tabs>
        <w:spacing w:before="120" w:after="120"/>
        <w:ind w:firstLine="510"/>
        <w:jc w:val="both"/>
        <w:rPr>
          <w:sz w:val="24"/>
          <w:szCs w:val="24"/>
          <w:lang w:val="sr-Cyrl-RS"/>
        </w:rPr>
      </w:pPr>
      <w:r>
        <w:rPr>
          <w:sz w:val="24"/>
          <w:szCs w:val="24"/>
          <w:lang w:val="sr-Cyrl-RS"/>
        </w:rPr>
        <w:t xml:space="preserve">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 </w:t>
      </w:r>
    </w:p>
    <w:p w14:paraId="0B0400A7" w14:textId="6852334B" w:rsidR="00194E28" w:rsidRDefault="00194E28" w:rsidP="00194E28">
      <w:pPr>
        <w:tabs>
          <w:tab w:val="left" w:pos="1440"/>
        </w:tabs>
        <w:spacing w:before="120" w:after="120"/>
        <w:ind w:firstLine="510"/>
        <w:jc w:val="both"/>
        <w:rPr>
          <w:sz w:val="24"/>
          <w:szCs w:val="24"/>
          <w:lang w:val="sr-Cyrl-RS"/>
        </w:rPr>
      </w:pPr>
      <w:r>
        <w:rPr>
          <w:sz w:val="24"/>
          <w:szCs w:val="24"/>
          <w:lang w:val="sr-Cyrl-RS"/>
        </w:rPr>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органа надлежног за финансије.</w:t>
      </w:r>
    </w:p>
    <w:p w14:paraId="3399B413" w14:textId="15C3454C" w:rsidR="00194E28" w:rsidRDefault="00194E28" w:rsidP="00194E28">
      <w:pPr>
        <w:tabs>
          <w:tab w:val="left" w:pos="1440"/>
        </w:tabs>
        <w:spacing w:before="120" w:after="120"/>
        <w:ind w:firstLine="510"/>
        <w:jc w:val="both"/>
        <w:rPr>
          <w:sz w:val="24"/>
          <w:szCs w:val="24"/>
          <w:lang w:val="sr-Cyrl-CS"/>
        </w:rPr>
      </w:pPr>
      <w:r>
        <w:rPr>
          <w:sz w:val="24"/>
          <w:szCs w:val="24"/>
          <w:lang w:val="sr-Cyrl-CS"/>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других извора.</w:t>
      </w:r>
    </w:p>
    <w:p w14:paraId="2A9E1997" w14:textId="0F2B7A2A" w:rsidR="00194E28" w:rsidRPr="002E3F81" w:rsidRDefault="00194E28" w:rsidP="00194E28">
      <w:pPr>
        <w:tabs>
          <w:tab w:val="left" w:pos="1440"/>
        </w:tabs>
        <w:spacing w:before="120" w:after="120"/>
        <w:ind w:firstLine="510"/>
        <w:jc w:val="both"/>
        <w:rPr>
          <w:sz w:val="24"/>
          <w:szCs w:val="24"/>
          <w:lang w:val="sr-Cyrl-CS"/>
        </w:rPr>
      </w:pPr>
      <w:r>
        <w:rPr>
          <w:sz w:val="24"/>
          <w:szCs w:val="24"/>
          <w:lang w:val="sr-Cyrl-CS"/>
        </w:rPr>
        <w:t>Обавезе преузете у 20</w:t>
      </w:r>
      <w:r w:rsidRPr="002E3F81">
        <w:rPr>
          <w:sz w:val="24"/>
          <w:szCs w:val="24"/>
          <w:lang w:val="sr-Cyrl-CS"/>
        </w:rPr>
        <w:t>2</w:t>
      </w:r>
      <w:r w:rsidR="00DB26EE">
        <w:rPr>
          <w:sz w:val="24"/>
          <w:szCs w:val="24"/>
          <w:lang w:val="sr-Cyrl-RS"/>
        </w:rPr>
        <w:t>3</w:t>
      </w:r>
      <w:r>
        <w:rPr>
          <w:sz w:val="24"/>
          <w:szCs w:val="24"/>
          <w:lang w:val="sr-Cyrl-CS"/>
        </w:rPr>
        <w:t>. години у складу са одобреним апропријацијама, а неизвршене у току 20</w:t>
      </w:r>
      <w:r w:rsidRPr="002E3F81">
        <w:rPr>
          <w:sz w:val="24"/>
          <w:szCs w:val="24"/>
          <w:lang w:val="sr-Cyrl-CS"/>
        </w:rPr>
        <w:t>2</w:t>
      </w:r>
      <w:r w:rsidR="00DB26EE">
        <w:rPr>
          <w:sz w:val="24"/>
          <w:szCs w:val="24"/>
          <w:lang w:val="sr-Cyrl-RS"/>
        </w:rPr>
        <w:t>3</w:t>
      </w:r>
      <w:r>
        <w:rPr>
          <w:sz w:val="24"/>
          <w:szCs w:val="24"/>
          <w:lang w:val="sr-Cyrl-CS"/>
        </w:rPr>
        <w:t xml:space="preserve">. године, преносе се у </w:t>
      </w:r>
      <w:r w:rsidR="00DB26EE">
        <w:rPr>
          <w:sz w:val="24"/>
          <w:szCs w:val="24"/>
          <w:lang w:val="sr-Cyrl-CS"/>
        </w:rPr>
        <w:t>2024.</w:t>
      </w:r>
      <w:r>
        <w:rPr>
          <w:sz w:val="24"/>
          <w:szCs w:val="24"/>
          <w:lang w:val="sr-Cyrl-CS"/>
        </w:rPr>
        <w:t xml:space="preserve"> годину и имају статус преузетих обавеза и извршавају се на терет одобрених апропријација </w:t>
      </w:r>
      <w:r>
        <w:rPr>
          <w:sz w:val="24"/>
          <w:szCs w:val="24"/>
          <w:lang w:val="sr-Cyrl-RS"/>
        </w:rPr>
        <w:t xml:space="preserve">из </w:t>
      </w:r>
      <w:r>
        <w:rPr>
          <w:sz w:val="24"/>
          <w:szCs w:val="24"/>
          <w:lang w:val="sr-Cyrl-CS"/>
        </w:rPr>
        <w:t xml:space="preserve"> одлук</w:t>
      </w:r>
      <w:r>
        <w:rPr>
          <w:sz w:val="24"/>
          <w:szCs w:val="24"/>
          <w:lang w:val="sr-Cyrl-RS"/>
        </w:rPr>
        <w:t>е</w:t>
      </w:r>
      <w:r>
        <w:rPr>
          <w:sz w:val="24"/>
          <w:szCs w:val="24"/>
          <w:lang w:val="sr-Cyrl-CS"/>
        </w:rPr>
        <w:t>.</w:t>
      </w:r>
    </w:p>
    <w:p w14:paraId="0E4883C9"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20.</w:t>
      </w:r>
    </w:p>
    <w:p w14:paraId="0EF465E7"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Корисник буџета може преузимати обавезе на терет буџета само до износа апропријације утврђене Одлуком. </w:t>
      </w:r>
    </w:p>
    <w:p w14:paraId="50F60504"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Корисници буџета преузимају обавезе само на основу писаног уговора или другог правног акта, уколико законом није друкчије прописано.</w:t>
      </w:r>
    </w:p>
    <w:p w14:paraId="092B49D7" w14:textId="77777777" w:rsidR="00194E28" w:rsidRPr="00875E1B" w:rsidRDefault="00194E28" w:rsidP="00194E28">
      <w:pPr>
        <w:tabs>
          <w:tab w:val="left" w:pos="1440"/>
        </w:tabs>
        <w:spacing w:before="120" w:after="120"/>
        <w:ind w:firstLine="510"/>
        <w:jc w:val="both"/>
        <w:rPr>
          <w:sz w:val="24"/>
          <w:szCs w:val="24"/>
          <w:lang w:val="sr-Cyrl-RS"/>
        </w:rPr>
      </w:pPr>
      <w:r>
        <w:rPr>
          <w:sz w:val="24"/>
          <w:szCs w:val="24"/>
          <w:lang w:val="sr-Cyrl-RS"/>
        </w:rPr>
        <w:t>Плаћање из буџета неће се извршавати уколико нису поштоване процедуре утврђене чланом 56.став 3. Закона о буџетском систему.</w:t>
      </w:r>
    </w:p>
    <w:p w14:paraId="0E7325D7" w14:textId="77777777" w:rsidR="00114E7E" w:rsidRPr="00875E1B" w:rsidRDefault="00114E7E" w:rsidP="00194E28">
      <w:pPr>
        <w:tabs>
          <w:tab w:val="left" w:pos="1440"/>
        </w:tabs>
        <w:spacing w:before="120" w:after="120"/>
        <w:ind w:firstLine="510"/>
        <w:jc w:val="both"/>
        <w:rPr>
          <w:sz w:val="24"/>
          <w:szCs w:val="24"/>
          <w:lang w:val="sr-Cyrl-RS"/>
        </w:rPr>
      </w:pPr>
    </w:p>
    <w:p w14:paraId="5DB55CAE" w14:textId="77777777" w:rsidR="00114E7E" w:rsidRPr="00875E1B" w:rsidRDefault="00114E7E" w:rsidP="00194E28">
      <w:pPr>
        <w:tabs>
          <w:tab w:val="left" w:pos="1440"/>
        </w:tabs>
        <w:spacing w:before="120" w:after="120"/>
        <w:ind w:firstLine="510"/>
        <w:jc w:val="both"/>
        <w:rPr>
          <w:sz w:val="24"/>
          <w:szCs w:val="24"/>
          <w:lang w:val="sr-Cyrl-RS"/>
        </w:rPr>
      </w:pPr>
    </w:p>
    <w:p w14:paraId="5CBC7959" w14:textId="77777777" w:rsidR="00194E28" w:rsidRDefault="00194E28" w:rsidP="00194E28">
      <w:pPr>
        <w:tabs>
          <w:tab w:val="left" w:pos="1440"/>
        </w:tabs>
        <w:spacing w:before="120" w:after="120"/>
        <w:jc w:val="center"/>
        <w:rPr>
          <w:b/>
          <w:sz w:val="24"/>
          <w:szCs w:val="24"/>
          <w:lang w:val="sr-Cyrl-CS"/>
        </w:rPr>
      </w:pPr>
      <w:r>
        <w:rPr>
          <w:b/>
          <w:sz w:val="24"/>
          <w:szCs w:val="24"/>
          <w:lang w:val="sr-Cyrl-CS"/>
        </w:rPr>
        <w:lastRenderedPageBreak/>
        <w:t>Члан 21.</w:t>
      </w:r>
    </w:p>
    <w:p w14:paraId="458826AB" w14:textId="1ACD4497" w:rsidR="00194E28" w:rsidRDefault="00194E28" w:rsidP="00194E28">
      <w:pPr>
        <w:tabs>
          <w:tab w:val="left" w:pos="1440"/>
        </w:tabs>
        <w:spacing w:before="120" w:after="120"/>
        <w:ind w:firstLine="510"/>
        <w:jc w:val="both"/>
        <w:rPr>
          <w:sz w:val="24"/>
          <w:szCs w:val="24"/>
          <w:lang w:val="sr-Cyrl-CS"/>
        </w:rPr>
      </w:pPr>
      <w:r>
        <w:rPr>
          <w:sz w:val="24"/>
          <w:szCs w:val="24"/>
          <w:lang w:val="sr-Cyrl-CS"/>
        </w:rPr>
        <w:t>Корисик је дужан да пре покретања поступка јавне набавке, односно преузимања обавезе по основу апропријација за капиталне издатаке (економске класификације 4632</w:t>
      </w:r>
      <w:r w:rsidR="008C3F77">
        <w:rPr>
          <w:sz w:val="24"/>
          <w:szCs w:val="24"/>
          <w:lang w:val="sr-Cyrl-CS"/>
        </w:rPr>
        <w:t xml:space="preserve"> </w:t>
      </w:r>
      <w:r>
        <w:rPr>
          <w:sz w:val="24"/>
          <w:szCs w:val="24"/>
          <w:lang w:val="sr-Cyrl-CS"/>
        </w:rPr>
        <w:t xml:space="preserve">и 5) поднесе Одељењу за финансије и </w:t>
      </w:r>
      <w:bookmarkStart w:id="117" w:name="_Hlk500155472"/>
      <w:r>
        <w:rPr>
          <w:sz w:val="24"/>
          <w:szCs w:val="24"/>
          <w:lang w:val="sr-Cyrl-RS"/>
        </w:rPr>
        <w:t>локалну пореску администрацију</w:t>
      </w:r>
      <w:r>
        <w:rPr>
          <w:sz w:val="24"/>
          <w:szCs w:val="24"/>
          <w:lang w:val="sr-Cyrl-CS"/>
        </w:rPr>
        <w:t xml:space="preserve"> </w:t>
      </w:r>
      <w:bookmarkEnd w:id="117"/>
      <w:r>
        <w:rPr>
          <w:sz w:val="24"/>
          <w:szCs w:val="24"/>
          <w:lang w:val="sr-Cyrl-CS"/>
        </w:rPr>
        <w:t>захтев за преузимање обавезе.</w:t>
      </w:r>
    </w:p>
    <w:p w14:paraId="13405813"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Без добијене писане сагласности за преузимање обавеза, корисник не може преузимати обавезе из претходног става.</w:t>
      </w:r>
    </w:p>
    <w:p w14:paraId="267F7E3C"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Јавна предузећа која нису корисници буџета града не могу преузимати обавезе на терет буџета. </w:t>
      </w:r>
    </w:p>
    <w:p w14:paraId="041A9985"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Обавезе преузете супротно одредбама овог члана не могу се извршавати на терет буџета.</w:t>
      </w:r>
    </w:p>
    <w:p w14:paraId="0B802F01"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22</w:t>
      </w:r>
      <w:r>
        <w:rPr>
          <w:b/>
          <w:sz w:val="24"/>
          <w:szCs w:val="24"/>
          <w:lang w:val="sr-Cyrl-CS"/>
        </w:rPr>
        <w:t>.</w:t>
      </w:r>
    </w:p>
    <w:p w14:paraId="4F97E8DE"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Корисници буџета града приликом додељивања уговора о набавци добара, пружању услуга или извођењу радова, морају да поступе у складу са прописима који уређују јавне набавке.</w:t>
      </w:r>
    </w:p>
    <w:p w14:paraId="11CD6CA2"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2</w:t>
      </w:r>
      <w:r>
        <w:rPr>
          <w:b/>
          <w:sz w:val="24"/>
          <w:szCs w:val="24"/>
          <w:lang w:val="sr-Cyrl-RS"/>
        </w:rPr>
        <w:t>3</w:t>
      </w:r>
      <w:r>
        <w:rPr>
          <w:b/>
          <w:sz w:val="24"/>
          <w:szCs w:val="24"/>
          <w:lang w:val="sr-Cyrl-CS"/>
        </w:rPr>
        <w:t>.</w:t>
      </w:r>
    </w:p>
    <w:p w14:paraId="6B9B2680" w14:textId="77777777" w:rsidR="00A24470" w:rsidRDefault="00194E28" w:rsidP="00A24470">
      <w:pPr>
        <w:tabs>
          <w:tab w:val="left" w:pos="1440"/>
        </w:tabs>
        <w:spacing w:before="120" w:after="120"/>
        <w:ind w:firstLine="510"/>
        <w:jc w:val="both"/>
        <w:rPr>
          <w:sz w:val="24"/>
          <w:szCs w:val="24"/>
          <w:lang w:val="sr-Cyrl-CS"/>
        </w:rPr>
      </w:pPr>
      <w:r>
        <w:rPr>
          <w:sz w:val="24"/>
          <w:szCs w:val="24"/>
          <w:lang w:val="sr-Cyrl-CS"/>
        </w:rPr>
        <w:t xml:space="preserve">Обавезе према корисницима буџетских средстава извршавају се сразмерно оствареним примањима буџета. </w:t>
      </w:r>
    </w:p>
    <w:p w14:paraId="2F95390E" w14:textId="2847F553" w:rsidR="00194E28" w:rsidRDefault="00194E28" w:rsidP="00A24470">
      <w:pPr>
        <w:tabs>
          <w:tab w:val="left" w:pos="1440"/>
        </w:tabs>
        <w:spacing w:before="120" w:after="120"/>
        <w:ind w:firstLine="510"/>
        <w:jc w:val="both"/>
        <w:rPr>
          <w:sz w:val="24"/>
          <w:szCs w:val="24"/>
          <w:lang w:val="sr-Cyrl-CS"/>
        </w:rPr>
      </w:pPr>
      <w:r>
        <w:rPr>
          <w:sz w:val="24"/>
          <w:szCs w:val="24"/>
          <w:lang w:val="sr-Cyrl-CS"/>
        </w:rPr>
        <w:t>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14:paraId="0ABA94AC" w14:textId="449DD22A" w:rsidR="00194E28" w:rsidRPr="002E3F81" w:rsidRDefault="00194E28" w:rsidP="00194E28">
      <w:pPr>
        <w:keepNext/>
        <w:jc w:val="both"/>
        <w:outlineLvl w:val="3"/>
        <w:rPr>
          <w:bCs/>
          <w:sz w:val="24"/>
          <w:szCs w:val="24"/>
          <w:lang w:val="ru-RU" w:eastAsia="en-US"/>
        </w:rPr>
      </w:pPr>
      <w:r>
        <w:rPr>
          <w:bCs/>
          <w:sz w:val="24"/>
          <w:szCs w:val="24"/>
          <w:lang w:val="ru-RU"/>
        </w:rPr>
        <w:t xml:space="preserve">У случају да се примања буџета Града Лознице остварују у мањем износу од планираних </w:t>
      </w:r>
      <w:r>
        <w:rPr>
          <w:bCs/>
          <w:sz w:val="24"/>
          <w:szCs w:val="24"/>
          <w:lang w:val="sr-Cyrl-RS"/>
        </w:rPr>
        <w:t>надлежни извршни орган</w:t>
      </w:r>
      <w:r>
        <w:rPr>
          <w:bCs/>
          <w:sz w:val="24"/>
          <w:szCs w:val="24"/>
          <w:lang w:val="ru-RU"/>
        </w:rPr>
        <w:t xml:space="preserve"> може донети одлуку да се износ апропријације који није могуће искористити, унесе у текућу буџетску резерву</w:t>
      </w:r>
      <w:r>
        <w:rPr>
          <w:bCs/>
          <w:sz w:val="24"/>
          <w:szCs w:val="24"/>
          <w:lang w:val="sr-Cyrl-RS"/>
        </w:rPr>
        <w:t xml:space="preserve"> у складу са чланом 61.</w:t>
      </w:r>
      <w:r>
        <w:rPr>
          <w:bCs/>
          <w:sz w:val="24"/>
          <w:szCs w:val="24"/>
          <w:lang w:val="ru-RU"/>
        </w:rPr>
        <w:t xml:space="preserve"> Закона о буџетском систему </w:t>
      </w:r>
      <w:r w:rsidRPr="002E3F81">
        <w:rPr>
          <w:bCs/>
          <w:sz w:val="24"/>
          <w:szCs w:val="24"/>
          <w:lang w:val="ru-RU"/>
        </w:rPr>
        <w:t>(Службени гласник РС број 54/09, 73/10 101/10, 101/11, 93/12, 62/13, 63/13-исправка, 108/13, 142/14, 68/15- др.закон, 103/15, 99/16</w:t>
      </w:r>
      <w:r>
        <w:rPr>
          <w:bCs/>
          <w:sz w:val="24"/>
          <w:szCs w:val="24"/>
          <w:lang w:val="sr-Cyrl-RS"/>
        </w:rPr>
        <w:t xml:space="preserve">, </w:t>
      </w:r>
      <w:r w:rsidRPr="002E3F81">
        <w:rPr>
          <w:bCs/>
          <w:sz w:val="24"/>
          <w:szCs w:val="24"/>
          <w:lang w:val="ru-RU"/>
        </w:rPr>
        <w:t>113/17</w:t>
      </w:r>
      <w:r w:rsidR="00DB26EE">
        <w:rPr>
          <w:bCs/>
          <w:sz w:val="24"/>
          <w:szCs w:val="24"/>
          <w:lang w:val="sr-Cyrl-RS"/>
        </w:rPr>
        <w:t xml:space="preserve">, 95/18, 31/19, 72/19, </w:t>
      </w:r>
      <w:r>
        <w:rPr>
          <w:bCs/>
          <w:sz w:val="24"/>
          <w:szCs w:val="24"/>
          <w:lang w:val="sr-Cyrl-RS"/>
        </w:rPr>
        <w:t>149/20</w:t>
      </w:r>
      <w:r w:rsidR="00DB26EE">
        <w:rPr>
          <w:bCs/>
          <w:sz w:val="24"/>
          <w:szCs w:val="24"/>
          <w:lang w:val="sr-Cyrl-RS"/>
        </w:rPr>
        <w:t>, 118/21, 118/21-други закон, 138/2022 и 92/2023</w:t>
      </w:r>
      <w:r w:rsidRPr="002E3F81">
        <w:rPr>
          <w:bCs/>
          <w:sz w:val="24"/>
          <w:szCs w:val="24"/>
          <w:lang w:val="ru-RU"/>
        </w:rPr>
        <w:t>).</w:t>
      </w:r>
    </w:p>
    <w:p w14:paraId="32E64202"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Ако корисници буџетских средстава не остваре додатне приходе, утврђене у члану </w:t>
      </w:r>
      <w:r>
        <w:rPr>
          <w:sz w:val="24"/>
          <w:szCs w:val="24"/>
          <w:lang w:val="sr-Cyrl-RS"/>
        </w:rPr>
        <w:t>4.</w:t>
      </w:r>
      <w:r>
        <w:rPr>
          <w:sz w:val="24"/>
          <w:szCs w:val="24"/>
          <w:lang w:val="sr-Cyrl-CS"/>
        </w:rPr>
        <w:t xml:space="preserve"> ове Одлуке, апропријације утврђене из тих прихода неће се извршавати на терет средстава буџета.</w:t>
      </w:r>
    </w:p>
    <w:p w14:paraId="467F110E"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Ако корисници буџетских средстава остваре</w:t>
      </w:r>
      <w:r>
        <w:rPr>
          <w:sz w:val="24"/>
          <w:szCs w:val="24"/>
          <w:lang w:val="sr-Cyrl-RS"/>
        </w:rPr>
        <w:t xml:space="preserve"> наменски и сопствени</w:t>
      </w:r>
      <w:r>
        <w:rPr>
          <w:sz w:val="24"/>
          <w:szCs w:val="24"/>
          <w:lang w:val="sr-Cyrl-CS"/>
        </w:rPr>
        <w:t xml:space="preserve"> приход у износу већем од износа исказаног у члану </w:t>
      </w:r>
      <w:r>
        <w:rPr>
          <w:sz w:val="24"/>
          <w:szCs w:val="24"/>
          <w:lang w:val="sr-Cyrl-RS"/>
        </w:rPr>
        <w:t>4</w:t>
      </w:r>
      <w:r>
        <w:rPr>
          <w:sz w:val="24"/>
          <w:szCs w:val="24"/>
          <w:lang w:val="sr-Cyrl-CS"/>
        </w:rPr>
        <w:t xml:space="preserve">. ове Одлуке, </w:t>
      </w:r>
      <w:r>
        <w:rPr>
          <w:sz w:val="24"/>
          <w:szCs w:val="24"/>
          <w:lang w:val="sr-Cyrl-RS"/>
        </w:rPr>
        <w:t xml:space="preserve">Орган управе надлежан за финансије по захтеву тог корисника може да увећа одобрене апропријације за извршавање расхода и издатака из тих прихода. </w:t>
      </w:r>
      <w:r>
        <w:rPr>
          <w:sz w:val="24"/>
          <w:szCs w:val="24"/>
          <w:lang w:val="sr-Cyrl-CS"/>
        </w:rPr>
        <w:t xml:space="preserve"> </w:t>
      </w:r>
    </w:p>
    <w:p w14:paraId="13BE271F"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2</w:t>
      </w:r>
      <w:r>
        <w:rPr>
          <w:b/>
          <w:sz w:val="24"/>
          <w:szCs w:val="24"/>
          <w:lang w:val="sr-Cyrl-RS"/>
        </w:rPr>
        <w:t>4</w:t>
      </w:r>
      <w:r>
        <w:rPr>
          <w:b/>
          <w:sz w:val="24"/>
          <w:szCs w:val="24"/>
          <w:lang w:val="sr-Cyrl-CS"/>
        </w:rPr>
        <w:t>.</w:t>
      </w:r>
    </w:p>
    <w:p w14:paraId="00EF8C5C"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Новчана средства на консолидованом рачуну трезора могу се инвестирати у складу са чланом 10. Закона о буџетском систему.</w:t>
      </w:r>
    </w:p>
    <w:p w14:paraId="00E84C77"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Привремено расположива средства на рачуну буџета, могу се краткорочно пласирати или орочавати код банака или других финансијских организација, у складу са Законом.</w:t>
      </w:r>
    </w:p>
    <w:p w14:paraId="6ACA16B2"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Уговор из става 2. овог члана закључује Градоначелник.</w:t>
      </w:r>
    </w:p>
    <w:p w14:paraId="65D5891B" w14:textId="77777777" w:rsidR="00194E28" w:rsidRDefault="00194E28" w:rsidP="00194E28">
      <w:pPr>
        <w:tabs>
          <w:tab w:val="left" w:pos="1440"/>
        </w:tabs>
        <w:spacing w:before="120" w:after="120"/>
        <w:jc w:val="center"/>
        <w:rPr>
          <w:b/>
          <w:sz w:val="24"/>
          <w:szCs w:val="24"/>
          <w:lang w:val="sr-Cyrl-CS"/>
        </w:rPr>
      </w:pPr>
      <w:r>
        <w:rPr>
          <w:b/>
          <w:sz w:val="24"/>
          <w:szCs w:val="24"/>
          <w:lang w:val="sr-Cyrl-CS"/>
        </w:rPr>
        <w:t>Члан 2</w:t>
      </w:r>
      <w:r>
        <w:rPr>
          <w:b/>
          <w:sz w:val="24"/>
          <w:szCs w:val="24"/>
          <w:lang w:val="sr-Cyrl-RS"/>
        </w:rPr>
        <w:t>5</w:t>
      </w:r>
      <w:r>
        <w:rPr>
          <w:b/>
          <w:sz w:val="24"/>
          <w:szCs w:val="24"/>
          <w:lang w:val="sr-Cyrl-CS"/>
        </w:rPr>
        <w:t>.</w:t>
      </w:r>
    </w:p>
    <w:p w14:paraId="4BF9CB9E" w14:textId="45C2AB72" w:rsidR="00194E28" w:rsidRPr="00DB26EE" w:rsidRDefault="00194E28" w:rsidP="00194E28">
      <w:pPr>
        <w:tabs>
          <w:tab w:val="left" w:pos="1440"/>
        </w:tabs>
        <w:spacing w:before="120" w:after="120"/>
        <w:ind w:firstLine="510"/>
        <w:jc w:val="both"/>
        <w:rPr>
          <w:color w:val="FF0000"/>
          <w:sz w:val="24"/>
          <w:szCs w:val="24"/>
          <w:lang w:val="sr-Cyrl-RS"/>
        </w:rPr>
      </w:pPr>
      <w:r>
        <w:rPr>
          <w:sz w:val="24"/>
          <w:szCs w:val="24"/>
          <w:lang w:val="sr-Cyrl-CS"/>
        </w:rPr>
        <w:t>Корисници буџета града не могу засновати радни однос са новим ли</w:t>
      </w:r>
      <w:r w:rsidRPr="000967CA">
        <w:rPr>
          <w:sz w:val="24"/>
          <w:szCs w:val="24"/>
          <w:lang w:val="sr-Cyrl-CS"/>
        </w:rPr>
        <w:t>цима до краја 202</w:t>
      </w:r>
      <w:r w:rsidR="00991100" w:rsidRPr="000967CA">
        <w:rPr>
          <w:sz w:val="24"/>
          <w:szCs w:val="24"/>
          <w:lang w:val="sr-Cyrl-RS"/>
        </w:rPr>
        <w:t>4</w:t>
      </w:r>
      <w:r w:rsidRPr="000967CA">
        <w:rPr>
          <w:sz w:val="24"/>
          <w:szCs w:val="24"/>
          <w:lang w:val="sr-Cyrl-CS"/>
        </w:rPr>
        <w:t>. године</w:t>
      </w:r>
      <w:r w:rsidRPr="000967CA">
        <w:rPr>
          <w:sz w:val="24"/>
          <w:szCs w:val="24"/>
          <w:lang w:val="sr-Cyrl-RS"/>
        </w:rPr>
        <w:t xml:space="preserve"> без сагласности Владе Републике Србије за повећање броја запослених у локалним самоуправама.</w:t>
      </w:r>
    </w:p>
    <w:p w14:paraId="49053B13"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ru-RU"/>
        </w:rPr>
        <w:t>2</w:t>
      </w:r>
      <w:r>
        <w:rPr>
          <w:b/>
          <w:sz w:val="24"/>
          <w:szCs w:val="24"/>
          <w:lang w:val="sr-Cyrl-RS"/>
        </w:rPr>
        <w:t>6</w:t>
      </w:r>
      <w:r>
        <w:rPr>
          <w:b/>
          <w:sz w:val="24"/>
          <w:szCs w:val="24"/>
          <w:lang w:val="sr-Cyrl-CS"/>
        </w:rPr>
        <w:t>.</w:t>
      </w:r>
    </w:p>
    <w:p w14:paraId="68B81719" w14:textId="7F917106" w:rsidR="00194E28" w:rsidRDefault="00194E28" w:rsidP="00194E28">
      <w:pPr>
        <w:tabs>
          <w:tab w:val="left" w:pos="1440"/>
        </w:tabs>
        <w:spacing w:before="120" w:after="120"/>
        <w:ind w:firstLine="510"/>
        <w:jc w:val="both"/>
        <w:rPr>
          <w:sz w:val="24"/>
          <w:szCs w:val="24"/>
          <w:lang w:val="sr-Cyrl-CS"/>
        </w:rPr>
      </w:pPr>
      <w:r>
        <w:rPr>
          <w:sz w:val="24"/>
          <w:szCs w:val="24"/>
          <w:lang w:val="sr-Cyrl-CS"/>
        </w:rPr>
        <w:t>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w:t>
      </w:r>
      <w:r w:rsidRPr="002E3F81">
        <w:rPr>
          <w:sz w:val="24"/>
          <w:szCs w:val="24"/>
          <w:lang w:val="sr-Cyrl-RS"/>
        </w:rPr>
        <w:t>2</w:t>
      </w:r>
      <w:r w:rsidR="00DB26EE">
        <w:rPr>
          <w:sz w:val="24"/>
          <w:szCs w:val="24"/>
          <w:lang w:val="sr-Cyrl-RS"/>
        </w:rPr>
        <w:t>4</w:t>
      </w:r>
      <w:r>
        <w:rPr>
          <w:sz w:val="24"/>
          <w:szCs w:val="24"/>
          <w:lang w:val="sr-Cyrl-CS"/>
        </w:rPr>
        <w:t xml:space="preserve">. години, на терет капитала, односно не исказују расход амортизације и употребе средстава за рад. </w:t>
      </w:r>
    </w:p>
    <w:p w14:paraId="1F67D798"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ru-RU"/>
        </w:rPr>
        <w:t>2</w:t>
      </w:r>
      <w:r>
        <w:rPr>
          <w:b/>
          <w:sz w:val="24"/>
          <w:szCs w:val="24"/>
          <w:lang w:val="sr-Cyrl-RS"/>
        </w:rPr>
        <w:t>7</w:t>
      </w:r>
      <w:r>
        <w:rPr>
          <w:b/>
          <w:sz w:val="24"/>
          <w:szCs w:val="24"/>
          <w:lang w:val="sr-Cyrl-CS"/>
        </w:rPr>
        <w:t>.</w:t>
      </w:r>
    </w:p>
    <w:p w14:paraId="6DC6B649" w14:textId="77777777" w:rsidR="00194E28" w:rsidRDefault="00194E28" w:rsidP="00194E28">
      <w:pPr>
        <w:tabs>
          <w:tab w:val="left" w:pos="1440"/>
        </w:tabs>
        <w:spacing w:before="120" w:after="120"/>
        <w:ind w:firstLine="567"/>
        <w:jc w:val="both"/>
        <w:rPr>
          <w:sz w:val="24"/>
          <w:szCs w:val="24"/>
          <w:lang w:val="sr-Cyrl-RS"/>
        </w:rPr>
      </w:pPr>
      <w:r>
        <w:rPr>
          <w:sz w:val="24"/>
          <w:szCs w:val="24"/>
          <w:lang w:val="sr-Cyrl-CS"/>
        </w:rPr>
        <w:t>За финансирање дефицита текуће ликвидности, који може да настане услед неуравнотежености кретања у приходима и расходима буџета, извршни органи власти донеће одлуку о задуживању у складу са одредбама члана 35. Закона о јавном дугу («Службени гласник РС» број 61/2005</w:t>
      </w:r>
      <w:r>
        <w:rPr>
          <w:sz w:val="24"/>
          <w:szCs w:val="24"/>
          <w:lang w:val="sr-Cyrl-RS"/>
        </w:rPr>
        <w:t xml:space="preserve">, </w:t>
      </w:r>
      <w:r>
        <w:rPr>
          <w:sz w:val="24"/>
          <w:szCs w:val="24"/>
          <w:lang w:val="sr-Cyrl-CS"/>
        </w:rPr>
        <w:t>107/09, 78/11, 68/15</w:t>
      </w:r>
      <w:r>
        <w:rPr>
          <w:sz w:val="24"/>
          <w:szCs w:val="24"/>
          <w:lang w:val="sr-Cyrl-RS"/>
        </w:rPr>
        <w:t>, 95/18, 91/19 и 149/20</w:t>
      </w:r>
      <w:r>
        <w:rPr>
          <w:sz w:val="24"/>
          <w:szCs w:val="24"/>
          <w:lang w:val="sr-Cyrl-CS"/>
        </w:rPr>
        <w:t>).</w:t>
      </w:r>
      <w:r>
        <w:rPr>
          <w:sz w:val="24"/>
          <w:szCs w:val="24"/>
          <w:lang w:val="sr-Cyrl-RS"/>
        </w:rPr>
        <w:t xml:space="preserve">    </w:t>
      </w:r>
    </w:p>
    <w:p w14:paraId="7FE63925" w14:textId="77777777" w:rsidR="00C54326" w:rsidRDefault="00C54326" w:rsidP="00194E28">
      <w:pPr>
        <w:tabs>
          <w:tab w:val="left" w:pos="1440"/>
        </w:tabs>
        <w:spacing w:before="120" w:after="120"/>
        <w:ind w:firstLine="567"/>
        <w:jc w:val="both"/>
        <w:rPr>
          <w:sz w:val="24"/>
          <w:szCs w:val="24"/>
          <w:lang w:val="sr-Cyrl-RS"/>
        </w:rPr>
      </w:pPr>
    </w:p>
    <w:p w14:paraId="7B4C0713" w14:textId="77777777" w:rsidR="00194E28" w:rsidRDefault="00194E28" w:rsidP="00194E28">
      <w:pPr>
        <w:tabs>
          <w:tab w:val="left" w:pos="1440"/>
        </w:tabs>
        <w:spacing w:before="120" w:after="120"/>
        <w:jc w:val="center"/>
        <w:rPr>
          <w:b/>
          <w:sz w:val="24"/>
          <w:szCs w:val="24"/>
          <w:lang w:val="sr-Cyrl-RS"/>
        </w:rPr>
      </w:pPr>
      <w:r>
        <w:rPr>
          <w:b/>
          <w:sz w:val="24"/>
          <w:szCs w:val="24"/>
          <w:lang w:val="sr-Cyrl-CS"/>
        </w:rPr>
        <w:t xml:space="preserve">Члан </w:t>
      </w:r>
      <w:r>
        <w:rPr>
          <w:b/>
          <w:sz w:val="24"/>
          <w:szCs w:val="24"/>
          <w:lang w:val="ru-RU"/>
        </w:rPr>
        <w:t>2</w:t>
      </w:r>
      <w:r>
        <w:rPr>
          <w:b/>
          <w:sz w:val="24"/>
          <w:szCs w:val="24"/>
          <w:lang w:val="sr-Cyrl-RS"/>
        </w:rPr>
        <w:t>8</w:t>
      </w:r>
      <w:r>
        <w:rPr>
          <w:b/>
          <w:sz w:val="24"/>
          <w:szCs w:val="24"/>
          <w:lang w:val="sr-Cyrl-CS"/>
        </w:rPr>
        <w:t>.</w:t>
      </w:r>
    </w:p>
    <w:p w14:paraId="2EB86E25" w14:textId="007DA6A5" w:rsidR="00194E28" w:rsidRDefault="00C54326" w:rsidP="00194E28">
      <w:pPr>
        <w:tabs>
          <w:tab w:val="left" w:pos="1440"/>
        </w:tabs>
        <w:spacing w:before="120" w:after="120"/>
        <w:rPr>
          <w:sz w:val="24"/>
          <w:szCs w:val="24"/>
          <w:lang w:val="sr-Cyrl-RS"/>
        </w:rPr>
      </w:pPr>
      <w:r>
        <w:rPr>
          <w:sz w:val="24"/>
          <w:szCs w:val="24"/>
          <w:lang w:val="sr-Cyrl-RS"/>
        </w:rPr>
        <w:t xml:space="preserve">         </w:t>
      </w:r>
      <w:r w:rsidR="00194E28">
        <w:rPr>
          <w:sz w:val="24"/>
          <w:szCs w:val="24"/>
          <w:lang w:val="sr-Cyrl-RS"/>
        </w:rPr>
        <w:t>Јавна предузећа и други облици организовања чији је оснивач локална самоуправа, дужни су да најкасније до 30. новембра текућ</w:t>
      </w:r>
      <w:r w:rsidR="00194E28">
        <w:rPr>
          <w:sz w:val="24"/>
          <w:szCs w:val="24"/>
        </w:rPr>
        <w:t>e</w:t>
      </w:r>
      <w:r w:rsidR="00194E28">
        <w:rPr>
          <w:sz w:val="24"/>
          <w:szCs w:val="24"/>
          <w:lang w:val="sr-Cyrl-RS"/>
        </w:rPr>
        <w:t xml:space="preserve"> буџетске године део од најмање 50% добити по завршном рачуну за 20</w:t>
      </w:r>
      <w:r w:rsidR="00194E28" w:rsidRPr="002E3F81">
        <w:rPr>
          <w:sz w:val="24"/>
          <w:szCs w:val="24"/>
          <w:lang w:val="sr-Cyrl-RS"/>
        </w:rPr>
        <w:t>2</w:t>
      </w:r>
      <w:r w:rsidR="00DB26EE">
        <w:rPr>
          <w:sz w:val="24"/>
          <w:szCs w:val="24"/>
          <w:lang w:val="sr-Cyrl-RS"/>
        </w:rPr>
        <w:t>3</w:t>
      </w:r>
      <w:r w:rsidR="00194E28">
        <w:rPr>
          <w:sz w:val="24"/>
          <w:szCs w:val="24"/>
          <w:lang w:val="sr-Cyrl-RS"/>
        </w:rPr>
        <w:t xml:space="preserve">. годину уплате у буџет града Лознице. </w:t>
      </w:r>
    </w:p>
    <w:p w14:paraId="598FA322" w14:textId="77777777" w:rsidR="00262AE9" w:rsidRDefault="00262AE9" w:rsidP="00194E28">
      <w:pPr>
        <w:tabs>
          <w:tab w:val="left" w:pos="1440"/>
        </w:tabs>
        <w:spacing w:before="120" w:after="120"/>
        <w:rPr>
          <w:sz w:val="24"/>
          <w:szCs w:val="24"/>
          <w:lang w:val="sr-Cyrl-RS"/>
        </w:rPr>
      </w:pPr>
    </w:p>
    <w:p w14:paraId="74666039" w14:textId="77777777" w:rsidR="00194E28" w:rsidRDefault="00194E28" w:rsidP="00194E28">
      <w:pPr>
        <w:tabs>
          <w:tab w:val="left" w:pos="1440"/>
        </w:tabs>
        <w:spacing w:before="120" w:after="120"/>
        <w:jc w:val="center"/>
        <w:rPr>
          <w:b/>
          <w:sz w:val="24"/>
          <w:szCs w:val="24"/>
          <w:lang w:val="sr-Cyrl-RS"/>
        </w:rPr>
      </w:pPr>
      <w:r>
        <w:rPr>
          <w:b/>
          <w:sz w:val="24"/>
          <w:szCs w:val="24"/>
          <w:lang w:val="sr-Cyrl-CS"/>
        </w:rPr>
        <w:t xml:space="preserve">Члан </w:t>
      </w:r>
      <w:r>
        <w:rPr>
          <w:b/>
          <w:sz w:val="24"/>
          <w:szCs w:val="24"/>
          <w:lang w:val="sr-Cyrl-RS"/>
        </w:rPr>
        <w:t>29.</w:t>
      </w:r>
    </w:p>
    <w:p w14:paraId="1686624C" w14:textId="2512A933"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Корисници буџетских средстава пренеће на рачун извршења буџета до 31. </w:t>
      </w:r>
      <w:r>
        <w:rPr>
          <w:sz w:val="24"/>
          <w:szCs w:val="24"/>
          <w:lang w:val="sr-Cyrl-RS"/>
        </w:rPr>
        <w:t>децемебра</w:t>
      </w:r>
      <w:r>
        <w:rPr>
          <w:sz w:val="24"/>
          <w:szCs w:val="24"/>
          <w:lang w:val="sr-Cyrl-CS"/>
        </w:rPr>
        <w:t xml:space="preserve"> 20</w:t>
      </w:r>
      <w:r w:rsidR="00DB26EE">
        <w:rPr>
          <w:sz w:val="24"/>
          <w:szCs w:val="24"/>
          <w:lang w:val="sr-Cyrl-CS"/>
        </w:rPr>
        <w:t>24</w:t>
      </w:r>
      <w:r>
        <w:rPr>
          <w:sz w:val="24"/>
          <w:szCs w:val="24"/>
          <w:lang w:val="sr-Cyrl-CS"/>
        </w:rPr>
        <w:t>. године, сва средства која нису утрошена за финансирање расхода у 202</w:t>
      </w:r>
      <w:r w:rsidR="00DB26EE">
        <w:rPr>
          <w:sz w:val="24"/>
          <w:szCs w:val="24"/>
          <w:lang w:val="sr-Cyrl-RS"/>
        </w:rPr>
        <w:t>4</w:t>
      </w:r>
      <w:r>
        <w:rPr>
          <w:sz w:val="24"/>
          <w:szCs w:val="24"/>
          <w:lang w:val="sr-Cyrl-CS"/>
        </w:rPr>
        <w:t xml:space="preserve">. години, која су овим корисницима пренета у складу са Одлуком о буџету </w:t>
      </w:r>
      <w:r w:rsidR="00057C22">
        <w:rPr>
          <w:sz w:val="24"/>
          <w:szCs w:val="24"/>
          <w:lang w:val="sr-Cyrl-CS"/>
        </w:rPr>
        <w:t>г</w:t>
      </w:r>
      <w:r>
        <w:rPr>
          <w:sz w:val="24"/>
          <w:szCs w:val="24"/>
          <w:lang w:val="sr-Cyrl-CS"/>
        </w:rPr>
        <w:t>рада Лозниц</w:t>
      </w:r>
      <w:r w:rsidR="00057C22">
        <w:rPr>
          <w:sz w:val="24"/>
          <w:szCs w:val="24"/>
          <w:lang w:val="sr-Cyrl-CS"/>
        </w:rPr>
        <w:t>е</w:t>
      </w:r>
      <w:r>
        <w:rPr>
          <w:sz w:val="24"/>
          <w:szCs w:val="24"/>
          <w:lang w:val="sr-Cyrl-CS"/>
        </w:rPr>
        <w:t xml:space="preserve"> за 202</w:t>
      </w:r>
      <w:r w:rsidR="00DB26EE">
        <w:rPr>
          <w:sz w:val="24"/>
          <w:szCs w:val="24"/>
          <w:lang w:val="sr-Cyrl-RS"/>
        </w:rPr>
        <w:t>4</w:t>
      </w:r>
      <w:r>
        <w:rPr>
          <w:sz w:val="24"/>
          <w:szCs w:val="24"/>
          <w:lang w:val="sr-Cyrl-CS"/>
        </w:rPr>
        <w:t>. годину.</w:t>
      </w:r>
    </w:p>
    <w:p w14:paraId="173DF079" w14:textId="77777777" w:rsidR="00262AE9" w:rsidRDefault="00262AE9" w:rsidP="00194E28">
      <w:pPr>
        <w:tabs>
          <w:tab w:val="left" w:pos="1440"/>
        </w:tabs>
        <w:spacing w:before="120" w:after="120"/>
        <w:ind w:firstLine="510"/>
        <w:jc w:val="both"/>
        <w:rPr>
          <w:sz w:val="24"/>
          <w:szCs w:val="24"/>
          <w:lang w:val="sr-Cyrl-CS"/>
        </w:rPr>
      </w:pPr>
    </w:p>
    <w:p w14:paraId="3C75AD30" w14:textId="3A20E2ED" w:rsidR="00194E28" w:rsidRDefault="00194E28" w:rsidP="00194E28">
      <w:pPr>
        <w:tabs>
          <w:tab w:val="left" w:pos="1440"/>
        </w:tabs>
        <w:spacing w:before="120" w:after="120"/>
        <w:jc w:val="center"/>
        <w:rPr>
          <w:b/>
          <w:sz w:val="24"/>
          <w:szCs w:val="24"/>
          <w:lang w:val="sr-Cyrl-CS"/>
        </w:rPr>
      </w:pPr>
      <w:r>
        <w:rPr>
          <w:b/>
          <w:sz w:val="24"/>
          <w:szCs w:val="24"/>
          <w:lang w:val="sr-Cyrl-CS"/>
        </w:rPr>
        <w:t>Члан 30.</w:t>
      </w:r>
    </w:p>
    <w:p w14:paraId="0981F165" w14:textId="6825914F" w:rsidR="00194E28" w:rsidRPr="00875E1B" w:rsidRDefault="00194E28" w:rsidP="00194E28">
      <w:pPr>
        <w:tabs>
          <w:tab w:val="left" w:pos="1440"/>
        </w:tabs>
        <w:spacing w:before="120" w:after="120"/>
        <w:ind w:firstLine="510"/>
        <w:jc w:val="both"/>
        <w:rPr>
          <w:sz w:val="24"/>
          <w:szCs w:val="24"/>
          <w:lang w:val="sr-Cyrl-CS"/>
        </w:rPr>
      </w:pPr>
      <w:r>
        <w:rPr>
          <w:sz w:val="24"/>
          <w:szCs w:val="24"/>
          <w:lang w:val="sr-Cyrl-CS"/>
        </w:rPr>
        <w:t>У случају да други ниво власти својим актом определи буџету града наменска трансферна средства, као и у случају уговарања донације, чији износи нису могли бити познати у поступку доношења буџета, Одељењ</w:t>
      </w:r>
      <w:r w:rsidR="008B5D9D">
        <w:rPr>
          <w:sz w:val="24"/>
          <w:szCs w:val="24"/>
        </w:rPr>
        <w:t>e</w:t>
      </w:r>
      <w:r>
        <w:rPr>
          <w:sz w:val="24"/>
          <w:szCs w:val="24"/>
          <w:lang w:val="sr-Cyrl-CS"/>
        </w:rPr>
        <w:t xml:space="preserve"> за финансије и </w:t>
      </w:r>
      <w:r>
        <w:rPr>
          <w:sz w:val="24"/>
          <w:szCs w:val="24"/>
          <w:lang w:val="sr-Cyrl-RS"/>
        </w:rPr>
        <w:t>локалну пореску администрацију</w:t>
      </w:r>
      <w:r>
        <w:rPr>
          <w:sz w:val="24"/>
          <w:szCs w:val="24"/>
          <w:lang w:val="sr-Cyrl-CS"/>
        </w:rPr>
        <w:t xml:space="preserve"> отвара одговарајуће апропријације за извршавање расхода по том основу, у складу са чланом 5. Закона о буџетском систему.</w:t>
      </w:r>
    </w:p>
    <w:p w14:paraId="518B1D5A" w14:textId="77777777" w:rsidR="008B5D9D" w:rsidRPr="00875E1B" w:rsidRDefault="008B5D9D" w:rsidP="00194E28">
      <w:pPr>
        <w:tabs>
          <w:tab w:val="left" w:pos="1440"/>
        </w:tabs>
        <w:spacing w:before="120" w:after="120"/>
        <w:ind w:firstLine="510"/>
        <w:jc w:val="both"/>
        <w:rPr>
          <w:sz w:val="24"/>
          <w:szCs w:val="24"/>
          <w:lang w:val="sr-Cyrl-CS"/>
        </w:rPr>
      </w:pPr>
    </w:p>
    <w:p w14:paraId="591652D5" w14:textId="77777777" w:rsidR="00194E28" w:rsidRDefault="00194E28" w:rsidP="00194E28">
      <w:pPr>
        <w:spacing w:before="120" w:after="120"/>
        <w:jc w:val="center"/>
        <w:rPr>
          <w:b/>
          <w:sz w:val="24"/>
          <w:szCs w:val="24"/>
          <w:lang w:val="ru-RU"/>
        </w:rPr>
      </w:pPr>
      <w:r>
        <w:rPr>
          <w:b/>
          <w:sz w:val="24"/>
          <w:szCs w:val="24"/>
          <w:lang w:val="ru-RU"/>
        </w:rPr>
        <w:t>Члан 31.</w:t>
      </w:r>
    </w:p>
    <w:p w14:paraId="4874967C" w14:textId="1F203CA9" w:rsidR="00194E28" w:rsidRPr="00875E1B" w:rsidRDefault="00194E28" w:rsidP="00194E28">
      <w:pPr>
        <w:tabs>
          <w:tab w:val="left" w:pos="1440"/>
        </w:tabs>
        <w:spacing w:before="120" w:after="120"/>
        <w:ind w:firstLine="510"/>
        <w:jc w:val="both"/>
        <w:rPr>
          <w:sz w:val="24"/>
          <w:szCs w:val="24"/>
          <w:lang w:val="sr-Cyrl-CS"/>
        </w:rPr>
      </w:pPr>
      <w:r>
        <w:rPr>
          <w:sz w:val="24"/>
          <w:szCs w:val="24"/>
          <w:lang w:val="ru-RU"/>
        </w:rPr>
        <w:t xml:space="preserve">Уколико корисници средстава буџета </w:t>
      </w:r>
      <w:r w:rsidR="00F90492">
        <w:rPr>
          <w:sz w:val="24"/>
          <w:szCs w:val="24"/>
          <w:lang w:val="ru-RU"/>
        </w:rPr>
        <w:t>г</w:t>
      </w:r>
      <w:r>
        <w:rPr>
          <w:sz w:val="24"/>
          <w:szCs w:val="24"/>
          <w:lang w:val="ru-RU"/>
        </w:rPr>
        <w:t xml:space="preserve">рада Лознице у извршавању расхода поступе супротно одредбама ове одлуке, Градско веће, на предлог одељења за финансије и </w:t>
      </w:r>
      <w:r>
        <w:rPr>
          <w:sz w:val="24"/>
          <w:szCs w:val="24"/>
          <w:lang w:val="sr-Cyrl-RS"/>
        </w:rPr>
        <w:t>локалну пореску администрацију</w:t>
      </w:r>
      <w:r>
        <w:rPr>
          <w:sz w:val="24"/>
          <w:szCs w:val="24"/>
          <w:lang w:val="ru-RU"/>
        </w:rPr>
        <w:t>, може одлучити о обустави извршавања одговарајуће апропријације утврђене овим законом том буџетском кориснику.</w:t>
      </w:r>
    </w:p>
    <w:p w14:paraId="397E236D" w14:textId="1AADD633" w:rsidR="008B5D9D" w:rsidRPr="00875E1B" w:rsidRDefault="008B5D9D" w:rsidP="00194E28">
      <w:pPr>
        <w:tabs>
          <w:tab w:val="left" w:pos="1440"/>
        </w:tabs>
        <w:spacing w:before="120" w:after="120"/>
        <w:ind w:firstLine="510"/>
        <w:jc w:val="both"/>
        <w:rPr>
          <w:sz w:val="24"/>
          <w:szCs w:val="24"/>
          <w:lang w:val="sr-Cyrl-CS"/>
        </w:rPr>
      </w:pPr>
    </w:p>
    <w:p w14:paraId="3BBDFC79" w14:textId="77777777" w:rsidR="00194E28" w:rsidRDefault="00194E28" w:rsidP="00194E28">
      <w:pPr>
        <w:tabs>
          <w:tab w:val="left" w:pos="1440"/>
        </w:tabs>
        <w:spacing w:before="120" w:after="120"/>
        <w:jc w:val="center"/>
        <w:rPr>
          <w:b/>
          <w:sz w:val="24"/>
          <w:szCs w:val="24"/>
          <w:lang w:val="sr-Cyrl-CS"/>
        </w:rPr>
      </w:pPr>
      <w:r>
        <w:rPr>
          <w:b/>
          <w:sz w:val="24"/>
          <w:szCs w:val="24"/>
          <w:lang w:val="sr-Cyrl-CS"/>
        </w:rPr>
        <w:t xml:space="preserve">Члан </w:t>
      </w:r>
      <w:r>
        <w:rPr>
          <w:b/>
          <w:sz w:val="24"/>
          <w:szCs w:val="24"/>
          <w:lang w:val="sr-Cyrl-RS"/>
        </w:rPr>
        <w:t>32</w:t>
      </w:r>
      <w:r>
        <w:rPr>
          <w:b/>
          <w:sz w:val="24"/>
          <w:szCs w:val="24"/>
          <w:lang w:val="sr-Cyrl-CS"/>
        </w:rPr>
        <w:t>.</w:t>
      </w:r>
    </w:p>
    <w:p w14:paraId="028B773E"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Директни корисници средстава буџета града, дужни су да средства утврђена овом одлуком, годишњим финансијским планом, распореде по наменама.</w:t>
      </w:r>
    </w:p>
    <w:p w14:paraId="3B6A2B5D"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Директни корисник који је, у буџетском смислу, одговоран за индиректне кориснике буџетских средстава, обавезан је да у року од 15 дана од дана ступања на снагу ове одлуке изврши расподелу средстава индиректним корисницима у оквиру својих одобрених апропријација и о томе их обавести, по добијеној сагласности Градске управе – Одељења за финансије и </w:t>
      </w:r>
      <w:r>
        <w:rPr>
          <w:sz w:val="24"/>
          <w:szCs w:val="24"/>
          <w:lang w:val="sr-Cyrl-RS"/>
        </w:rPr>
        <w:t>локалну пореску администрацију</w:t>
      </w:r>
      <w:r>
        <w:rPr>
          <w:sz w:val="24"/>
          <w:szCs w:val="24"/>
          <w:lang w:val="sr-Cyrl-CS"/>
        </w:rPr>
        <w:t xml:space="preserve">. </w:t>
      </w:r>
    </w:p>
    <w:p w14:paraId="21F9CC25" w14:textId="6A2448AF" w:rsidR="00194E28" w:rsidRPr="00875E1B" w:rsidRDefault="00194E28" w:rsidP="009A7343">
      <w:pPr>
        <w:tabs>
          <w:tab w:val="left" w:pos="1440"/>
        </w:tabs>
        <w:spacing w:before="120" w:after="120"/>
        <w:ind w:firstLine="510"/>
        <w:jc w:val="both"/>
        <w:rPr>
          <w:b/>
          <w:sz w:val="24"/>
          <w:szCs w:val="24"/>
          <w:lang w:val="sr-Cyrl-CS"/>
        </w:rPr>
      </w:pPr>
      <w:r>
        <w:rPr>
          <w:sz w:val="24"/>
          <w:szCs w:val="24"/>
          <w:lang w:val="sr-Cyrl-CS"/>
        </w:rPr>
        <w:t>Надлежни орган индиректног корисника доноси финансијски план, на који сагласност даје директни корисник, који је, у буџетском смислу, одговоран за тог индиректног корисника.</w:t>
      </w:r>
      <w:r w:rsidR="009A7343">
        <w:rPr>
          <w:b/>
          <w:sz w:val="24"/>
          <w:szCs w:val="24"/>
          <w:lang w:val="sr-Cyrl-CS"/>
        </w:rPr>
        <w:tab/>
      </w:r>
    </w:p>
    <w:p w14:paraId="5071EDF7" w14:textId="77777777" w:rsidR="00433510" w:rsidRPr="00875E1B" w:rsidRDefault="00433510" w:rsidP="009A7343">
      <w:pPr>
        <w:tabs>
          <w:tab w:val="left" w:pos="1440"/>
        </w:tabs>
        <w:spacing w:before="120" w:after="120"/>
        <w:ind w:firstLine="510"/>
        <w:jc w:val="both"/>
        <w:rPr>
          <w:b/>
          <w:sz w:val="24"/>
          <w:szCs w:val="24"/>
          <w:lang w:val="sr-Cyrl-CS"/>
        </w:rPr>
      </w:pPr>
    </w:p>
    <w:p w14:paraId="071976B8" w14:textId="77777777" w:rsidR="00194E28" w:rsidRDefault="00194E28" w:rsidP="00194E28">
      <w:pPr>
        <w:tabs>
          <w:tab w:val="left" w:pos="1440"/>
        </w:tabs>
        <w:spacing w:before="240" w:after="120"/>
        <w:jc w:val="center"/>
        <w:rPr>
          <w:b/>
          <w:sz w:val="24"/>
          <w:szCs w:val="24"/>
          <w:lang w:val="sr-Cyrl-CS"/>
        </w:rPr>
      </w:pPr>
      <w:r>
        <w:rPr>
          <w:b/>
          <w:sz w:val="24"/>
          <w:szCs w:val="24"/>
          <w:lang w:val="sr-Cyrl-CS"/>
        </w:rPr>
        <w:t xml:space="preserve">Члан </w:t>
      </w:r>
      <w:r>
        <w:rPr>
          <w:b/>
          <w:sz w:val="24"/>
          <w:szCs w:val="24"/>
          <w:lang w:val="sr-Cyrl-RS"/>
        </w:rPr>
        <w:t>33</w:t>
      </w:r>
      <w:r>
        <w:rPr>
          <w:b/>
          <w:sz w:val="24"/>
          <w:szCs w:val="24"/>
          <w:lang w:val="sr-Cyrl-CS"/>
        </w:rPr>
        <w:t>.</w:t>
      </w:r>
    </w:p>
    <w:p w14:paraId="76EC2B0F"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 xml:space="preserve">Средства буџета распоређена за финансирање издатака корисника буџета, преносе се на основу њиховог захтева и у складу са одобреним квотама за тромесечни или краћи период. </w:t>
      </w:r>
    </w:p>
    <w:p w14:paraId="5D3CE3D2" w14:textId="77777777" w:rsidR="00194E28" w:rsidRDefault="00194E28" w:rsidP="00194E28">
      <w:pPr>
        <w:tabs>
          <w:tab w:val="left" w:pos="1440"/>
        </w:tabs>
        <w:spacing w:before="120" w:after="120"/>
        <w:ind w:firstLine="510"/>
        <w:jc w:val="both"/>
        <w:rPr>
          <w:sz w:val="24"/>
          <w:szCs w:val="24"/>
          <w:lang w:val="sr-Cyrl-CS"/>
        </w:rPr>
      </w:pPr>
      <w:r>
        <w:rPr>
          <w:sz w:val="24"/>
          <w:szCs w:val="24"/>
          <w:lang w:val="sr-Cyrl-CS"/>
        </w:rPr>
        <w:t>Преноси средстава са буџетског рачуна једног индиректног корисника на буџетски рачун другог индиректног корисника не могу се вршити.</w:t>
      </w:r>
    </w:p>
    <w:p w14:paraId="03FCD56C" w14:textId="15B596D1" w:rsidR="00194E28" w:rsidRDefault="00194E28" w:rsidP="00194E28">
      <w:pPr>
        <w:tabs>
          <w:tab w:val="left" w:pos="1440"/>
        </w:tabs>
        <w:spacing w:before="120" w:after="120"/>
        <w:ind w:firstLine="510"/>
        <w:jc w:val="both"/>
        <w:rPr>
          <w:sz w:val="24"/>
          <w:szCs w:val="24"/>
          <w:lang w:val="sr-Cyrl-CS"/>
        </w:rPr>
      </w:pPr>
      <w:r>
        <w:rPr>
          <w:sz w:val="24"/>
          <w:szCs w:val="24"/>
          <w:lang w:val="sr-Cyrl-CS"/>
        </w:rPr>
        <w:t>Корисници буџетских средстава дужни су да уз захтев за плаћање и захтев за трансфер средстава доставе Оде</w:t>
      </w:r>
      <w:r w:rsidR="001448D6">
        <w:rPr>
          <w:sz w:val="24"/>
          <w:szCs w:val="24"/>
          <w:lang w:val="sr-Cyrl-CS"/>
        </w:rPr>
        <w:t>љ</w:t>
      </w:r>
      <w:r>
        <w:rPr>
          <w:sz w:val="24"/>
          <w:szCs w:val="24"/>
          <w:lang w:val="sr-Cyrl-CS"/>
        </w:rPr>
        <w:t xml:space="preserve">ењу за финансије и </w:t>
      </w:r>
      <w:r>
        <w:rPr>
          <w:sz w:val="24"/>
          <w:szCs w:val="24"/>
          <w:lang w:val="sr-Cyrl-RS"/>
        </w:rPr>
        <w:t>локалну пореску администрацију</w:t>
      </w:r>
      <w:r>
        <w:rPr>
          <w:sz w:val="24"/>
          <w:szCs w:val="24"/>
          <w:lang w:val="sr-Cyrl-CS"/>
        </w:rPr>
        <w:t xml:space="preserve"> и комплетну документацију за плаћање (копију).</w:t>
      </w:r>
    </w:p>
    <w:p w14:paraId="76556F40" w14:textId="77777777" w:rsidR="00A24470" w:rsidRDefault="00A24470" w:rsidP="00194E28">
      <w:pPr>
        <w:tabs>
          <w:tab w:val="left" w:pos="1440"/>
        </w:tabs>
        <w:spacing w:before="120" w:after="120"/>
        <w:jc w:val="center"/>
        <w:rPr>
          <w:b/>
          <w:sz w:val="24"/>
          <w:szCs w:val="24"/>
          <w:lang w:val="sr-Cyrl-CS"/>
        </w:rPr>
      </w:pPr>
    </w:p>
    <w:p w14:paraId="6EDF5611" w14:textId="77777777" w:rsidR="00262AE9" w:rsidRDefault="00262AE9" w:rsidP="00194E28">
      <w:pPr>
        <w:tabs>
          <w:tab w:val="left" w:pos="1440"/>
        </w:tabs>
        <w:spacing w:before="120" w:after="120"/>
        <w:jc w:val="center"/>
        <w:rPr>
          <w:b/>
          <w:sz w:val="24"/>
          <w:szCs w:val="24"/>
          <w:lang w:val="sr-Cyrl-CS"/>
        </w:rPr>
      </w:pPr>
    </w:p>
    <w:p w14:paraId="62C39BA2" w14:textId="77777777" w:rsidR="00262AE9" w:rsidRDefault="00262AE9" w:rsidP="00194E28">
      <w:pPr>
        <w:tabs>
          <w:tab w:val="left" w:pos="1440"/>
        </w:tabs>
        <w:spacing w:before="120" w:after="120"/>
        <w:jc w:val="center"/>
        <w:rPr>
          <w:b/>
          <w:sz w:val="24"/>
          <w:szCs w:val="24"/>
          <w:lang w:val="sr-Cyrl-CS"/>
        </w:rPr>
      </w:pPr>
    </w:p>
    <w:p w14:paraId="15AC7C5D" w14:textId="77777777" w:rsidR="00262AE9" w:rsidRDefault="00262AE9" w:rsidP="00194E28">
      <w:pPr>
        <w:tabs>
          <w:tab w:val="left" w:pos="1440"/>
        </w:tabs>
        <w:spacing w:before="120" w:after="120"/>
        <w:jc w:val="center"/>
        <w:rPr>
          <w:b/>
          <w:sz w:val="24"/>
          <w:szCs w:val="24"/>
          <w:lang w:val="sr-Cyrl-CS"/>
        </w:rPr>
      </w:pPr>
    </w:p>
    <w:p w14:paraId="1D901EA1" w14:textId="77777777" w:rsidR="00E70270" w:rsidRPr="002E3F81" w:rsidRDefault="00E70270" w:rsidP="00F153D6">
      <w:pPr>
        <w:tabs>
          <w:tab w:val="left" w:pos="1440"/>
        </w:tabs>
        <w:spacing w:before="120" w:after="120"/>
        <w:jc w:val="center"/>
        <w:rPr>
          <w:b/>
          <w:sz w:val="24"/>
          <w:szCs w:val="24"/>
          <w:lang w:val="sr-Cyrl-CS"/>
        </w:rPr>
      </w:pPr>
      <w:r w:rsidRPr="00E70270">
        <w:rPr>
          <w:b/>
          <w:sz w:val="24"/>
          <w:szCs w:val="24"/>
          <w:lang w:val="sr-Cyrl-CS"/>
        </w:rPr>
        <w:lastRenderedPageBreak/>
        <w:t>Члан 34.</w:t>
      </w:r>
    </w:p>
    <w:p w14:paraId="6F14F4AC" w14:textId="2F0744EA" w:rsidR="00E70270" w:rsidRPr="00F153D6" w:rsidRDefault="00E70270" w:rsidP="00F153D6">
      <w:pPr>
        <w:tabs>
          <w:tab w:val="left" w:pos="1440"/>
        </w:tabs>
        <w:spacing w:before="120" w:after="120"/>
        <w:jc w:val="both"/>
        <w:rPr>
          <w:sz w:val="24"/>
          <w:szCs w:val="24"/>
          <w:lang w:val="sr-Latn-RS"/>
        </w:rPr>
      </w:pPr>
      <w:r w:rsidRPr="00E70270">
        <w:rPr>
          <w:sz w:val="24"/>
          <w:szCs w:val="24"/>
          <w:lang w:val="sr-Cyrl-RS"/>
        </w:rPr>
        <w:t xml:space="preserve">         Број запослених на неодређен</w:t>
      </w:r>
      <w:r w:rsidRPr="00E70270">
        <w:rPr>
          <w:sz w:val="24"/>
          <w:szCs w:val="24"/>
        </w:rPr>
        <w:t>o</w:t>
      </w:r>
      <w:r w:rsidRPr="00E70270">
        <w:rPr>
          <w:sz w:val="24"/>
          <w:szCs w:val="24"/>
          <w:lang w:val="sr-Cyrl-RS"/>
        </w:rPr>
        <w:t xml:space="preserve"> и одређено време за које су у буџету града Лознице обезбеђена средства приказана су у следећој табели: </w:t>
      </w:r>
    </w:p>
    <w:tbl>
      <w:tblPr>
        <w:tblpPr w:leftFromText="180" w:rightFromText="180" w:vertAnchor="text" w:horzAnchor="margin" w:tblpXSpec="center" w:tblpY="493"/>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92"/>
        <w:gridCol w:w="1425"/>
        <w:gridCol w:w="1985"/>
        <w:gridCol w:w="1600"/>
        <w:gridCol w:w="1930"/>
      </w:tblGrid>
      <w:tr w:rsidR="00F153D6" w:rsidRPr="00F153D6" w14:paraId="57D1361E" w14:textId="77777777" w:rsidTr="00F153D6">
        <w:trPr>
          <w:trHeight w:val="690"/>
        </w:trPr>
        <w:tc>
          <w:tcPr>
            <w:tcW w:w="960" w:type="dxa"/>
            <w:noWrap/>
            <w:vAlign w:val="bottom"/>
          </w:tcPr>
          <w:p w14:paraId="786484BB" w14:textId="77777777" w:rsidR="00F153D6" w:rsidRPr="00F153D6" w:rsidRDefault="00F153D6" w:rsidP="00F153D6">
            <w:pPr>
              <w:rPr>
                <w:color w:val="000000"/>
                <w:sz w:val="22"/>
                <w:szCs w:val="22"/>
                <w:lang w:val="sr-Cyrl-CS"/>
              </w:rPr>
            </w:pPr>
            <w:r w:rsidRPr="00F153D6">
              <w:rPr>
                <w:color w:val="000000"/>
                <w:sz w:val="22"/>
                <w:szCs w:val="22"/>
              </w:rPr>
              <w:t> </w:t>
            </w:r>
          </w:p>
        </w:tc>
        <w:tc>
          <w:tcPr>
            <w:tcW w:w="2892" w:type="dxa"/>
            <w:noWrap/>
            <w:vAlign w:val="bottom"/>
          </w:tcPr>
          <w:p w14:paraId="4344EDD9" w14:textId="77777777" w:rsidR="00F153D6" w:rsidRPr="00F153D6" w:rsidRDefault="00F153D6" w:rsidP="00F153D6">
            <w:pPr>
              <w:rPr>
                <w:b/>
                <w:bCs/>
                <w:color w:val="000000"/>
                <w:sz w:val="18"/>
                <w:szCs w:val="18"/>
              </w:rPr>
            </w:pPr>
            <w:r w:rsidRPr="00F153D6">
              <w:rPr>
                <w:b/>
                <w:bCs/>
                <w:color w:val="000000"/>
                <w:sz w:val="18"/>
                <w:szCs w:val="18"/>
              </w:rPr>
              <w:t>НАЗИВ КОРИСНИКА</w:t>
            </w:r>
          </w:p>
        </w:tc>
        <w:tc>
          <w:tcPr>
            <w:tcW w:w="1425" w:type="dxa"/>
            <w:noWrap/>
            <w:vAlign w:val="bottom"/>
          </w:tcPr>
          <w:p w14:paraId="466577AC" w14:textId="77777777" w:rsidR="00F153D6" w:rsidRPr="00F153D6" w:rsidRDefault="00F153D6" w:rsidP="00F153D6">
            <w:pPr>
              <w:rPr>
                <w:b/>
                <w:bCs/>
                <w:color w:val="000000"/>
                <w:sz w:val="18"/>
                <w:szCs w:val="18"/>
              </w:rPr>
            </w:pPr>
            <w:r w:rsidRPr="00F153D6">
              <w:rPr>
                <w:b/>
                <w:bCs/>
                <w:color w:val="000000"/>
                <w:sz w:val="18"/>
                <w:szCs w:val="18"/>
              </w:rPr>
              <w:t> </w:t>
            </w:r>
          </w:p>
        </w:tc>
        <w:tc>
          <w:tcPr>
            <w:tcW w:w="1985" w:type="dxa"/>
            <w:vAlign w:val="bottom"/>
          </w:tcPr>
          <w:p w14:paraId="3DACD328" w14:textId="77777777" w:rsidR="00F153D6" w:rsidRPr="00F153D6" w:rsidRDefault="00F153D6" w:rsidP="00F153D6">
            <w:pPr>
              <w:jc w:val="center"/>
              <w:rPr>
                <w:b/>
                <w:bCs/>
                <w:color w:val="000000"/>
                <w:sz w:val="18"/>
                <w:szCs w:val="18"/>
              </w:rPr>
            </w:pPr>
            <w:r w:rsidRPr="00F153D6">
              <w:rPr>
                <w:b/>
                <w:bCs/>
                <w:color w:val="000000"/>
                <w:sz w:val="18"/>
                <w:szCs w:val="18"/>
              </w:rPr>
              <w:t>Запослени на неодређено време</w:t>
            </w:r>
          </w:p>
        </w:tc>
        <w:tc>
          <w:tcPr>
            <w:tcW w:w="1600" w:type="dxa"/>
            <w:vAlign w:val="bottom"/>
          </w:tcPr>
          <w:p w14:paraId="2A2D7EEC" w14:textId="77777777" w:rsidR="00F153D6" w:rsidRPr="00F153D6" w:rsidRDefault="00F153D6" w:rsidP="00F153D6">
            <w:pPr>
              <w:jc w:val="center"/>
              <w:rPr>
                <w:b/>
                <w:bCs/>
                <w:color w:val="000000"/>
                <w:sz w:val="18"/>
                <w:szCs w:val="18"/>
              </w:rPr>
            </w:pPr>
            <w:r w:rsidRPr="00F153D6">
              <w:rPr>
                <w:b/>
                <w:bCs/>
                <w:color w:val="000000"/>
                <w:sz w:val="18"/>
                <w:szCs w:val="18"/>
              </w:rPr>
              <w:t>Запослени на одређено време</w:t>
            </w:r>
          </w:p>
        </w:tc>
        <w:tc>
          <w:tcPr>
            <w:tcW w:w="1930" w:type="dxa"/>
            <w:noWrap/>
            <w:vAlign w:val="bottom"/>
          </w:tcPr>
          <w:p w14:paraId="2E6AF1F6" w14:textId="77777777" w:rsidR="00F153D6" w:rsidRPr="00F153D6" w:rsidRDefault="00F153D6" w:rsidP="00F153D6">
            <w:pPr>
              <w:rPr>
                <w:b/>
                <w:bCs/>
                <w:color w:val="000000"/>
                <w:sz w:val="18"/>
                <w:szCs w:val="18"/>
              </w:rPr>
            </w:pPr>
            <w:r w:rsidRPr="00F153D6">
              <w:rPr>
                <w:b/>
                <w:bCs/>
                <w:color w:val="000000"/>
                <w:sz w:val="18"/>
                <w:szCs w:val="18"/>
              </w:rPr>
              <w:t>Укупан број</w:t>
            </w:r>
          </w:p>
        </w:tc>
      </w:tr>
      <w:tr w:rsidR="00F153D6" w:rsidRPr="00F153D6" w14:paraId="1A24234A" w14:textId="77777777" w:rsidTr="00F153D6">
        <w:trPr>
          <w:trHeight w:val="315"/>
        </w:trPr>
        <w:tc>
          <w:tcPr>
            <w:tcW w:w="960" w:type="dxa"/>
            <w:noWrap/>
            <w:vAlign w:val="bottom"/>
          </w:tcPr>
          <w:p w14:paraId="10160F3E" w14:textId="77777777" w:rsidR="00F153D6" w:rsidRPr="00F153D6" w:rsidRDefault="00F153D6" w:rsidP="00F153D6">
            <w:pPr>
              <w:rPr>
                <w:color w:val="000000"/>
                <w:sz w:val="22"/>
                <w:szCs w:val="22"/>
              </w:rPr>
            </w:pPr>
            <w:r w:rsidRPr="00F153D6">
              <w:rPr>
                <w:color w:val="000000"/>
                <w:sz w:val="22"/>
                <w:szCs w:val="22"/>
              </w:rPr>
              <w:t> </w:t>
            </w:r>
          </w:p>
        </w:tc>
        <w:tc>
          <w:tcPr>
            <w:tcW w:w="2892" w:type="dxa"/>
            <w:noWrap/>
            <w:vAlign w:val="bottom"/>
          </w:tcPr>
          <w:p w14:paraId="3953780B" w14:textId="77777777" w:rsidR="00F153D6" w:rsidRPr="00F153D6" w:rsidRDefault="00F153D6" w:rsidP="00F153D6">
            <w:pPr>
              <w:jc w:val="center"/>
              <w:rPr>
                <w:color w:val="000000"/>
                <w:sz w:val="18"/>
                <w:szCs w:val="18"/>
              </w:rPr>
            </w:pPr>
            <w:r w:rsidRPr="00F153D6">
              <w:rPr>
                <w:color w:val="000000"/>
                <w:sz w:val="18"/>
                <w:szCs w:val="18"/>
              </w:rPr>
              <w:t>1</w:t>
            </w:r>
          </w:p>
        </w:tc>
        <w:tc>
          <w:tcPr>
            <w:tcW w:w="1425" w:type="dxa"/>
            <w:noWrap/>
            <w:vAlign w:val="bottom"/>
          </w:tcPr>
          <w:p w14:paraId="52311284" w14:textId="77777777" w:rsidR="00F153D6" w:rsidRPr="00F153D6" w:rsidRDefault="00F153D6" w:rsidP="00F153D6">
            <w:pPr>
              <w:jc w:val="center"/>
              <w:rPr>
                <w:color w:val="000000"/>
                <w:sz w:val="18"/>
                <w:szCs w:val="18"/>
              </w:rPr>
            </w:pPr>
            <w:r w:rsidRPr="00F153D6">
              <w:rPr>
                <w:color w:val="000000"/>
                <w:sz w:val="18"/>
                <w:szCs w:val="18"/>
              </w:rPr>
              <w:t> </w:t>
            </w:r>
          </w:p>
        </w:tc>
        <w:tc>
          <w:tcPr>
            <w:tcW w:w="1985" w:type="dxa"/>
            <w:noWrap/>
            <w:vAlign w:val="bottom"/>
          </w:tcPr>
          <w:p w14:paraId="3FA02799" w14:textId="77777777" w:rsidR="00F153D6" w:rsidRPr="00F153D6" w:rsidRDefault="00F153D6" w:rsidP="00F153D6">
            <w:pPr>
              <w:jc w:val="center"/>
              <w:rPr>
                <w:color w:val="000000"/>
                <w:sz w:val="18"/>
                <w:szCs w:val="18"/>
              </w:rPr>
            </w:pPr>
            <w:r w:rsidRPr="00F153D6">
              <w:rPr>
                <w:color w:val="000000"/>
                <w:sz w:val="18"/>
                <w:szCs w:val="18"/>
              </w:rPr>
              <w:t>2</w:t>
            </w:r>
          </w:p>
        </w:tc>
        <w:tc>
          <w:tcPr>
            <w:tcW w:w="1600" w:type="dxa"/>
            <w:noWrap/>
            <w:vAlign w:val="bottom"/>
          </w:tcPr>
          <w:p w14:paraId="7E1BE3A8" w14:textId="77777777" w:rsidR="00F153D6" w:rsidRPr="00F153D6" w:rsidRDefault="00F153D6" w:rsidP="00F153D6">
            <w:pPr>
              <w:jc w:val="center"/>
              <w:rPr>
                <w:color w:val="000000"/>
                <w:sz w:val="18"/>
                <w:szCs w:val="18"/>
              </w:rPr>
            </w:pPr>
            <w:r w:rsidRPr="00F153D6">
              <w:rPr>
                <w:color w:val="000000"/>
                <w:sz w:val="18"/>
                <w:szCs w:val="18"/>
              </w:rPr>
              <w:t>3</w:t>
            </w:r>
          </w:p>
        </w:tc>
        <w:tc>
          <w:tcPr>
            <w:tcW w:w="1930" w:type="dxa"/>
            <w:noWrap/>
            <w:vAlign w:val="bottom"/>
          </w:tcPr>
          <w:p w14:paraId="0EF9A463" w14:textId="77777777" w:rsidR="00F153D6" w:rsidRPr="00F153D6" w:rsidRDefault="00F153D6" w:rsidP="00F153D6">
            <w:pPr>
              <w:jc w:val="center"/>
              <w:rPr>
                <w:color w:val="000000"/>
                <w:sz w:val="18"/>
                <w:szCs w:val="18"/>
              </w:rPr>
            </w:pPr>
            <w:r w:rsidRPr="00F153D6">
              <w:rPr>
                <w:color w:val="000000"/>
                <w:sz w:val="18"/>
                <w:szCs w:val="18"/>
              </w:rPr>
              <w:t>4</w:t>
            </w:r>
          </w:p>
        </w:tc>
      </w:tr>
      <w:tr w:rsidR="00F153D6" w:rsidRPr="00F153D6" w14:paraId="5AE4150C" w14:textId="77777777" w:rsidTr="00F153D6">
        <w:trPr>
          <w:trHeight w:val="300"/>
        </w:trPr>
        <w:tc>
          <w:tcPr>
            <w:tcW w:w="960" w:type="dxa"/>
            <w:vMerge w:val="restart"/>
            <w:noWrap/>
            <w:vAlign w:val="center"/>
          </w:tcPr>
          <w:p w14:paraId="776A7FA2" w14:textId="77777777" w:rsidR="00F153D6" w:rsidRPr="00F153D6" w:rsidRDefault="00F153D6" w:rsidP="00F153D6">
            <w:pPr>
              <w:jc w:val="center"/>
              <w:rPr>
                <w:color w:val="000000"/>
                <w:sz w:val="22"/>
                <w:szCs w:val="22"/>
              </w:rPr>
            </w:pPr>
            <w:r w:rsidRPr="00F153D6">
              <w:rPr>
                <w:color w:val="000000"/>
                <w:sz w:val="22"/>
                <w:szCs w:val="22"/>
              </w:rPr>
              <w:t>1</w:t>
            </w:r>
          </w:p>
        </w:tc>
        <w:tc>
          <w:tcPr>
            <w:tcW w:w="2892" w:type="dxa"/>
            <w:vMerge w:val="restart"/>
            <w:vAlign w:val="bottom"/>
          </w:tcPr>
          <w:p w14:paraId="4BAF5B11" w14:textId="77777777" w:rsidR="00F153D6" w:rsidRPr="00F153D6" w:rsidRDefault="00F153D6" w:rsidP="00F153D6">
            <w:pPr>
              <w:jc w:val="center"/>
              <w:rPr>
                <w:color w:val="000000"/>
                <w:sz w:val="18"/>
                <w:szCs w:val="18"/>
              </w:rPr>
            </w:pPr>
            <w:r w:rsidRPr="00F153D6">
              <w:rPr>
                <w:color w:val="000000"/>
                <w:sz w:val="18"/>
                <w:szCs w:val="18"/>
              </w:rPr>
              <w:t xml:space="preserve">ОРГАНИ И ЈЕДИНИЦЕ ЛОКАЛНЕ </w:t>
            </w:r>
            <w:r w:rsidRPr="00F153D6">
              <w:rPr>
                <w:color w:val="000000"/>
                <w:sz w:val="18"/>
                <w:szCs w:val="18"/>
              </w:rPr>
              <w:br/>
              <w:t>ВЛАСТИ</w:t>
            </w:r>
          </w:p>
        </w:tc>
        <w:tc>
          <w:tcPr>
            <w:tcW w:w="1425" w:type="dxa"/>
            <w:noWrap/>
            <w:vAlign w:val="bottom"/>
          </w:tcPr>
          <w:p w14:paraId="214586B3" w14:textId="77777777" w:rsidR="00F153D6" w:rsidRPr="00F153D6" w:rsidRDefault="00F153D6" w:rsidP="00F153D6">
            <w:pPr>
              <w:rPr>
                <w:color w:val="000000"/>
                <w:sz w:val="18"/>
                <w:szCs w:val="18"/>
              </w:rPr>
            </w:pPr>
            <w:r w:rsidRPr="00F153D6">
              <w:rPr>
                <w:color w:val="000000"/>
                <w:sz w:val="18"/>
                <w:szCs w:val="18"/>
              </w:rPr>
              <w:t>Изабрана</w:t>
            </w:r>
          </w:p>
        </w:tc>
        <w:tc>
          <w:tcPr>
            <w:tcW w:w="1985" w:type="dxa"/>
            <w:shd w:val="clear" w:color="auto" w:fill="E7E6E6" w:themeFill="background2"/>
            <w:noWrap/>
            <w:vAlign w:val="bottom"/>
          </w:tcPr>
          <w:p w14:paraId="034D4D9C" w14:textId="77777777" w:rsidR="00F153D6" w:rsidRPr="00F153D6" w:rsidRDefault="00F153D6" w:rsidP="00F153D6">
            <w:pPr>
              <w:jc w:val="right"/>
              <w:rPr>
                <w:color w:val="000000"/>
                <w:sz w:val="18"/>
                <w:szCs w:val="18"/>
              </w:rPr>
            </w:pPr>
            <w:r w:rsidRPr="00F153D6">
              <w:rPr>
                <w:color w:val="000000"/>
                <w:sz w:val="18"/>
                <w:szCs w:val="18"/>
              </w:rPr>
              <w:t>2</w:t>
            </w:r>
          </w:p>
        </w:tc>
        <w:tc>
          <w:tcPr>
            <w:tcW w:w="1600" w:type="dxa"/>
            <w:shd w:val="clear" w:color="auto" w:fill="E7E6E6" w:themeFill="background2"/>
            <w:noWrap/>
            <w:vAlign w:val="bottom"/>
          </w:tcPr>
          <w:p w14:paraId="47A6FF36" w14:textId="77777777" w:rsidR="00F153D6" w:rsidRPr="00F153D6" w:rsidRDefault="00F153D6" w:rsidP="00F153D6">
            <w:pPr>
              <w:jc w:val="right"/>
              <w:rPr>
                <w:color w:val="000000"/>
                <w:sz w:val="18"/>
                <w:szCs w:val="18"/>
              </w:rPr>
            </w:pPr>
          </w:p>
        </w:tc>
        <w:tc>
          <w:tcPr>
            <w:tcW w:w="1930" w:type="dxa"/>
            <w:shd w:val="clear" w:color="auto" w:fill="E7E6E6" w:themeFill="background2"/>
            <w:noWrap/>
            <w:vAlign w:val="bottom"/>
          </w:tcPr>
          <w:p w14:paraId="6C999488" w14:textId="77777777" w:rsidR="00F153D6" w:rsidRPr="00F153D6" w:rsidRDefault="00F153D6" w:rsidP="00F153D6">
            <w:pPr>
              <w:jc w:val="right"/>
              <w:rPr>
                <w:color w:val="000000"/>
                <w:sz w:val="18"/>
                <w:szCs w:val="18"/>
              </w:rPr>
            </w:pPr>
            <w:r w:rsidRPr="00F153D6">
              <w:rPr>
                <w:color w:val="000000"/>
                <w:sz w:val="18"/>
                <w:szCs w:val="18"/>
              </w:rPr>
              <w:t>2</w:t>
            </w:r>
          </w:p>
        </w:tc>
      </w:tr>
      <w:tr w:rsidR="00F153D6" w:rsidRPr="00F153D6" w14:paraId="37254E3F" w14:textId="77777777" w:rsidTr="00F153D6">
        <w:trPr>
          <w:trHeight w:val="300"/>
        </w:trPr>
        <w:tc>
          <w:tcPr>
            <w:tcW w:w="0" w:type="auto"/>
            <w:vMerge/>
            <w:vAlign w:val="center"/>
          </w:tcPr>
          <w:p w14:paraId="7B086012" w14:textId="77777777" w:rsidR="00F153D6" w:rsidRPr="00F153D6" w:rsidRDefault="00F153D6" w:rsidP="00F153D6">
            <w:pPr>
              <w:rPr>
                <w:color w:val="000000"/>
                <w:sz w:val="22"/>
                <w:szCs w:val="22"/>
              </w:rPr>
            </w:pPr>
          </w:p>
        </w:tc>
        <w:tc>
          <w:tcPr>
            <w:tcW w:w="0" w:type="auto"/>
            <w:vMerge/>
            <w:vAlign w:val="center"/>
          </w:tcPr>
          <w:p w14:paraId="0B5A9644" w14:textId="77777777" w:rsidR="00F153D6" w:rsidRPr="00F153D6" w:rsidRDefault="00F153D6" w:rsidP="00F153D6">
            <w:pPr>
              <w:rPr>
                <w:color w:val="000000"/>
                <w:sz w:val="18"/>
                <w:szCs w:val="18"/>
              </w:rPr>
            </w:pPr>
          </w:p>
        </w:tc>
        <w:tc>
          <w:tcPr>
            <w:tcW w:w="1425" w:type="dxa"/>
            <w:noWrap/>
            <w:vAlign w:val="bottom"/>
          </w:tcPr>
          <w:p w14:paraId="2D436EC5"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0EFD3AA9" w14:textId="77777777" w:rsidR="00F153D6" w:rsidRPr="00F153D6" w:rsidRDefault="00F153D6" w:rsidP="00F153D6">
            <w:pPr>
              <w:jc w:val="right"/>
              <w:rPr>
                <w:color w:val="000000"/>
                <w:sz w:val="18"/>
                <w:szCs w:val="18"/>
              </w:rPr>
            </w:pPr>
            <w:r w:rsidRPr="00F153D6">
              <w:rPr>
                <w:color w:val="000000"/>
                <w:sz w:val="18"/>
                <w:szCs w:val="18"/>
              </w:rPr>
              <w:t>9</w:t>
            </w:r>
          </w:p>
        </w:tc>
        <w:tc>
          <w:tcPr>
            <w:tcW w:w="1600" w:type="dxa"/>
            <w:shd w:val="clear" w:color="auto" w:fill="E7E6E6" w:themeFill="background2"/>
            <w:noWrap/>
            <w:vAlign w:val="bottom"/>
          </w:tcPr>
          <w:p w14:paraId="23C016A0" w14:textId="77777777" w:rsidR="00F153D6" w:rsidRPr="00F153D6" w:rsidRDefault="00F153D6" w:rsidP="00F153D6">
            <w:pPr>
              <w:jc w:val="right"/>
              <w:rPr>
                <w:color w:val="000000"/>
                <w:sz w:val="18"/>
                <w:szCs w:val="18"/>
              </w:rPr>
            </w:pPr>
          </w:p>
        </w:tc>
        <w:tc>
          <w:tcPr>
            <w:tcW w:w="1930" w:type="dxa"/>
            <w:shd w:val="clear" w:color="auto" w:fill="E7E6E6" w:themeFill="background2"/>
            <w:noWrap/>
            <w:vAlign w:val="bottom"/>
          </w:tcPr>
          <w:p w14:paraId="1B30B891" w14:textId="77777777" w:rsidR="00F153D6" w:rsidRPr="00F153D6" w:rsidRDefault="00F153D6" w:rsidP="00F153D6">
            <w:pPr>
              <w:jc w:val="right"/>
              <w:rPr>
                <w:color w:val="000000"/>
                <w:sz w:val="18"/>
                <w:szCs w:val="18"/>
                <w:lang w:val="sr-Cyrl-CS"/>
              </w:rPr>
            </w:pPr>
            <w:r w:rsidRPr="00F153D6">
              <w:rPr>
                <w:color w:val="000000"/>
                <w:sz w:val="18"/>
                <w:szCs w:val="18"/>
                <w:lang w:val="sr-Cyrl-CS"/>
              </w:rPr>
              <w:t>9</w:t>
            </w:r>
          </w:p>
        </w:tc>
      </w:tr>
      <w:tr w:rsidR="00F153D6" w:rsidRPr="00F153D6" w14:paraId="5DC7AB1D" w14:textId="77777777" w:rsidTr="00F153D6">
        <w:trPr>
          <w:trHeight w:val="300"/>
        </w:trPr>
        <w:tc>
          <w:tcPr>
            <w:tcW w:w="0" w:type="auto"/>
            <w:vMerge/>
            <w:vAlign w:val="center"/>
          </w:tcPr>
          <w:p w14:paraId="2D3789E0" w14:textId="77777777" w:rsidR="00F153D6" w:rsidRPr="00F153D6" w:rsidRDefault="00F153D6" w:rsidP="00F153D6">
            <w:pPr>
              <w:rPr>
                <w:color w:val="000000"/>
                <w:sz w:val="22"/>
                <w:szCs w:val="22"/>
              </w:rPr>
            </w:pPr>
          </w:p>
        </w:tc>
        <w:tc>
          <w:tcPr>
            <w:tcW w:w="0" w:type="auto"/>
            <w:vMerge/>
            <w:vAlign w:val="center"/>
          </w:tcPr>
          <w:p w14:paraId="46B118B0" w14:textId="77777777" w:rsidR="00F153D6" w:rsidRPr="00F153D6" w:rsidRDefault="00F153D6" w:rsidP="00F153D6">
            <w:pPr>
              <w:rPr>
                <w:color w:val="000000"/>
                <w:sz w:val="18"/>
                <w:szCs w:val="18"/>
              </w:rPr>
            </w:pPr>
          </w:p>
        </w:tc>
        <w:tc>
          <w:tcPr>
            <w:tcW w:w="1425" w:type="dxa"/>
            <w:noWrap/>
            <w:vAlign w:val="bottom"/>
          </w:tcPr>
          <w:p w14:paraId="130CE844"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71372163" w14:textId="77777777" w:rsidR="00F153D6" w:rsidRPr="00F153D6" w:rsidRDefault="00F153D6" w:rsidP="00F153D6">
            <w:pPr>
              <w:jc w:val="right"/>
              <w:rPr>
                <w:color w:val="000000"/>
                <w:sz w:val="18"/>
                <w:szCs w:val="18"/>
              </w:rPr>
            </w:pPr>
            <w:r w:rsidRPr="00F153D6">
              <w:rPr>
                <w:color w:val="000000"/>
                <w:sz w:val="18"/>
                <w:szCs w:val="18"/>
              </w:rPr>
              <w:t>174</w:t>
            </w:r>
          </w:p>
        </w:tc>
        <w:tc>
          <w:tcPr>
            <w:tcW w:w="1600" w:type="dxa"/>
            <w:shd w:val="clear" w:color="auto" w:fill="E7E6E6" w:themeFill="background2"/>
            <w:noWrap/>
            <w:vAlign w:val="bottom"/>
          </w:tcPr>
          <w:p w14:paraId="6B08C501" w14:textId="77777777" w:rsidR="00F153D6" w:rsidRPr="00F153D6" w:rsidRDefault="00F153D6" w:rsidP="00F153D6">
            <w:pPr>
              <w:jc w:val="right"/>
              <w:rPr>
                <w:color w:val="000000"/>
                <w:sz w:val="18"/>
                <w:szCs w:val="18"/>
                <w:lang w:val="sr-Cyrl-CS"/>
              </w:rPr>
            </w:pPr>
            <w:r w:rsidRPr="00F153D6">
              <w:rPr>
                <w:color w:val="000000"/>
                <w:sz w:val="18"/>
                <w:szCs w:val="18"/>
                <w:lang w:val="sr-Cyrl-CS"/>
              </w:rPr>
              <w:t>30</w:t>
            </w:r>
          </w:p>
        </w:tc>
        <w:tc>
          <w:tcPr>
            <w:tcW w:w="1930" w:type="dxa"/>
            <w:shd w:val="clear" w:color="auto" w:fill="E7E6E6" w:themeFill="background2"/>
            <w:noWrap/>
            <w:vAlign w:val="bottom"/>
          </w:tcPr>
          <w:p w14:paraId="4A7AA2E3" w14:textId="77777777" w:rsidR="00F153D6" w:rsidRPr="00F153D6" w:rsidRDefault="00F153D6" w:rsidP="00F153D6">
            <w:pPr>
              <w:jc w:val="right"/>
              <w:rPr>
                <w:color w:val="000000"/>
                <w:sz w:val="18"/>
                <w:szCs w:val="18"/>
                <w:lang w:val="sr-Cyrl-CS"/>
              </w:rPr>
            </w:pPr>
            <w:r w:rsidRPr="00F153D6">
              <w:rPr>
                <w:color w:val="000000"/>
                <w:sz w:val="18"/>
                <w:szCs w:val="18"/>
                <w:lang w:val="sr-Cyrl-CS"/>
              </w:rPr>
              <w:t>204</w:t>
            </w:r>
          </w:p>
        </w:tc>
      </w:tr>
      <w:tr w:rsidR="00F153D6" w:rsidRPr="00F153D6" w14:paraId="25B4C51A" w14:textId="77777777" w:rsidTr="00F153D6">
        <w:trPr>
          <w:trHeight w:val="790"/>
        </w:trPr>
        <w:tc>
          <w:tcPr>
            <w:tcW w:w="0" w:type="auto"/>
            <w:vMerge/>
            <w:vAlign w:val="center"/>
          </w:tcPr>
          <w:p w14:paraId="4FFC70C5" w14:textId="77777777" w:rsidR="00F153D6" w:rsidRPr="00F153D6" w:rsidRDefault="00F153D6" w:rsidP="00F153D6">
            <w:pPr>
              <w:rPr>
                <w:color w:val="000000"/>
                <w:sz w:val="22"/>
                <w:szCs w:val="22"/>
              </w:rPr>
            </w:pPr>
          </w:p>
        </w:tc>
        <w:tc>
          <w:tcPr>
            <w:tcW w:w="2892" w:type="dxa"/>
            <w:noWrap/>
            <w:vAlign w:val="bottom"/>
          </w:tcPr>
          <w:p w14:paraId="227F0B5D" w14:textId="77777777" w:rsidR="00F153D6" w:rsidRPr="00F153D6" w:rsidRDefault="00F153D6" w:rsidP="00F153D6">
            <w:pPr>
              <w:jc w:val="center"/>
              <w:rPr>
                <w:color w:val="000000"/>
                <w:sz w:val="18"/>
                <w:szCs w:val="18"/>
              </w:rPr>
            </w:pPr>
            <w:r w:rsidRPr="00F153D6">
              <w:rPr>
                <w:color w:val="000000"/>
                <w:sz w:val="18"/>
                <w:szCs w:val="18"/>
              </w:rPr>
              <w:t>Градоначелник</w:t>
            </w:r>
          </w:p>
        </w:tc>
        <w:tc>
          <w:tcPr>
            <w:tcW w:w="1425" w:type="dxa"/>
            <w:noWrap/>
            <w:vAlign w:val="bottom"/>
          </w:tcPr>
          <w:p w14:paraId="7EE3A16F" w14:textId="77777777" w:rsidR="00F153D6" w:rsidRPr="00F153D6" w:rsidRDefault="00F153D6" w:rsidP="00F153D6">
            <w:pPr>
              <w:spacing w:line="480" w:lineRule="auto"/>
              <w:rPr>
                <w:color w:val="000000"/>
                <w:sz w:val="18"/>
                <w:szCs w:val="18"/>
                <w:lang w:val="sr-Cyrl-CS"/>
              </w:rPr>
            </w:pPr>
            <w:r w:rsidRPr="00F153D6">
              <w:rPr>
                <w:color w:val="000000"/>
                <w:sz w:val="18"/>
                <w:szCs w:val="18"/>
                <w:lang w:val="sr-Cyrl-CS"/>
              </w:rPr>
              <w:t>Изабрана</w:t>
            </w:r>
          </w:p>
        </w:tc>
        <w:tc>
          <w:tcPr>
            <w:tcW w:w="1985" w:type="dxa"/>
            <w:noWrap/>
            <w:vAlign w:val="bottom"/>
          </w:tcPr>
          <w:p w14:paraId="7DB5176E" w14:textId="77777777" w:rsidR="00F153D6" w:rsidRPr="00F153D6" w:rsidRDefault="00F153D6" w:rsidP="00F153D6">
            <w:pPr>
              <w:jc w:val="right"/>
              <w:rPr>
                <w:color w:val="000000"/>
                <w:sz w:val="18"/>
                <w:szCs w:val="18"/>
              </w:rPr>
            </w:pPr>
            <w:r w:rsidRPr="00F153D6">
              <w:rPr>
                <w:color w:val="000000"/>
                <w:sz w:val="18"/>
                <w:szCs w:val="18"/>
              </w:rPr>
              <w:t>2</w:t>
            </w:r>
          </w:p>
        </w:tc>
        <w:tc>
          <w:tcPr>
            <w:tcW w:w="1600" w:type="dxa"/>
            <w:noWrap/>
            <w:vAlign w:val="bottom"/>
          </w:tcPr>
          <w:p w14:paraId="2750DDC2" w14:textId="77777777" w:rsidR="00F153D6" w:rsidRPr="00F153D6" w:rsidRDefault="00F153D6" w:rsidP="00F153D6">
            <w:pPr>
              <w:rPr>
                <w:color w:val="000000"/>
                <w:sz w:val="18"/>
                <w:szCs w:val="18"/>
              </w:rPr>
            </w:pPr>
          </w:p>
        </w:tc>
        <w:tc>
          <w:tcPr>
            <w:tcW w:w="1930" w:type="dxa"/>
            <w:noWrap/>
            <w:vAlign w:val="bottom"/>
          </w:tcPr>
          <w:p w14:paraId="64582C9F" w14:textId="77777777" w:rsidR="00F153D6" w:rsidRPr="00F153D6" w:rsidRDefault="00F153D6" w:rsidP="00F153D6">
            <w:pPr>
              <w:rPr>
                <w:color w:val="000000"/>
                <w:sz w:val="18"/>
                <w:szCs w:val="18"/>
              </w:rPr>
            </w:pPr>
          </w:p>
        </w:tc>
      </w:tr>
      <w:tr w:rsidR="00F153D6" w:rsidRPr="00F153D6" w14:paraId="1041A552" w14:textId="77777777" w:rsidTr="00F153D6">
        <w:trPr>
          <w:trHeight w:val="231"/>
        </w:trPr>
        <w:tc>
          <w:tcPr>
            <w:tcW w:w="0" w:type="auto"/>
            <w:vMerge/>
            <w:vAlign w:val="center"/>
          </w:tcPr>
          <w:p w14:paraId="22FA3B28" w14:textId="77777777" w:rsidR="00F153D6" w:rsidRPr="00F153D6" w:rsidRDefault="00F153D6" w:rsidP="00F153D6">
            <w:pPr>
              <w:rPr>
                <w:color w:val="000000"/>
                <w:sz w:val="22"/>
                <w:szCs w:val="22"/>
              </w:rPr>
            </w:pPr>
          </w:p>
        </w:tc>
        <w:tc>
          <w:tcPr>
            <w:tcW w:w="2892" w:type="dxa"/>
            <w:noWrap/>
            <w:vAlign w:val="bottom"/>
          </w:tcPr>
          <w:p w14:paraId="74BC36A9" w14:textId="77777777" w:rsidR="00F153D6" w:rsidRPr="00F153D6" w:rsidRDefault="00F153D6" w:rsidP="00F153D6">
            <w:pPr>
              <w:rPr>
                <w:color w:val="000000"/>
                <w:sz w:val="18"/>
                <w:szCs w:val="18"/>
                <w:lang w:val="sr-Cyrl-CS"/>
              </w:rPr>
            </w:pPr>
          </w:p>
          <w:p w14:paraId="7389D605" w14:textId="77777777" w:rsidR="00F153D6" w:rsidRPr="00F153D6" w:rsidRDefault="00F153D6" w:rsidP="00F153D6">
            <w:pPr>
              <w:rPr>
                <w:color w:val="000000"/>
                <w:sz w:val="18"/>
                <w:szCs w:val="18"/>
              </w:rPr>
            </w:pPr>
          </w:p>
          <w:p w14:paraId="09E47BED" w14:textId="77777777" w:rsidR="00F153D6" w:rsidRPr="00F153D6" w:rsidRDefault="00F153D6" w:rsidP="00F153D6">
            <w:pPr>
              <w:rPr>
                <w:color w:val="000000"/>
                <w:sz w:val="18"/>
                <w:szCs w:val="18"/>
              </w:rPr>
            </w:pPr>
          </w:p>
        </w:tc>
        <w:tc>
          <w:tcPr>
            <w:tcW w:w="1425" w:type="dxa"/>
            <w:noWrap/>
            <w:vAlign w:val="bottom"/>
          </w:tcPr>
          <w:p w14:paraId="1D72DB30" w14:textId="77777777" w:rsidR="00F153D6" w:rsidRPr="00F153D6" w:rsidRDefault="00F153D6" w:rsidP="00F153D6">
            <w:pPr>
              <w:rPr>
                <w:color w:val="000000"/>
                <w:sz w:val="18"/>
                <w:szCs w:val="18"/>
                <w:lang w:val="sr-Cyrl-CS"/>
              </w:rPr>
            </w:pPr>
            <w:r w:rsidRPr="00F153D6">
              <w:rPr>
                <w:color w:val="000000"/>
                <w:sz w:val="18"/>
                <w:szCs w:val="18"/>
                <w:lang w:val="sr-Cyrl-CS"/>
              </w:rPr>
              <w:t>Постављена</w:t>
            </w:r>
          </w:p>
          <w:p w14:paraId="5A4F7ABB" w14:textId="77777777" w:rsidR="00F153D6" w:rsidRPr="00F153D6" w:rsidRDefault="00F153D6" w:rsidP="00F153D6">
            <w:pPr>
              <w:rPr>
                <w:color w:val="000000"/>
                <w:sz w:val="18"/>
                <w:szCs w:val="18"/>
                <w:lang w:val="sr-Cyrl-CS"/>
              </w:rPr>
            </w:pPr>
          </w:p>
        </w:tc>
        <w:tc>
          <w:tcPr>
            <w:tcW w:w="1985" w:type="dxa"/>
            <w:noWrap/>
            <w:vAlign w:val="bottom"/>
          </w:tcPr>
          <w:p w14:paraId="36243DE9" w14:textId="77777777" w:rsidR="00F153D6" w:rsidRPr="00F153D6" w:rsidRDefault="00F153D6" w:rsidP="00F153D6">
            <w:pPr>
              <w:jc w:val="right"/>
              <w:rPr>
                <w:color w:val="000000"/>
                <w:sz w:val="18"/>
                <w:szCs w:val="18"/>
              </w:rPr>
            </w:pPr>
            <w:r w:rsidRPr="00F153D6">
              <w:rPr>
                <w:color w:val="000000"/>
                <w:sz w:val="18"/>
                <w:szCs w:val="18"/>
              </w:rPr>
              <w:t>2</w:t>
            </w:r>
          </w:p>
        </w:tc>
        <w:tc>
          <w:tcPr>
            <w:tcW w:w="1600" w:type="dxa"/>
            <w:noWrap/>
            <w:vAlign w:val="bottom"/>
          </w:tcPr>
          <w:p w14:paraId="2767F5A7" w14:textId="77777777" w:rsidR="00F153D6" w:rsidRPr="00F153D6" w:rsidRDefault="00F153D6" w:rsidP="00F153D6">
            <w:pPr>
              <w:jc w:val="right"/>
              <w:rPr>
                <w:color w:val="000000"/>
                <w:sz w:val="18"/>
                <w:szCs w:val="18"/>
                <w:lang w:val="sr-Cyrl-CS"/>
              </w:rPr>
            </w:pPr>
          </w:p>
        </w:tc>
        <w:tc>
          <w:tcPr>
            <w:tcW w:w="1930" w:type="dxa"/>
            <w:noWrap/>
            <w:vAlign w:val="bottom"/>
          </w:tcPr>
          <w:p w14:paraId="5A47D19F" w14:textId="77777777" w:rsidR="00F153D6" w:rsidRPr="00F153D6" w:rsidRDefault="00F153D6" w:rsidP="00F153D6">
            <w:pPr>
              <w:jc w:val="right"/>
              <w:rPr>
                <w:color w:val="000000"/>
                <w:sz w:val="18"/>
                <w:szCs w:val="18"/>
              </w:rPr>
            </w:pPr>
            <w:r w:rsidRPr="00F153D6">
              <w:rPr>
                <w:color w:val="000000"/>
                <w:sz w:val="18"/>
                <w:szCs w:val="18"/>
              </w:rPr>
              <w:t>2</w:t>
            </w:r>
          </w:p>
        </w:tc>
      </w:tr>
      <w:tr w:rsidR="00F153D6" w:rsidRPr="00F153D6" w14:paraId="56154A3F" w14:textId="77777777" w:rsidTr="00F153D6">
        <w:trPr>
          <w:trHeight w:val="300"/>
        </w:trPr>
        <w:tc>
          <w:tcPr>
            <w:tcW w:w="0" w:type="auto"/>
            <w:vMerge/>
            <w:vAlign w:val="center"/>
          </w:tcPr>
          <w:p w14:paraId="416FE520" w14:textId="77777777" w:rsidR="00F153D6" w:rsidRPr="00F153D6" w:rsidRDefault="00F153D6" w:rsidP="00F153D6">
            <w:pPr>
              <w:rPr>
                <w:color w:val="000000"/>
                <w:sz w:val="22"/>
                <w:szCs w:val="22"/>
              </w:rPr>
            </w:pPr>
          </w:p>
        </w:tc>
        <w:tc>
          <w:tcPr>
            <w:tcW w:w="2892" w:type="dxa"/>
            <w:vMerge w:val="restart"/>
            <w:noWrap/>
            <w:vAlign w:val="center"/>
          </w:tcPr>
          <w:p w14:paraId="7CB5C826" w14:textId="77777777" w:rsidR="00F153D6" w:rsidRPr="00F153D6" w:rsidRDefault="00F153D6" w:rsidP="00F153D6">
            <w:pPr>
              <w:jc w:val="center"/>
              <w:rPr>
                <w:color w:val="000000"/>
                <w:sz w:val="18"/>
                <w:szCs w:val="18"/>
              </w:rPr>
            </w:pPr>
            <w:r w:rsidRPr="00F153D6">
              <w:rPr>
                <w:color w:val="000000"/>
                <w:sz w:val="18"/>
                <w:szCs w:val="18"/>
              </w:rPr>
              <w:t>Скупштина</w:t>
            </w:r>
          </w:p>
        </w:tc>
        <w:tc>
          <w:tcPr>
            <w:tcW w:w="1425" w:type="dxa"/>
            <w:noWrap/>
            <w:vAlign w:val="bottom"/>
          </w:tcPr>
          <w:p w14:paraId="64CC5D9A" w14:textId="77777777" w:rsidR="00F153D6" w:rsidRPr="00F153D6" w:rsidRDefault="00F153D6" w:rsidP="00F153D6">
            <w:pPr>
              <w:rPr>
                <w:color w:val="000000"/>
                <w:sz w:val="18"/>
                <w:szCs w:val="18"/>
              </w:rPr>
            </w:pPr>
            <w:r w:rsidRPr="00F153D6">
              <w:rPr>
                <w:color w:val="000000"/>
                <w:sz w:val="18"/>
                <w:szCs w:val="18"/>
              </w:rPr>
              <w:t>Изабрана</w:t>
            </w:r>
          </w:p>
        </w:tc>
        <w:tc>
          <w:tcPr>
            <w:tcW w:w="1985" w:type="dxa"/>
            <w:noWrap/>
            <w:vAlign w:val="bottom"/>
          </w:tcPr>
          <w:p w14:paraId="0F2FCA45" w14:textId="77777777" w:rsidR="00F153D6" w:rsidRPr="00F153D6" w:rsidRDefault="00F153D6" w:rsidP="00F153D6">
            <w:pPr>
              <w:jc w:val="right"/>
              <w:rPr>
                <w:color w:val="000000"/>
                <w:sz w:val="18"/>
                <w:szCs w:val="18"/>
              </w:rPr>
            </w:pPr>
          </w:p>
        </w:tc>
        <w:tc>
          <w:tcPr>
            <w:tcW w:w="1600" w:type="dxa"/>
            <w:noWrap/>
            <w:vAlign w:val="bottom"/>
          </w:tcPr>
          <w:p w14:paraId="376F6D11" w14:textId="77777777" w:rsidR="00F153D6" w:rsidRPr="00F153D6" w:rsidRDefault="00F153D6" w:rsidP="00F153D6">
            <w:pPr>
              <w:jc w:val="right"/>
              <w:rPr>
                <w:color w:val="000000"/>
                <w:sz w:val="18"/>
                <w:szCs w:val="18"/>
                <w:lang w:val="sr-Cyrl-CS"/>
              </w:rPr>
            </w:pPr>
          </w:p>
        </w:tc>
        <w:tc>
          <w:tcPr>
            <w:tcW w:w="1930" w:type="dxa"/>
            <w:noWrap/>
            <w:vAlign w:val="bottom"/>
          </w:tcPr>
          <w:p w14:paraId="48B80143" w14:textId="77777777" w:rsidR="00F153D6" w:rsidRPr="00F153D6" w:rsidRDefault="00F153D6" w:rsidP="00F153D6">
            <w:pPr>
              <w:jc w:val="right"/>
              <w:rPr>
                <w:color w:val="000000"/>
                <w:sz w:val="18"/>
                <w:szCs w:val="18"/>
              </w:rPr>
            </w:pPr>
          </w:p>
        </w:tc>
      </w:tr>
      <w:tr w:rsidR="00F153D6" w:rsidRPr="00F153D6" w14:paraId="683473DF" w14:textId="77777777" w:rsidTr="00F153D6">
        <w:trPr>
          <w:trHeight w:val="300"/>
        </w:trPr>
        <w:tc>
          <w:tcPr>
            <w:tcW w:w="0" w:type="auto"/>
            <w:vMerge/>
            <w:vAlign w:val="center"/>
          </w:tcPr>
          <w:p w14:paraId="09CE23BD" w14:textId="77777777" w:rsidR="00F153D6" w:rsidRPr="00F153D6" w:rsidRDefault="00F153D6" w:rsidP="00F153D6">
            <w:pPr>
              <w:rPr>
                <w:color w:val="000000"/>
                <w:sz w:val="22"/>
                <w:szCs w:val="22"/>
              </w:rPr>
            </w:pPr>
          </w:p>
        </w:tc>
        <w:tc>
          <w:tcPr>
            <w:tcW w:w="0" w:type="auto"/>
            <w:vMerge/>
            <w:vAlign w:val="center"/>
          </w:tcPr>
          <w:p w14:paraId="443DBCC3" w14:textId="77777777" w:rsidR="00F153D6" w:rsidRPr="00F153D6" w:rsidRDefault="00F153D6" w:rsidP="00F153D6">
            <w:pPr>
              <w:rPr>
                <w:color w:val="000000"/>
                <w:sz w:val="18"/>
                <w:szCs w:val="18"/>
              </w:rPr>
            </w:pPr>
          </w:p>
        </w:tc>
        <w:tc>
          <w:tcPr>
            <w:tcW w:w="1425" w:type="dxa"/>
            <w:noWrap/>
            <w:vAlign w:val="bottom"/>
          </w:tcPr>
          <w:p w14:paraId="0F7F5A09"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23ADD2E7" w14:textId="77777777" w:rsidR="00F153D6" w:rsidRPr="00F153D6" w:rsidRDefault="00F153D6" w:rsidP="00F153D6">
            <w:pPr>
              <w:jc w:val="right"/>
              <w:rPr>
                <w:color w:val="000000"/>
                <w:sz w:val="18"/>
                <w:szCs w:val="18"/>
              </w:rPr>
            </w:pPr>
            <w:r w:rsidRPr="00F153D6">
              <w:rPr>
                <w:color w:val="000000"/>
                <w:sz w:val="18"/>
                <w:szCs w:val="18"/>
              </w:rPr>
              <w:t>3</w:t>
            </w:r>
          </w:p>
        </w:tc>
        <w:tc>
          <w:tcPr>
            <w:tcW w:w="1600" w:type="dxa"/>
            <w:noWrap/>
            <w:vAlign w:val="bottom"/>
          </w:tcPr>
          <w:p w14:paraId="5E80B445" w14:textId="77777777" w:rsidR="00F153D6" w:rsidRPr="00F153D6" w:rsidRDefault="00F153D6" w:rsidP="00F153D6">
            <w:pPr>
              <w:jc w:val="right"/>
              <w:rPr>
                <w:color w:val="000000"/>
                <w:sz w:val="18"/>
                <w:szCs w:val="18"/>
              </w:rPr>
            </w:pPr>
          </w:p>
        </w:tc>
        <w:tc>
          <w:tcPr>
            <w:tcW w:w="1930" w:type="dxa"/>
            <w:noWrap/>
            <w:vAlign w:val="bottom"/>
          </w:tcPr>
          <w:p w14:paraId="0A90986E" w14:textId="77777777" w:rsidR="00F153D6" w:rsidRPr="00F153D6" w:rsidRDefault="00F153D6" w:rsidP="00F153D6">
            <w:pPr>
              <w:jc w:val="right"/>
              <w:rPr>
                <w:color w:val="000000"/>
                <w:sz w:val="18"/>
                <w:szCs w:val="18"/>
              </w:rPr>
            </w:pPr>
            <w:r w:rsidRPr="00F153D6">
              <w:rPr>
                <w:color w:val="000000"/>
                <w:sz w:val="18"/>
                <w:szCs w:val="18"/>
              </w:rPr>
              <w:t>3</w:t>
            </w:r>
          </w:p>
        </w:tc>
      </w:tr>
      <w:tr w:rsidR="00F153D6" w:rsidRPr="00F153D6" w14:paraId="5498C4B8" w14:textId="77777777" w:rsidTr="00F153D6">
        <w:trPr>
          <w:trHeight w:val="300"/>
        </w:trPr>
        <w:tc>
          <w:tcPr>
            <w:tcW w:w="0" w:type="auto"/>
            <w:vMerge/>
            <w:vAlign w:val="center"/>
          </w:tcPr>
          <w:p w14:paraId="3F4E2FE4" w14:textId="77777777" w:rsidR="00F153D6" w:rsidRPr="00F153D6" w:rsidRDefault="00F153D6" w:rsidP="00F153D6">
            <w:pPr>
              <w:rPr>
                <w:color w:val="000000"/>
                <w:sz w:val="22"/>
                <w:szCs w:val="22"/>
              </w:rPr>
            </w:pPr>
          </w:p>
        </w:tc>
        <w:tc>
          <w:tcPr>
            <w:tcW w:w="2892" w:type="dxa"/>
            <w:vMerge w:val="restart"/>
            <w:noWrap/>
            <w:vAlign w:val="center"/>
          </w:tcPr>
          <w:p w14:paraId="35901DAA" w14:textId="77777777" w:rsidR="00F153D6" w:rsidRPr="00F153D6" w:rsidRDefault="00F153D6" w:rsidP="00F153D6">
            <w:pPr>
              <w:jc w:val="center"/>
              <w:rPr>
                <w:color w:val="000000"/>
                <w:sz w:val="18"/>
                <w:szCs w:val="18"/>
              </w:rPr>
            </w:pPr>
            <w:r w:rsidRPr="00F153D6">
              <w:rPr>
                <w:color w:val="000000"/>
                <w:sz w:val="18"/>
                <w:szCs w:val="18"/>
              </w:rPr>
              <w:t>Градска управа</w:t>
            </w:r>
          </w:p>
        </w:tc>
        <w:tc>
          <w:tcPr>
            <w:tcW w:w="1425" w:type="dxa"/>
            <w:noWrap/>
            <w:vAlign w:val="bottom"/>
          </w:tcPr>
          <w:p w14:paraId="74CEC272"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3B067864" w14:textId="77777777" w:rsidR="00F153D6" w:rsidRPr="00F153D6" w:rsidRDefault="00F153D6" w:rsidP="00F153D6">
            <w:pPr>
              <w:jc w:val="right"/>
              <w:rPr>
                <w:color w:val="000000"/>
                <w:sz w:val="18"/>
                <w:szCs w:val="18"/>
              </w:rPr>
            </w:pPr>
            <w:r w:rsidRPr="00F153D6">
              <w:rPr>
                <w:color w:val="000000"/>
                <w:sz w:val="18"/>
                <w:szCs w:val="18"/>
              </w:rPr>
              <w:t>2</w:t>
            </w:r>
          </w:p>
        </w:tc>
        <w:tc>
          <w:tcPr>
            <w:tcW w:w="1600" w:type="dxa"/>
            <w:noWrap/>
            <w:vAlign w:val="bottom"/>
          </w:tcPr>
          <w:p w14:paraId="02455A3E" w14:textId="77777777" w:rsidR="00F153D6" w:rsidRPr="00F153D6" w:rsidRDefault="00F153D6" w:rsidP="00F153D6">
            <w:pPr>
              <w:jc w:val="right"/>
              <w:rPr>
                <w:color w:val="000000"/>
                <w:sz w:val="18"/>
                <w:szCs w:val="18"/>
                <w:lang w:val="sr-Cyrl-CS"/>
              </w:rPr>
            </w:pPr>
          </w:p>
        </w:tc>
        <w:tc>
          <w:tcPr>
            <w:tcW w:w="1930" w:type="dxa"/>
            <w:noWrap/>
            <w:vAlign w:val="bottom"/>
          </w:tcPr>
          <w:p w14:paraId="39A39BB2" w14:textId="77777777" w:rsidR="00F153D6" w:rsidRPr="00F153D6" w:rsidRDefault="00F153D6" w:rsidP="00F153D6">
            <w:pPr>
              <w:jc w:val="right"/>
              <w:rPr>
                <w:color w:val="000000"/>
                <w:sz w:val="18"/>
                <w:szCs w:val="18"/>
                <w:lang w:val="sr-Cyrl-CS"/>
              </w:rPr>
            </w:pPr>
            <w:r w:rsidRPr="00F153D6">
              <w:rPr>
                <w:color w:val="000000"/>
                <w:sz w:val="18"/>
                <w:szCs w:val="18"/>
              </w:rPr>
              <w:t>2</w:t>
            </w:r>
          </w:p>
        </w:tc>
      </w:tr>
      <w:tr w:rsidR="00F153D6" w:rsidRPr="00F153D6" w14:paraId="4D53F0D5" w14:textId="77777777" w:rsidTr="00F153D6">
        <w:trPr>
          <w:trHeight w:val="300"/>
        </w:trPr>
        <w:tc>
          <w:tcPr>
            <w:tcW w:w="0" w:type="auto"/>
            <w:vMerge/>
            <w:vAlign w:val="center"/>
          </w:tcPr>
          <w:p w14:paraId="03BFBB83" w14:textId="77777777" w:rsidR="00F153D6" w:rsidRPr="00F153D6" w:rsidRDefault="00F153D6" w:rsidP="00F153D6">
            <w:pPr>
              <w:rPr>
                <w:color w:val="000000"/>
                <w:sz w:val="22"/>
                <w:szCs w:val="22"/>
              </w:rPr>
            </w:pPr>
          </w:p>
        </w:tc>
        <w:tc>
          <w:tcPr>
            <w:tcW w:w="0" w:type="auto"/>
            <w:vMerge/>
            <w:vAlign w:val="center"/>
          </w:tcPr>
          <w:p w14:paraId="6D893CF2" w14:textId="77777777" w:rsidR="00F153D6" w:rsidRPr="00F153D6" w:rsidRDefault="00F153D6" w:rsidP="00F153D6">
            <w:pPr>
              <w:rPr>
                <w:color w:val="000000"/>
                <w:sz w:val="18"/>
                <w:szCs w:val="18"/>
              </w:rPr>
            </w:pPr>
          </w:p>
        </w:tc>
        <w:tc>
          <w:tcPr>
            <w:tcW w:w="1425" w:type="dxa"/>
            <w:noWrap/>
            <w:vAlign w:val="bottom"/>
          </w:tcPr>
          <w:p w14:paraId="44F3FE22"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noWrap/>
            <w:vAlign w:val="bottom"/>
          </w:tcPr>
          <w:p w14:paraId="5F693FAF" w14:textId="77777777" w:rsidR="00F153D6" w:rsidRPr="00F153D6" w:rsidRDefault="00F153D6" w:rsidP="00F153D6">
            <w:pPr>
              <w:jc w:val="right"/>
              <w:rPr>
                <w:color w:val="000000"/>
                <w:sz w:val="18"/>
                <w:szCs w:val="18"/>
                <w:lang w:val="sr-Cyrl-CS"/>
              </w:rPr>
            </w:pPr>
            <w:r w:rsidRPr="00F153D6">
              <w:rPr>
                <w:color w:val="000000"/>
                <w:sz w:val="18"/>
                <w:szCs w:val="18"/>
                <w:lang w:val="sr-Cyrl-CS"/>
              </w:rPr>
              <w:t>174</w:t>
            </w:r>
          </w:p>
        </w:tc>
        <w:tc>
          <w:tcPr>
            <w:tcW w:w="1600" w:type="dxa"/>
            <w:noWrap/>
            <w:vAlign w:val="bottom"/>
          </w:tcPr>
          <w:p w14:paraId="63BCF48A" w14:textId="77777777" w:rsidR="00F153D6" w:rsidRPr="00F153D6" w:rsidRDefault="00F153D6" w:rsidP="00F153D6">
            <w:pPr>
              <w:jc w:val="right"/>
              <w:rPr>
                <w:color w:val="000000"/>
                <w:sz w:val="18"/>
                <w:szCs w:val="18"/>
                <w:lang w:val="sr-Cyrl-CS"/>
              </w:rPr>
            </w:pPr>
            <w:r w:rsidRPr="00F153D6">
              <w:rPr>
                <w:color w:val="000000"/>
                <w:sz w:val="18"/>
                <w:szCs w:val="18"/>
                <w:lang w:val="sr-Cyrl-CS"/>
              </w:rPr>
              <w:t>29</w:t>
            </w:r>
          </w:p>
        </w:tc>
        <w:tc>
          <w:tcPr>
            <w:tcW w:w="1930" w:type="dxa"/>
            <w:noWrap/>
            <w:vAlign w:val="bottom"/>
          </w:tcPr>
          <w:p w14:paraId="62FE3569" w14:textId="77777777" w:rsidR="00F153D6" w:rsidRPr="00F153D6" w:rsidRDefault="00F153D6" w:rsidP="00F153D6">
            <w:pPr>
              <w:jc w:val="right"/>
              <w:rPr>
                <w:color w:val="000000"/>
                <w:sz w:val="18"/>
                <w:szCs w:val="18"/>
                <w:lang w:val="sr-Latn-RS"/>
              </w:rPr>
            </w:pPr>
            <w:r w:rsidRPr="00F153D6">
              <w:rPr>
                <w:color w:val="000000"/>
                <w:sz w:val="18"/>
                <w:szCs w:val="18"/>
                <w:lang w:val="sr-Cyrl-CS"/>
              </w:rPr>
              <w:t>203</w:t>
            </w:r>
          </w:p>
        </w:tc>
      </w:tr>
      <w:tr w:rsidR="00F153D6" w:rsidRPr="00F153D6" w14:paraId="13489E8D" w14:textId="77777777" w:rsidTr="00F153D6">
        <w:trPr>
          <w:trHeight w:val="300"/>
        </w:trPr>
        <w:tc>
          <w:tcPr>
            <w:tcW w:w="0" w:type="auto"/>
            <w:vMerge/>
            <w:vAlign w:val="center"/>
          </w:tcPr>
          <w:p w14:paraId="284B069A" w14:textId="77777777" w:rsidR="00F153D6" w:rsidRPr="00F153D6" w:rsidRDefault="00F153D6" w:rsidP="00F153D6">
            <w:pPr>
              <w:rPr>
                <w:color w:val="000000"/>
                <w:sz w:val="22"/>
                <w:szCs w:val="22"/>
              </w:rPr>
            </w:pPr>
          </w:p>
        </w:tc>
        <w:tc>
          <w:tcPr>
            <w:tcW w:w="2892" w:type="dxa"/>
            <w:vMerge w:val="restart"/>
            <w:noWrap/>
            <w:vAlign w:val="center"/>
          </w:tcPr>
          <w:p w14:paraId="61491903" w14:textId="77777777" w:rsidR="00F153D6" w:rsidRPr="00F153D6" w:rsidRDefault="00F153D6" w:rsidP="00F153D6">
            <w:pPr>
              <w:jc w:val="center"/>
              <w:rPr>
                <w:color w:val="000000"/>
                <w:sz w:val="18"/>
                <w:szCs w:val="18"/>
              </w:rPr>
            </w:pPr>
            <w:r w:rsidRPr="00F153D6">
              <w:rPr>
                <w:color w:val="000000"/>
                <w:sz w:val="18"/>
                <w:szCs w:val="18"/>
              </w:rPr>
              <w:t>Правобранилац</w:t>
            </w:r>
          </w:p>
        </w:tc>
        <w:tc>
          <w:tcPr>
            <w:tcW w:w="1425" w:type="dxa"/>
            <w:noWrap/>
            <w:vAlign w:val="bottom"/>
          </w:tcPr>
          <w:p w14:paraId="4C51647A"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698874BC" w14:textId="77777777" w:rsidR="00F153D6" w:rsidRPr="00F153D6" w:rsidRDefault="00F153D6" w:rsidP="00F153D6">
            <w:pPr>
              <w:jc w:val="right"/>
              <w:rPr>
                <w:color w:val="000000"/>
                <w:sz w:val="18"/>
                <w:szCs w:val="18"/>
                <w:lang w:val="sr-Cyrl-RS"/>
              </w:rPr>
            </w:pPr>
            <w:r w:rsidRPr="00F153D6">
              <w:rPr>
                <w:color w:val="000000"/>
                <w:sz w:val="18"/>
                <w:szCs w:val="18"/>
              </w:rPr>
              <w:t> </w:t>
            </w:r>
            <w:r w:rsidRPr="00F153D6">
              <w:rPr>
                <w:color w:val="000000"/>
                <w:sz w:val="18"/>
                <w:szCs w:val="18"/>
                <w:lang w:val="sr-Cyrl-RS"/>
              </w:rPr>
              <w:t>2</w:t>
            </w:r>
          </w:p>
        </w:tc>
        <w:tc>
          <w:tcPr>
            <w:tcW w:w="1600" w:type="dxa"/>
            <w:noWrap/>
            <w:vAlign w:val="bottom"/>
          </w:tcPr>
          <w:p w14:paraId="32F33706" w14:textId="77777777" w:rsidR="00F153D6" w:rsidRPr="00F153D6" w:rsidRDefault="00F153D6" w:rsidP="00F153D6">
            <w:pPr>
              <w:jc w:val="right"/>
              <w:rPr>
                <w:color w:val="000000"/>
                <w:sz w:val="18"/>
                <w:szCs w:val="18"/>
              </w:rPr>
            </w:pPr>
          </w:p>
        </w:tc>
        <w:tc>
          <w:tcPr>
            <w:tcW w:w="1930" w:type="dxa"/>
            <w:noWrap/>
            <w:vAlign w:val="bottom"/>
          </w:tcPr>
          <w:p w14:paraId="3792BC25" w14:textId="77777777" w:rsidR="00F153D6" w:rsidRPr="00F153D6" w:rsidRDefault="00F153D6" w:rsidP="00F153D6">
            <w:pPr>
              <w:jc w:val="right"/>
              <w:rPr>
                <w:color w:val="000000"/>
                <w:sz w:val="18"/>
                <w:szCs w:val="18"/>
                <w:lang w:val="sr-Cyrl-RS"/>
              </w:rPr>
            </w:pPr>
            <w:r w:rsidRPr="00F153D6">
              <w:rPr>
                <w:color w:val="000000"/>
                <w:sz w:val="18"/>
                <w:szCs w:val="18"/>
                <w:lang w:val="sr-Cyrl-RS"/>
              </w:rPr>
              <w:t>2</w:t>
            </w:r>
          </w:p>
        </w:tc>
      </w:tr>
      <w:tr w:rsidR="00F153D6" w:rsidRPr="00F153D6" w14:paraId="3C4D1189" w14:textId="77777777" w:rsidTr="00F153D6">
        <w:trPr>
          <w:trHeight w:val="300"/>
        </w:trPr>
        <w:tc>
          <w:tcPr>
            <w:tcW w:w="0" w:type="auto"/>
            <w:vMerge/>
            <w:vAlign w:val="center"/>
          </w:tcPr>
          <w:p w14:paraId="63F74928" w14:textId="77777777" w:rsidR="00F153D6" w:rsidRPr="00F153D6" w:rsidRDefault="00F153D6" w:rsidP="00F153D6">
            <w:pPr>
              <w:rPr>
                <w:color w:val="000000"/>
                <w:sz w:val="22"/>
                <w:szCs w:val="22"/>
              </w:rPr>
            </w:pPr>
          </w:p>
        </w:tc>
        <w:tc>
          <w:tcPr>
            <w:tcW w:w="0" w:type="auto"/>
            <w:vMerge/>
            <w:vAlign w:val="center"/>
          </w:tcPr>
          <w:p w14:paraId="20BE7DBE" w14:textId="77777777" w:rsidR="00F153D6" w:rsidRPr="00F153D6" w:rsidRDefault="00F153D6" w:rsidP="00F153D6">
            <w:pPr>
              <w:rPr>
                <w:color w:val="000000"/>
                <w:sz w:val="18"/>
                <w:szCs w:val="18"/>
              </w:rPr>
            </w:pPr>
          </w:p>
        </w:tc>
        <w:tc>
          <w:tcPr>
            <w:tcW w:w="1425" w:type="dxa"/>
            <w:noWrap/>
            <w:vAlign w:val="bottom"/>
          </w:tcPr>
          <w:p w14:paraId="46EA9F51"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noWrap/>
            <w:vAlign w:val="bottom"/>
          </w:tcPr>
          <w:p w14:paraId="31EEB03B" w14:textId="77777777" w:rsidR="00F153D6" w:rsidRPr="00F153D6" w:rsidRDefault="00F153D6" w:rsidP="00F153D6">
            <w:pPr>
              <w:rPr>
                <w:color w:val="000000"/>
                <w:sz w:val="18"/>
                <w:szCs w:val="18"/>
              </w:rPr>
            </w:pPr>
            <w:r w:rsidRPr="00F153D6">
              <w:rPr>
                <w:color w:val="000000"/>
                <w:sz w:val="18"/>
                <w:szCs w:val="18"/>
              </w:rPr>
              <w:t> </w:t>
            </w:r>
          </w:p>
        </w:tc>
        <w:tc>
          <w:tcPr>
            <w:tcW w:w="1600" w:type="dxa"/>
            <w:noWrap/>
            <w:vAlign w:val="bottom"/>
          </w:tcPr>
          <w:p w14:paraId="2CEB9E0D" w14:textId="77777777" w:rsidR="00F153D6" w:rsidRPr="00F153D6" w:rsidRDefault="00F153D6" w:rsidP="00F153D6">
            <w:pPr>
              <w:jc w:val="right"/>
              <w:rPr>
                <w:color w:val="000000"/>
                <w:sz w:val="18"/>
                <w:szCs w:val="18"/>
              </w:rPr>
            </w:pPr>
            <w:r w:rsidRPr="00F153D6">
              <w:rPr>
                <w:color w:val="000000"/>
                <w:sz w:val="18"/>
                <w:szCs w:val="18"/>
              </w:rPr>
              <w:t>1</w:t>
            </w:r>
          </w:p>
        </w:tc>
        <w:tc>
          <w:tcPr>
            <w:tcW w:w="1930" w:type="dxa"/>
            <w:noWrap/>
            <w:vAlign w:val="bottom"/>
          </w:tcPr>
          <w:p w14:paraId="661B31A9" w14:textId="77777777" w:rsidR="00F153D6" w:rsidRPr="00F153D6" w:rsidRDefault="00F153D6" w:rsidP="00F153D6">
            <w:pPr>
              <w:jc w:val="right"/>
              <w:rPr>
                <w:color w:val="000000"/>
                <w:sz w:val="18"/>
                <w:szCs w:val="18"/>
              </w:rPr>
            </w:pPr>
            <w:r w:rsidRPr="00F153D6">
              <w:rPr>
                <w:color w:val="000000"/>
                <w:sz w:val="18"/>
                <w:szCs w:val="18"/>
              </w:rPr>
              <w:t>1</w:t>
            </w:r>
          </w:p>
        </w:tc>
      </w:tr>
      <w:tr w:rsidR="00F153D6" w:rsidRPr="00F153D6" w14:paraId="77844B69" w14:textId="77777777" w:rsidTr="00F153D6">
        <w:trPr>
          <w:trHeight w:val="255"/>
        </w:trPr>
        <w:tc>
          <w:tcPr>
            <w:tcW w:w="0" w:type="auto"/>
            <w:vMerge/>
            <w:vAlign w:val="center"/>
          </w:tcPr>
          <w:p w14:paraId="73A6993F" w14:textId="77777777" w:rsidR="00F153D6" w:rsidRPr="00F153D6" w:rsidRDefault="00F153D6" w:rsidP="00F153D6">
            <w:pPr>
              <w:rPr>
                <w:color w:val="000000"/>
                <w:sz w:val="22"/>
                <w:szCs w:val="22"/>
              </w:rPr>
            </w:pPr>
          </w:p>
        </w:tc>
        <w:tc>
          <w:tcPr>
            <w:tcW w:w="2892" w:type="dxa"/>
            <w:vMerge w:val="restart"/>
            <w:noWrap/>
            <w:vAlign w:val="bottom"/>
          </w:tcPr>
          <w:p w14:paraId="5951F5FA" w14:textId="77777777" w:rsidR="00F153D6" w:rsidRPr="00F153D6" w:rsidRDefault="00F153D6" w:rsidP="00F153D6">
            <w:pPr>
              <w:spacing w:line="600" w:lineRule="auto"/>
              <w:jc w:val="center"/>
              <w:rPr>
                <w:color w:val="000000"/>
                <w:sz w:val="18"/>
                <w:szCs w:val="18"/>
                <w:lang w:val="sr-Cyrl-CS"/>
              </w:rPr>
            </w:pPr>
            <w:r w:rsidRPr="00F153D6">
              <w:rPr>
                <w:color w:val="000000"/>
                <w:sz w:val="18"/>
                <w:szCs w:val="18"/>
              </w:rPr>
              <w:t>Заштитник грађана</w:t>
            </w:r>
          </w:p>
        </w:tc>
        <w:tc>
          <w:tcPr>
            <w:tcW w:w="1425" w:type="dxa"/>
            <w:noWrap/>
            <w:vAlign w:val="bottom"/>
          </w:tcPr>
          <w:p w14:paraId="38566DD5" w14:textId="77777777" w:rsidR="00F153D6" w:rsidRPr="00F153D6" w:rsidRDefault="00F153D6" w:rsidP="00F153D6">
            <w:pPr>
              <w:rPr>
                <w:color w:val="000000"/>
                <w:sz w:val="18"/>
                <w:szCs w:val="18"/>
                <w:lang w:val="sr-Cyrl-CS"/>
              </w:rPr>
            </w:pPr>
            <w:r w:rsidRPr="00F153D6">
              <w:rPr>
                <w:color w:val="000000"/>
                <w:sz w:val="18"/>
                <w:szCs w:val="18"/>
              </w:rPr>
              <w:t> Постављена</w:t>
            </w:r>
          </w:p>
        </w:tc>
        <w:tc>
          <w:tcPr>
            <w:tcW w:w="1985" w:type="dxa"/>
            <w:noWrap/>
            <w:vAlign w:val="bottom"/>
          </w:tcPr>
          <w:p w14:paraId="66C06170" w14:textId="77777777" w:rsidR="00F153D6" w:rsidRPr="00F153D6" w:rsidRDefault="00F153D6" w:rsidP="00F153D6">
            <w:pPr>
              <w:jc w:val="right"/>
              <w:rPr>
                <w:color w:val="000000"/>
                <w:sz w:val="18"/>
                <w:szCs w:val="18"/>
                <w:lang w:val="sr-Cyrl-CS"/>
              </w:rPr>
            </w:pPr>
            <w:r w:rsidRPr="00F153D6">
              <w:rPr>
                <w:color w:val="000000"/>
                <w:sz w:val="18"/>
                <w:szCs w:val="18"/>
              </w:rPr>
              <w:t> </w:t>
            </w:r>
          </w:p>
        </w:tc>
        <w:tc>
          <w:tcPr>
            <w:tcW w:w="1600" w:type="dxa"/>
            <w:noWrap/>
            <w:vAlign w:val="bottom"/>
          </w:tcPr>
          <w:p w14:paraId="7D66F673" w14:textId="77777777" w:rsidR="00F153D6" w:rsidRPr="00F153D6" w:rsidRDefault="00F153D6" w:rsidP="00F153D6">
            <w:pPr>
              <w:jc w:val="right"/>
              <w:rPr>
                <w:color w:val="000000"/>
                <w:sz w:val="18"/>
                <w:szCs w:val="18"/>
                <w:lang w:val="sr-Cyrl-CS"/>
              </w:rPr>
            </w:pPr>
            <w:r w:rsidRPr="00F153D6">
              <w:rPr>
                <w:color w:val="000000"/>
                <w:sz w:val="18"/>
                <w:szCs w:val="18"/>
              </w:rPr>
              <w:t> </w:t>
            </w:r>
          </w:p>
        </w:tc>
        <w:tc>
          <w:tcPr>
            <w:tcW w:w="1930" w:type="dxa"/>
            <w:noWrap/>
            <w:vAlign w:val="bottom"/>
          </w:tcPr>
          <w:p w14:paraId="7209A823" w14:textId="77777777" w:rsidR="00F153D6" w:rsidRPr="00F153D6" w:rsidRDefault="00F153D6" w:rsidP="00F153D6">
            <w:pPr>
              <w:jc w:val="right"/>
              <w:rPr>
                <w:color w:val="000000"/>
                <w:sz w:val="18"/>
                <w:szCs w:val="18"/>
                <w:lang w:val="sr-Cyrl-CS"/>
              </w:rPr>
            </w:pPr>
          </w:p>
        </w:tc>
      </w:tr>
      <w:tr w:rsidR="00F153D6" w:rsidRPr="00F153D6" w14:paraId="6E19FCBD" w14:textId="77777777" w:rsidTr="00F153D6">
        <w:trPr>
          <w:trHeight w:val="478"/>
        </w:trPr>
        <w:tc>
          <w:tcPr>
            <w:tcW w:w="0" w:type="auto"/>
            <w:vMerge/>
            <w:vAlign w:val="center"/>
          </w:tcPr>
          <w:p w14:paraId="294DEF5C" w14:textId="77777777" w:rsidR="00F153D6" w:rsidRPr="00F153D6" w:rsidRDefault="00F153D6" w:rsidP="00F153D6">
            <w:pPr>
              <w:rPr>
                <w:color w:val="000000"/>
                <w:sz w:val="22"/>
                <w:szCs w:val="22"/>
              </w:rPr>
            </w:pPr>
          </w:p>
        </w:tc>
        <w:tc>
          <w:tcPr>
            <w:tcW w:w="2892" w:type="dxa"/>
            <w:vMerge/>
            <w:noWrap/>
            <w:vAlign w:val="bottom"/>
          </w:tcPr>
          <w:p w14:paraId="2DE46BC6" w14:textId="77777777" w:rsidR="00F153D6" w:rsidRPr="00F153D6" w:rsidRDefault="00F153D6" w:rsidP="00F153D6">
            <w:pPr>
              <w:jc w:val="center"/>
              <w:rPr>
                <w:color w:val="000000"/>
                <w:sz w:val="18"/>
                <w:szCs w:val="18"/>
              </w:rPr>
            </w:pPr>
          </w:p>
        </w:tc>
        <w:tc>
          <w:tcPr>
            <w:tcW w:w="1425" w:type="dxa"/>
            <w:noWrap/>
            <w:vAlign w:val="bottom"/>
          </w:tcPr>
          <w:p w14:paraId="2F074C1E" w14:textId="77777777" w:rsidR="00F153D6" w:rsidRPr="00F153D6" w:rsidRDefault="00F153D6" w:rsidP="00F153D6">
            <w:pPr>
              <w:spacing w:line="480" w:lineRule="auto"/>
              <w:rPr>
                <w:color w:val="000000"/>
                <w:sz w:val="18"/>
                <w:szCs w:val="18"/>
              </w:rPr>
            </w:pPr>
            <w:r w:rsidRPr="00F153D6">
              <w:rPr>
                <w:color w:val="000000"/>
                <w:sz w:val="18"/>
                <w:szCs w:val="18"/>
              </w:rPr>
              <w:t>Запослена</w:t>
            </w:r>
          </w:p>
        </w:tc>
        <w:tc>
          <w:tcPr>
            <w:tcW w:w="1985" w:type="dxa"/>
            <w:noWrap/>
            <w:vAlign w:val="bottom"/>
          </w:tcPr>
          <w:p w14:paraId="45FFF5C9" w14:textId="77777777" w:rsidR="00F153D6" w:rsidRPr="00F153D6" w:rsidRDefault="00F153D6" w:rsidP="00F153D6">
            <w:pPr>
              <w:rPr>
                <w:color w:val="000000"/>
                <w:sz w:val="18"/>
                <w:szCs w:val="18"/>
                <w:lang w:val="sr-Cyrl-CS"/>
              </w:rPr>
            </w:pPr>
          </w:p>
        </w:tc>
        <w:tc>
          <w:tcPr>
            <w:tcW w:w="1600" w:type="dxa"/>
            <w:noWrap/>
            <w:vAlign w:val="bottom"/>
          </w:tcPr>
          <w:p w14:paraId="07850686" w14:textId="77777777" w:rsidR="00F153D6" w:rsidRPr="00F153D6" w:rsidRDefault="00F153D6" w:rsidP="00F153D6">
            <w:pPr>
              <w:rPr>
                <w:color w:val="000000"/>
                <w:sz w:val="18"/>
                <w:szCs w:val="18"/>
                <w:lang w:val="sr-Cyrl-CS"/>
              </w:rPr>
            </w:pPr>
            <w:r w:rsidRPr="00F153D6">
              <w:rPr>
                <w:color w:val="000000"/>
                <w:sz w:val="18"/>
                <w:szCs w:val="18"/>
                <w:lang w:val="sr-Cyrl-CS"/>
              </w:rPr>
              <w:t xml:space="preserve">                      </w:t>
            </w:r>
          </w:p>
          <w:p w14:paraId="155808BE" w14:textId="77777777" w:rsidR="00F153D6" w:rsidRPr="00F153D6" w:rsidRDefault="00F153D6" w:rsidP="00F153D6">
            <w:pPr>
              <w:rPr>
                <w:color w:val="000000"/>
                <w:sz w:val="18"/>
                <w:szCs w:val="18"/>
                <w:lang w:val="sr-Cyrl-CS"/>
              </w:rPr>
            </w:pPr>
            <w:r w:rsidRPr="00F153D6">
              <w:rPr>
                <w:color w:val="000000"/>
                <w:sz w:val="18"/>
                <w:szCs w:val="18"/>
                <w:lang w:val="sr-Cyrl-CS"/>
              </w:rPr>
              <w:t xml:space="preserve">                                </w:t>
            </w:r>
          </w:p>
        </w:tc>
        <w:tc>
          <w:tcPr>
            <w:tcW w:w="1930" w:type="dxa"/>
            <w:noWrap/>
            <w:vAlign w:val="bottom"/>
          </w:tcPr>
          <w:p w14:paraId="6D540E21" w14:textId="77777777" w:rsidR="00F153D6" w:rsidRPr="00F153D6" w:rsidRDefault="00F153D6" w:rsidP="00F153D6">
            <w:pPr>
              <w:rPr>
                <w:color w:val="000000"/>
                <w:sz w:val="18"/>
                <w:szCs w:val="18"/>
                <w:lang w:val="sr-Cyrl-CS"/>
              </w:rPr>
            </w:pPr>
          </w:p>
          <w:p w14:paraId="4CAEEF2A" w14:textId="77777777" w:rsidR="00F153D6" w:rsidRPr="00F153D6" w:rsidRDefault="00F153D6" w:rsidP="00F153D6">
            <w:pPr>
              <w:jc w:val="right"/>
              <w:rPr>
                <w:color w:val="000000"/>
                <w:sz w:val="18"/>
                <w:szCs w:val="18"/>
                <w:lang w:val="sr-Cyrl-CS"/>
              </w:rPr>
            </w:pPr>
          </w:p>
        </w:tc>
      </w:tr>
      <w:tr w:rsidR="00F153D6" w:rsidRPr="00F153D6" w14:paraId="242731A3" w14:textId="77777777" w:rsidTr="00F153D6">
        <w:trPr>
          <w:trHeight w:val="489"/>
        </w:trPr>
        <w:tc>
          <w:tcPr>
            <w:tcW w:w="0" w:type="auto"/>
            <w:vMerge/>
            <w:vAlign w:val="center"/>
          </w:tcPr>
          <w:p w14:paraId="7601E0BC" w14:textId="77777777" w:rsidR="00F153D6" w:rsidRPr="00F153D6" w:rsidRDefault="00F153D6" w:rsidP="00F153D6">
            <w:pPr>
              <w:rPr>
                <w:color w:val="000000"/>
                <w:sz w:val="22"/>
                <w:szCs w:val="22"/>
              </w:rPr>
            </w:pPr>
          </w:p>
        </w:tc>
        <w:tc>
          <w:tcPr>
            <w:tcW w:w="2892" w:type="dxa"/>
            <w:noWrap/>
            <w:vAlign w:val="bottom"/>
          </w:tcPr>
          <w:p w14:paraId="411772B9" w14:textId="77777777" w:rsidR="00F153D6" w:rsidRPr="00F153D6" w:rsidRDefault="00F153D6" w:rsidP="00F153D6">
            <w:pPr>
              <w:jc w:val="center"/>
              <w:rPr>
                <w:color w:val="000000"/>
                <w:sz w:val="18"/>
                <w:szCs w:val="18"/>
                <w:lang w:val="sr-Cyrl-CS"/>
              </w:rPr>
            </w:pPr>
          </w:p>
          <w:p w14:paraId="3B9908BC" w14:textId="77777777" w:rsidR="00F153D6" w:rsidRPr="00F153D6" w:rsidRDefault="00F153D6" w:rsidP="00F153D6">
            <w:pPr>
              <w:jc w:val="center"/>
              <w:rPr>
                <w:color w:val="000000"/>
                <w:sz w:val="18"/>
                <w:szCs w:val="18"/>
                <w:lang w:val="sr-Cyrl-CS"/>
              </w:rPr>
            </w:pPr>
            <w:r w:rsidRPr="00F153D6">
              <w:rPr>
                <w:color w:val="000000"/>
                <w:sz w:val="18"/>
                <w:szCs w:val="18"/>
                <w:lang w:val="sr-Cyrl-CS"/>
              </w:rPr>
              <w:t>Градско веће</w:t>
            </w:r>
          </w:p>
          <w:p w14:paraId="78F0F2DA" w14:textId="77777777" w:rsidR="00F153D6" w:rsidRPr="00F153D6" w:rsidRDefault="00F153D6" w:rsidP="00F153D6">
            <w:pPr>
              <w:jc w:val="center"/>
              <w:rPr>
                <w:color w:val="000000"/>
                <w:sz w:val="18"/>
                <w:szCs w:val="18"/>
              </w:rPr>
            </w:pPr>
          </w:p>
        </w:tc>
        <w:tc>
          <w:tcPr>
            <w:tcW w:w="1425" w:type="dxa"/>
            <w:noWrap/>
            <w:vAlign w:val="bottom"/>
          </w:tcPr>
          <w:p w14:paraId="4EA19E3D" w14:textId="77777777" w:rsidR="00F153D6" w:rsidRPr="00F153D6" w:rsidRDefault="00F153D6" w:rsidP="00F153D6">
            <w:pPr>
              <w:rPr>
                <w:color w:val="000000"/>
                <w:sz w:val="18"/>
                <w:szCs w:val="18"/>
                <w:lang w:val="sr-Cyrl-CS"/>
              </w:rPr>
            </w:pPr>
          </w:p>
          <w:p w14:paraId="29406C8B" w14:textId="77777777" w:rsidR="00F153D6" w:rsidRPr="00F153D6" w:rsidRDefault="00F153D6" w:rsidP="00F153D6">
            <w:pPr>
              <w:rPr>
                <w:color w:val="000000"/>
                <w:sz w:val="18"/>
                <w:szCs w:val="18"/>
              </w:rPr>
            </w:pPr>
            <w:r w:rsidRPr="00F153D6">
              <w:rPr>
                <w:color w:val="000000"/>
                <w:sz w:val="18"/>
                <w:szCs w:val="18"/>
              </w:rPr>
              <w:t>Изабрана</w:t>
            </w:r>
          </w:p>
          <w:p w14:paraId="2790D6EE" w14:textId="77777777" w:rsidR="00F153D6" w:rsidRPr="00F153D6" w:rsidRDefault="00F153D6" w:rsidP="00F153D6">
            <w:pPr>
              <w:rPr>
                <w:color w:val="000000"/>
                <w:sz w:val="18"/>
                <w:szCs w:val="18"/>
              </w:rPr>
            </w:pPr>
          </w:p>
        </w:tc>
        <w:tc>
          <w:tcPr>
            <w:tcW w:w="1985" w:type="dxa"/>
            <w:noWrap/>
            <w:vAlign w:val="bottom"/>
          </w:tcPr>
          <w:p w14:paraId="7A923868" w14:textId="77777777" w:rsidR="00F153D6" w:rsidRPr="00F153D6" w:rsidRDefault="00F153D6" w:rsidP="00F153D6">
            <w:pPr>
              <w:rPr>
                <w:color w:val="000000"/>
                <w:sz w:val="18"/>
                <w:szCs w:val="18"/>
              </w:rPr>
            </w:pPr>
          </w:p>
        </w:tc>
        <w:tc>
          <w:tcPr>
            <w:tcW w:w="1600" w:type="dxa"/>
            <w:noWrap/>
            <w:vAlign w:val="bottom"/>
          </w:tcPr>
          <w:p w14:paraId="568AE6B7" w14:textId="77777777" w:rsidR="00F153D6" w:rsidRPr="00F153D6" w:rsidRDefault="00F153D6" w:rsidP="00F153D6">
            <w:pPr>
              <w:rPr>
                <w:color w:val="000000"/>
                <w:sz w:val="18"/>
                <w:szCs w:val="18"/>
              </w:rPr>
            </w:pPr>
          </w:p>
        </w:tc>
        <w:tc>
          <w:tcPr>
            <w:tcW w:w="1930" w:type="dxa"/>
            <w:noWrap/>
            <w:vAlign w:val="bottom"/>
          </w:tcPr>
          <w:p w14:paraId="29C1DAEA" w14:textId="77777777" w:rsidR="00F153D6" w:rsidRPr="00F153D6" w:rsidRDefault="00F153D6" w:rsidP="00F153D6">
            <w:pPr>
              <w:rPr>
                <w:color w:val="000000"/>
                <w:sz w:val="18"/>
                <w:szCs w:val="18"/>
              </w:rPr>
            </w:pPr>
          </w:p>
          <w:p w14:paraId="0CF81415" w14:textId="77777777" w:rsidR="00F153D6" w:rsidRPr="00F153D6" w:rsidRDefault="00F153D6" w:rsidP="00F153D6">
            <w:pPr>
              <w:jc w:val="right"/>
              <w:rPr>
                <w:color w:val="000000"/>
                <w:sz w:val="18"/>
                <w:szCs w:val="18"/>
                <w:lang w:val="sr-Cyrl-CS"/>
              </w:rPr>
            </w:pPr>
          </w:p>
        </w:tc>
      </w:tr>
      <w:tr w:rsidR="00F153D6" w:rsidRPr="00F153D6" w14:paraId="5E89AC1D" w14:textId="77777777" w:rsidTr="00F153D6">
        <w:trPr>
          <w:gridAfter w:val="5"/>
          <w:wAfter w:w="9832" w:type="dxa"/>
          <w:trHeight w:val="253"/>
        </w:trPr>
        <w:tc>
          <w:tcPr>
            <w:tcW w:w="0" w:type="auto"/>
            <w:vMerge/>
            <w:vAlign w:val="center"/>
          </w:tcPr>
          <w:p w14:paraId="0EA8030C" w14:textId="77777777" w:rsidR="00F153D6" w:rsidRPr="00F153D6" w:rsidRDefault="00F153D6" w:rsidP="00F153D6">
            <w:pPr>
              <w:rPr>
                <w:color w:val="000000"/>
                <w:sz w:val="22"/>
                <w:szCs w:val="22"/>
              </w:rPr>
            </w:pPr>
          </w:p>
        </w:tc>
      </w:tr>
      <w:tr w:rsidR="00F153D6" w:rsidRPr="00F153D6" w14:paraId="07296D20" w14:textId="77777777" w:rsidTr="00F153D6">
        <w:trPr>
          <w:trHeight w:val="300"/>
        </w:trPr>
        <w:tc>
          <w:tcPr>
            <w:tcW w:w="960" w:type="dxa"/>
            <w:vMerge w:val="restart"/>
            <w:noWrap/>
            <w:vAlign w:val="center"/>
          </w:tcPr>
          <w:p w14:paraId="629CBCAF" w14:textId="77777777" w:rsidR="00F153D6" w:rsidRPr="00F153D6" w:rsidRDefault="00F153D6" w:rsidP="00F153D6">
            <w:pPr>
              <w:jc w:val="center"/>
              <w:rPr>
                <w:color w:val="000000"/>
                <w:sz w:val="22"/>
                <w:szCs w:val="22"/>
              </w:rPr>
            </w:pPr>
            <w:r w:rsidRPr="00F153D6">
              <w:rPr>
                <w:color w:val="000000"/>
                <w:sz w:val="22"/>
                <w:szCs w:val="22"/>
              </w:rPr>
              <w:t>2</w:t>
            </w:r>
          </w:p>
        </w:tc>
        <w:tc>
          <w:tcPr>
            <w:tcW w:w="2892" w:type="dxa"/>
            <w:vMerge w:val="restart"/>
            <w:noWrap/>
            <w:vAlign w:val="center"/>
          </w:tcPr>
          <w:p w14:paraId="31FF71D9" w14:textId="77777777" w:rsidR="00F153D6" w:rsidRPr="00F153D6" w:rsidRDefault="00F153D6" w:rsidP="00F153D6">
            <w:pPr>
              <w:jc w:val="center"/>
              <w:rPr>
                <w:color w:val="000000"/>
                <w:sz w:val="18"/>
                <w:szCs w:val="18"/>
              </w:rPr>
            </w:pPr>
            <w:r w:rsidRPr="00F153D6">
              <w:rPr>
                <w:color w:val="000000"/>
                <w:sz w:val="18"/>
                <w:szCs w:val="18"/>
              </w:rPr>
              <w:t>ПРЕДШКОЛСКА УСТАНОВА</w:t>
            </w:r>
          </w:p>
        </w:tc>
        <w:tc>
          <w:tcPr>
            <w:tcW w:w="1425" w:type="dxa"/>
            <w:noWrap/>
            <w:vAlign w:val="bottom"/>
          </w:tcPr>
          <w:p w14:paraId="2FBF575E"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5A877A34" w14:textId="77777777" w:rsidR="00F153D6" w:rsidRPr="00F153D6" w:rsidRDefault="00F153D6" w:rsidP="00F153D6">
            <w:pPr>
              <w:jc w:val="right"/>
              <w:rPr>
                <w:color w:val="000000"/>
                <w:sz w:val="18"/>
                <w:szCs w:val="18"/>
                <w:lang w:val="sr-Cyrl-CS"/>
              </w:rPr>
            </w:pPr>
            <w:r w:rsidRPr="00F153D6">
              <w:rPr>
                <w:color w:val="000000"/>
                <w:sz w:val="18"/>
                <w:szCs w:val="18"/>
                <w:lang w:val="sr-Cyrl-CS"/>
              </w:rPr>
              <w:t>1</w:t>
            </w:r>
          </w:p>
        </w:tc>
        <w:tc>
          <w:tcPr>
            <w:tcW w:w="1600" w:type="dxa"/>
            <w:shd w:val="clear" w:color="auto" w:fill="E7E6E6" w:themeFill="background2"/>
            <w:noWrap/>
            <w:vAlign w:val="bottom"/>
          </w:tcPr>
          <w:p w14:paraId="1A67FA8E" w14:textId="77777777" w:rsidR="00F153D6" w:rsidRPr="00F153D6" w:rsidRDefault="00F153D6" w:rsidP="00F153D6">
            <w:pPr>
              <w:jc w:val="right"/>
              <w:rPr>
                <w:color w:val="000000"/>
                <w:sz w:val="18"/>
                <w:szCs w:val="18"/>
              </w:rPr>
            </w:pPr>
          </w:p>
        </w:tc>
        <w:tc>
          <w:tcPr>
            <w:tcW w:w="1930" w:type="dxa"/>
            <w:shd w:val="clear" w:color="auto" w:fill="E7E6E6" w:themeFill="background2"/>
            <w:noWrap/>
            <w:vAlign w:val="bottom"/>
          </w:tcPr>
          <w:p w14:paraId="2203CF03" w14:textId="77777777" w:rsidR="00F153D6" w:rsidRPr="00F153D6" w:rsidRDefault="00F153D6" w:rsidP="00F153D6">
            <w:pPr>
              <w:jc w:val="right"/>
              <w:rPr>
                <w:color w:val="000000"/>
                <w:sz w:val="18"/>
                <w:szCs w:val="18"/>
                <w:lang w:val="sr-Cyrl-RS"/>
              </w:rPr>
            </w:pPr>
            <w:r w:rsidRPr="00F153D6">
              <w:rPr>
                <w:color w:val="000000"/>
                <w:sz w:val="18"/>
                <w:szCs w:val="18"/>
                <w:lang w:val="sr-Cyrl-RS"/>
              </w:rPr>
              <w:t>1</w:t>
            </w:r>
          </w:p>
        </w:tc>
      </w:tr>
      <w:tr w:rsidR="00F153D6" w:rsidRPr="00F153D6" w14:paraId="3B76721A" w14:textId="77777777" w:rsidTr="00F153D6">
        <w:trPr>
          <w:trHeight w:val="315"/>
        </w:trPr>
        <w:tc>
          <w:tcPr>
            <w:tcW w:w="0" w:type="auto"/>
            <w:vMerge/>
            <w:vAlign w:val="center"/>
          </w:tcPr>
          <w:p w14:paraId="5B4C1F98" w14:textId="77777777" w:rsidR="00F153D6" w:rsidRPr="00F153D6" w:rsidRDefault="00F153D6" w:rsidP="00F153D6">
            <w:pPr>
              <w:rPr>
                <w:color w:val="000000"/>
                <w:sz w:val="22"/>
                <w:szCs w:val="22"/>
              </w:rPr>
            </w:pPr>
          </w:p>
        </w:tc>
        <w:tc>
          <w:tcPr>
            <w:tcW w:w="0" w:type="auto"/>
            <w:vMerge/>
            <w:vAlign w:val="center"/>
          </w:tcPr>
          <w:p w14:paraId="1264E230" w14:textId="77777777" w:rsidR="00F153D6" w:rsidRPr="00F153D6" w:rsidRDefault="00F153D6" w:rsidP="00F153D6">
            <w:pPr>
              <w:rPr>
                <w:color w:val="000000"/>
                <w:sz w:val="18"/>
                <w:szCs w:val="18"/>
              </w:rPr>
            </w:pPr>
          </w:p>
        </w:tc>
        <w:tc>
          <w:tcPr>
            <w:tcW w:w="1425" w:type="dxa"/>
            <w:noWrap/>
            <w:vAlign w:val="bottom"/>
          </w:tcPr>
          <w:p w14:paraId="4346085B"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70BB5862" w14:textId="77777777" w:rsidR="00F153D6" w:rsidRPr="00F153D6" w:rsidRDefault="00F153D6" w:rsidP="00F153D6">
            <w:pPr>
              <w:jc w:val="right"/>
              <w:rPr>
                <w:color w:val="000000"/>
                <w:sz w:val="18"/>
                <w:szCs w:val="18"/>
              </w:rPr>
            </w:pPr>
            <w:r w:rsidRPr="00F153D6">
              <w:rPr>
                <w:color w:val="000000"/>
                <w:sz w:val="18"/>
                <w:szCs w:val="18"/>
              </w:rPr>
              <w:t>1</w:t>
            </w:r>
            <w:r w:rsidRPr="00F153D6">
              <w:rPr>
                <w:color w:val="000000"/>
                <w:sz w:val="18"/>
                <w:szCs w:val="18"/>
                <w:lang w:val="sr-Cyrl-RS"/>
              </w:rPr>
              <w:t>8</w:t>
            </w:r>
            <w:r w:rsidRPr="00F153D6">
              <w:rPr>
                <w:color w:val="000000"/>
                <w:sz w:val="18"/>
                <w:szCs w:val="18"/>
              </w:rPr>
              <w:t>3</w:t>
            </w:r>
          </w:p>
        </w:tc>
        <w:tc>
          <w:tcPr>
            <w:tcW w:w="1600" w:type="dxa"/>
            <w:shd w:val="clear" w:color="auto" w:fill="E7E6E6" w:themeFill="background2"/>
            <w:noWrap/>
            <w:vAlign w:val="bottom"/>
          </w:tcPr>
          <w:p w14:paraId="5E3A92D3" w14:textId="77777777" w:rsidR="00F153D6" w:rsidRPr="00F153D6" w:rsidRDefault="00F153D6" w:rsidP="00F153D6">
            <w:pPr>
              <w:jc w:val="right"/>
              <w:rPr>
                <w:color w:val="000000"/>
                <w:sz w:val="18"/>
                <w:szCs w:val="18"/>
              </w:rPr>
            </w:pPr>
            <w:r w:rsidRPr="00F153D6">
              <w:rPr>
                <w:color w:val="000000"/>
                <w:sz w:val="18"/>
                <w:szCs w:val="18"/>
              </w:rPr>
              <w:t>53</w:t>
            </w:r>
          </w:p>
        </w:tc>
        <w:tc>
          <w:tcPr>
            <w:tcW w:w="1930" w:type="dxa"/>
            <w:shd w:val="clear" w:color="auto" w:fill="E7E6E6" w:themeFill="background2"/>
            <w:noWrap/>
            <w:vAlign w:val="bottom"/>
          </w:tcPr>
          <w:p w14:paraId="081F7FCC" w14:textId="77777777" w:rsidR="00F153D6" w:rsidRPr="00F153D6" w:rsidRDefault="00F153D6" w:rsidP="00F153D6">
            <w:pPr>
              <w:jc w:val="right"/>
              <w:rPr>
                <w:color w:val="000000"/>
                <w:sz w:val="18"/>
                <w:szCs w:val="18"/>
              </w:rPr>
            </w:pPr>
            <w:r w:rsidRPr="00F153D6">
              <w:rPr>
                <w:color w:val="000000"/>
                <w:sz w:val="18"/>
                <w:szCs w:val="18"/>
              </w:rPr>
              <w:t>236</w:t>
            </w:r>
          </w:p>
        </w:tc>
      </w:tr>
      <w:tr w:rsidR="00F153D6" w:rsidRPr="00F153D6" w14:paraId="52B3D4F2" w14:textId="77777777" w:rsidTr="00F153D6">
        <w:trPr>
          <w:trHeight w:val="300"/>
        </w:trPr>
        <w:tc>
          <w:tcPr>
            <w:tcW w:w="960" w:type="dxa"/>
            <w:vMerge w:val="restart"/>
            <w:noWrap/>
            <w:vAlign w:val="center"/>
          </w:tcPr>
          <w:p w14:paraId="4A0423BD" w14:textId="77777777" w:rsidR="00F153D6" w:rsidRPr="00F153D6" w:rsidRDefault="00F153D6" w:rsidP="00F153D6">
            <w:pPr>
              <w:jc w:val="center"/>
              <w:rPr>
                <w:color w:val="000000"/>
                <w:sz w:val="22"/>
                <w:szCs w:val="22"/>
              </w:rPr>
            </w:pPr>
            <w:r w:rsidRPr="00F153D6">
              <w:rPr>
                <w:color w:val="000000"/>
                <w:sz w:val="22"/>
                <w:szCs w:val="22"/>
              </w:rPr>
              <w:t>3</w:t>
            </w:r>
          </w:p>
        </w:tc>
        <w:tc>
          <w:tcPr>
            <w:tcW w:w="2892" w:type="dxa"/>
            <w:vMerge w:val="restart"/>
            <w:noWrap/>
            <w:vAlign w:val="center"/>
          </w:tcPr>
          <w:p w14:paraId="1BDBF0C4" w14:textId="77777777" w:rsidR="00F153D6" w:rsidRPr="00F153D6" w:rsidRDefault="00F153D6" w:rsidP="00F153D6">
            <w:pPr>
              <w:jc w:val="center"/>
              <w:rPr>
                <w:color w:val="000000"/>
                <w:sz w:val="18"/>
                <w:szCs w:val="18"/>
              </w:rPr>
            </w:pPr>
            <w:r w:rsidRPr="00F153D6">
              <w:rPr>
                <w:color w:val="000000"/>
                <w:sz w:val="18"/>
                <w:szCs w:val="18"/>
              </w:rPr>
              <w:t>УСТАНОВЕ КУЛТУРЕ</w:t>
            </w:r>
          </w:p>
        </w:tc>
        <w:tc>
          <w:tcPr>
            <w:tcW w:w="1425" w:type="dxa"/>
            <w:noWrap/>
            <w:vAlign w:val="bottom"/>
          </w:tcPr>
          <w:p w14:paraId="5FB04048"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079EE306" w14:textId="77777777" w:rsidR="00F153D6" w:rsidRPr="00F153D6" w:rsidRDefault="00F153D6" w:rsidP="00F153D6">
            <w:pPr>
              <w:jc w:val="right"/>
              <w:rPr>
                <w:color w:val="000000"/>
                <w:sz w:val="18"/>
                <w:szCs w:val="18"/>
                <w:lang w:val="sr-Cyrl-CS"/>
              </w:rPr>
            </w:pPr>
            <w:r w:rsidRPr="00F153D6">
              <w:rPr>
                <w:color w:val="000000"/>
                <w:sz w:val="18"/>
                <w:szCs w:val="18"/>
                <w:lang w:val="sr-Cyrl-CS"/>
              </w:rPr>
              <w:t>2</w:t>
            </w:r>
          </w:p>
        </w:tc>
        <w:tc>
          <w:tcPr>
            <w:tcW w:w="1600" w:type="dxa"/>
            <w:shd w:val="clear" w:color="auto" w:fill="E7E6E6" w:themeFill="background2"/>
            <w:noWrap/>
            <w:vAlign w:val="bottom"/>
          </w:tcPr>
          <w:p w14:paraId="757820FD" w14:textId="77777777" w:rsidR="00F153D6" w:rsidRPr="00F153D6" w:rsidRDefault="00F153D6" w:rsidP="00F153D6">
            <w:pPr>
              <w:jc w:val="right"/>
              <w:rPr>
                <w:color w:val="000000"/>
                <w:sz w:val="18"/>
                <w:szCs w:val="18"/>
              </w:rPr>
            </w:pPr>
          </w:p>
        </w:tc>
        <w:tc>
          <w:tcPr>
            <w:tcW w:w="1930" w:type="dxa"/>
            <w:shd w:val="clear" w:color="auto" w:fill="E7E6E6" w:themeFill="background2"/>
            <w:noWrap/>
            <w:vAlign w:val="bottom"/>
          </w:tcPr>
          <w:p w14:paraId="1C967283" w14:textId="77777777" w:rsidR="00F153D6" w:rsidRPr="00F153D6" w:rsidRDefault="00F153D6" w:rsidP="00F153D6">
            <w:pPr>
              <w:jc w:val="right"/>
              <w:rPr>
                <w:color w:val="000000"/>
                <w:sz w:val="18"/>
                <w:szCs w:val="18"/>
                <w:lang w:val="sr-Cyrl-RS"/>
              </w:rPr>
            </w:pPr>
            <w:r w:rsidRPr="00F153D6">
              <w:rPr>
                <w:color w:val="000000"/>
                <w:sz w:val="18"/>
                <w:szCs w:val="18"/>
                <w:lang w:val="sr-Cyrl-RS"/>
              </w:rPr>
              <w:t>2</w:t>
            </w:r>
          </w:p>
        </w:tc>
      </w:tr>
      <w:tr w:rsidR="00F153D6" w:rsidRPr="00F153D6" w14:paraId="684CC03C" w14:textId="77777777" w:rsidTr="00F153D6">
        <w:trPr>
          <w:trHeight w:val="300"/>
        </w:trPr>
        <w:tc>
          <w:tcPr>
            <w:tcW w:w="0" w:type="auto"/>
            <w:vMerge/>
            <w:vAlign w:val="center"/>
          </w:tcPr>
          <w:p w14:paraId="57FD1B15" w14:textId="77777777" w:rsidR="00F153D6" w:rsidRPr="00F153D6" w:rsidRDefault="00F153D6" w:rsidP="00F153D6">
            <w:pPr>
              <w:rPr>
                <w:color w:val="000000"/>
                <w:sz w:val="22"/>
                <w:szCs w:val="22"/>
              </w:rPr>
            </w:pPr>
          </w:p>
        </w:tc>
        <w:tc>
          <w:tcPr>
            <w:tcW w:w="0" w:type="auto"/>
            <w:vMerge/>
            <w:vAlign w:val="center"/>
          </w:tcPr>
          <w:p w14:paraId="2404E64C" w14:textId="77777777" w:rsidR="00F153D6" w:rsidRPr="00F153D6" w:rsidRDefault="00F153D6" w:rsidP="00F153D6">
            <w:pPr>
              <w:rPr>
                <w:color w:val="000000"/>
                <w:sz w:val="18"/>
                <w:szCs w:val="18"/>
              </w:rPr>
            </w:pPr>
          </w:p>
        </w:tc>
        <w:tc>
          <w:tcPr>
            <w:tcW w:w="1425" w:type="dxa"/>
            <w:noWrap/>
            <w:vAlign w:val="bottom"/>
          </w:tcPr>
          <w:p w14:paraId="6B03BA23"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0908CA54" w14:textId="77777777" w:rsidR="00F153D6" w:rsidRPr="00F153D6" w:rsidRDefault="00F153D6" w:rsidP="00F153D6">
            <w:pPr>
              <w:jc w:val="right"/>
              <w:rPr>
                <w:color w:val="000000"/>
                <w:sz w:val="18"/>
                <w:szCs w:val="18"/>
                <w:lang w:val="sr-Cyrl-RS"/>
              </w:rPr>
            </w:pPr>
            <w:r w:rsidRPr="00F153D6">
              <w:rPr>
                <w:color w:val="000000"/>
                <w:sz w:val="18"/>
                <w:szCs w:val="18"/>
              </w:rPr>
              <w:t>4</w:t>
            </w:r>
            <w:r w:rsidRPr="00F153D6">
              <w:rPr>
                <w:color w:val="000000"/>
                <w:sz w:val="18"/>
                <w:szCs w:val="18"/>
                <w:lang w:val="sr-Cyrl-RS"/>
              </w:rPr>
              <w:t>8</w:t>
            </w:r>
          </w:p>
        </w:tc>
        <w:tc>
          <w:tcPr>
            <w:tcW w:w="1600" w:type="dxa"/>
            <w:shd w:val="clear" w:color="auto" w:fill="E7E6E6" w:themeFill="background2"/>
            <w:noWrap/>
            <w:vAlign w:val="bottom"/>
          </w:tcPr>
          <w:p w14:paraId="3146A480" w14:textId="77777777" w:rsidR="00F153D6" w:rsidRPr="00F153D6" w:rsidRDefault="00F153D6" w:rsidP="00F153D6">
            <w:pPr>
              <w:jc w:val="right"/>
              <w:rPr>
                <w:color w:val="000000"/>
                <w:sz w:val="18"/>
                <w:szCs w:val="18"/>
                <w:lang w:val="sr-Cyrl-RS"/>
              </w:rPr>
            </w:pPr>
            <w:r w:rsidRPr="00F153D6">
              <w:rPr>
                <w:color w:val="000000"/>
                <w:sz w:val="18"/>
                <w:szCs w:val="18"/>
                <w:lang w:val="sr-Cyrl-RS"/>
              </w:rPr>
              <w:t>9</w:t>
            </w:r>
          </w:p>
        </w:tc>
        <w:tc>
          <w:tcPr>
            <w:tcW w:w="1930" w:type="dxa"/>
            <w:shd w:val="clear" w:color="auto" w:fill="E7E6E6" w:themeFill="background2"/>
            <w:noWrap/>
            <w:vAlign w:val="bottom"/>
          </w:tcPr>
          <w:p w14:paraId="7E218DE0" w14:textId="77777777" w:rsidR="00F153D6" w:rsidRPr="00F153D6" w:rsidRDefault="00F153D6" w:rsidP="00F153D6">
            <w:pPr>
              <w:jc w:val="right"/>
              <w:rPr>
                <w:color w:val="000000"/>
                <w:sz w:val="18"/>
                <w:szCs w:val="18"/>
                <w:lang w:val="sr-Cyrl-RS"/>
              </w:rPr>
            </w:pPr>
            <w:r w:rsidRPr="00F153D6">
              <w:rPr>
                <w:color w:val="000000"/>
                <w:sz w:val="18"/>
                <w:szCs w:val="18"/>
                <w:lang w:val="sr-Cyrl-RS"/>
              </w:rPr>
              <w:t>57</w:t>
            </w:r>
          </w:p>
        </w:tc>
      </w:tr>
      <w:tr w:rsidR="00F153D6" w:rsidRPr="00F153D6" w14:paraId="4A1966A3" w14:textId="77777777" w:rsidTr="00F153D6">
        <w:trPr>
          <w:trHeight w:val="300"/>
        </w:trPr>
        <w:tc>
          <w:tcPr>
            <w:tcW w:w="0" w:type="auto"/>
            <w:vMerge/>
            <w:vAlign w:val="center"/>
          </w:tcPr>
          <w:p w14:paraId="6377B35C" w14:textId="77777777" w:rsidR="00F153D6" w:rsidRPr="00F153D6" w:rsidRDefault="00F153D6" w:rsidP="00F153D6">
            <w:pPr>
              <w:rPr>
                <w:color w:val="000000"/>
                <w:sz w:val="22"/>
                <w:szCs w:val="22"/>
              </w:rPr>
            </w:pPr>
          </w:p>
        </w:tc>
        <w:tc>
          <w:tcPr>
            <w:tcW w:w="2892" w:type="dxa"/>
            <w:vMerge w:val="restart"/>
            <w:noWrap/>
            <w:vAlign w:val="center"/>
          </w:tcPr>
          <w:p w14:paraId="0228AA0A" w14:textId="77777777" w:rsidR="00F153D6" w:rsidRPr="00F153D6" w:rsidRDefault="00F153D6" w:rsidP="00F153D6">
            <w:pPr>
              <w:jc w:val="center"/>
              <w:rPr>
                <w:color w:val="000000"/>
                <w:sz w:val="18"/>
                <w:szCs w:val="18"/>
              </w:rPr>
            </w:pPr>
            <w:r w:rsidRPr="00F153D6">
              <w:rPr>
                <w:color w:val="000000"/>
                <w:sz w:val="18"/>
                <w:szCs w:val="18"/>
              </w:rPr>
              <w:t>Центар за културу Вук Караџић</w:t>
            </w:r>
          </w:p>
        </w:tc>
        <w:tc>
          <w:tcPr>
            <w:tcW w:w="1425" w:type="dxa"/>
            <w:noWrap/>
            <w:vAlign w:val="bottom"/>
          </w:tcPr>
          <w:p w14:paraId="6D0FFE66"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199F74D0" w14:textId="77777777" w:rsidR="00F153D6" w:rsidRPr="00F153D6" w:rsidRDefault="00F153D6" w:rsidP="00F153D6">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15510D62" w14:textId="77777777" w:rsidR="00F153D6" w:rsidRPr="00F153D6" w:rsidRDefault="00F153D6" w:rsidP="00F153D6">
            <w:pPr>
              <w:jc w:val="right"/>
              <w:rPr>
                <w:color w:val="000000"/>
                <w:sz w:val="18"/>
                <w:szCs w:val="18"/>
              </w:rPr>
            </w:pPr>
          </w:p>
        </w:tc>
        <w:tc>
          <w:tcPr>
            <w:tcW w:w="1930" w:type="dxa"/>
            <w:noWrap/>
            <w:vAlign w:val="bottom"/>
          </w:tcPr>
          <w:p w14:paraId="617B1675" w14:textId="77777777" w:rsidR="00F153D6" w:rsidRPr="00F153D6" w:rsidRDefault="00F153D6" w:rsidP="00F153D6">
            <w:pPr>
              <w:jc w:val="right"/>
              <w:rPr>
                <w:color w:val="000000"/>
                <w:sz w:val="18"/>
                <w:szCs w:val="18"/>
                <w:lang w:val="sr-Cyrl-RS"/>
              </w:rPr>
            </w:pPr>
            <w:r w:rsidRPr="00F153D6">
              <w:rPr>
                <w:color w:val="000000"/>
                <w:sz w:val="18"/>
                <w:szCs w:val="18"/>
                <w:lang w:val="sr-Cyrl-RS"/>
              </w:rPr>
              <w:t>1</w:t>
            </w:r>
          </w:p>
        </w:tc>
      </w:tr>
      <w:tr w:rsidR="00F153D6" w:rsidRPr="00F153D6" w14:paraId="27EAB9E9" w14:textId="77777777" w:rsidTr="00F153D6">
        <w:trPr>
          <w:trHeight w:val="300"/>
        </w:trPr>
        <w:tc>
          <w:tcPr>
            <w:tcW w:w="0" w:type="auto"/>
            <w:vMerge/>
            <w:vAlign w:val="center"/>
          </w:tcPr>
          <w:p w14:paraId="4B8356C7" w14:textId="77777777" w:rsidR="00F153D6" w:rsidRPr="00F153D6" w:rsidRDefault="00F153D6" w:rsidP="00F153D6">
            <w:pPr>
              <w:rPr>
                <w:color w:val="000000"/>
                <w:sz w:val="22"/>
                <w:szCs w:val="22"/>
              </w:rPr>
            </w:pPr>
          </w:p>
        </w:tc>
        <w:tc>
          <w:tcPr>
            <w:tcW w:w="0" w:type="auto"/>
            <w:vMerge/>
            <w:vAlign w:val="center"/>
          </w:tcPr>
          <w:p w14:paraId="08A4E8C9" w14:textId="77777777" w:rsidR="00F153D6" w:rsidRPr="00F153D6" w:rsidRDefault="00F153D6" w:rsidP="00F153D6">
            <w:pPr>
              <w:rPr>
                <w:color w:val="000000"/>
                <w:sz w:val="18"/>
                <w:szCs w:val="18"/>
              </w:rPr>
            </w:pPr>
          </w:p>
        </w:tc>
        <w:tc>
          <w:tcPr>
            <w:tcW w:w="1425" w:type="dxa"/>
            <w:noWrap/>
            <w:vAlign w:val="bottom"/>
          </w:tcPr>
          <w:p w14:paraId="39832E5A"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noWrap/>
            <w:vAlign w:val="bottom"/>
          </w:tcPr>
          <w:p w14:paraId="78960989" w14:textId="77777777" w:rsidR="00F153D6" w:rsidRPr="00F153D6" w:rsidRDefault="00F153D6" w:rsidP="00F153D6">
            <w:pPr>
              <w:jc w:val="right"/>
              <w:rPr>
                <w:color w:val="000000"/>
                <w:sz w:val="18"/>
                <w:szCs w:val="18"/>
                <w:lang w:val="sr-Cyrl-RS"/>
              </w:rPr>
            </w:pPr>
            <w:r w:rsidRPr="00F153D6">
              <w:rPr>
                <w:color w:val="000000"/>
                <w:sz w:val="18"/>
                <w:szCs w:val="18"/>
              </w:rPr>
              <w:t>3</w:t>
            </w:r>
            <w:r w:rsidRPr="00F153D6">
              <w:rPr>
                <w:color w:val="000000"/>
                <w:sz w:val="18"/>
                <w:szCs w:val="18"/>
                <w:lang w:val="sr-Cyrl-RS"/>
              </w:rPr>
              <w:t>5</w:t>
            </w:r>
          </w:p>
        </w:tc>
        <w:tc>
          <w:tcPr>
            <w:tcW w:w="1600" w:type="dxa"/>
            <w:noWrap/>
            <w:vAlign w:val="bottom"/>
          </w:tcPr>
          <w:p w14:paraId="2EF8BA9E" w14:textId="77777777" w:rsidR="00F153D6" w:rsidRPr="00F153D6" w:rsidRDefault="00F153D6" w:rsidP="00F153D6">
            <w:pPr>
              <w:jc w:val="right"/>
              <w:rPr>
                <w:color w:val="000000"/>
                <w:sz w:val="18"/>
                <w:szCs w:val="18"/>
                <w:lang w:val="sr-Cyrl-RS"/>
              </w:rPr>
            </w:pPr>
            <w:r w:rsidRPr="00F153D6">
              <w:rPr>
                <w:color w:val="000000"/>
                <w:sz w:val="18"/>
                <w:szCs w:val="18"/>
                <w:lang w:val="sr-Cyrl-RS"/>
              </w:rPr>
              <w:t>5</w:t>
            </w:r>
          </w:p>
        </w:tc>
        <w:tc>
          <w:tcPr>
            <w:tcW w:w="1930" w:type="dxa"/>
            <w:noWrap/>
            <w:vAlign w:val="bottom"/>
          </w:tcPr>
          <w:p w14:paraId="171BFDF7" w14:textId="77777777" w:rsidR="00F153D6" w:rsidRPr="00F153D6" w:rsidRDefault="00F153D6" w:rsidP="00F153D6">
            <w:pPr>
              <w:jc w:val="right"/>
              <w:rPr>
                <w:color w:val="000000"/>
                <w:sz w:val="18"/>
                <w:szCs w:val="18"/>
                <w:lang w:val="sr-Cyrl-RS"/>
              </w:rPr>
            </w:pPr>
            <w:r w:rsidRPr="00F153D6">
              <w:rPr>
                <w:color w:val="000000"/>
                <w:sz w:val="18"/>
                <w:szCs w:val="18"/>
                <w:lang w:val="sr-Cyrl-RS"/>
              </w:rPr>
              <w:t>40</w:t>
            </w:r>
          </w:p>
        </w:tc>
      </w:tr>
      <w:tr w:rsidR="00F153D6" w:rsidRPr="00F153D6" w14:paraId="31205D61" w14:textId="77777777" w:rsidTr="00F153D6">
        <w:trPr>
          <w:trHeight w:val="300"/>
        </w:trPr>
        <w:tc>
          <w:tcPr>
            <w:tcW w:w="0" w:type="auto"/>
            <w:vMerge/>
            <w:vAlign w:val="center"/>
          </w:tcPr>
          <w:p w14:paraId="72EAD690" w14:textId="77777777" w:rsidR="00F153D6" w:rsidRPr="00F153D6" w:rsidRDefault="00F153D6" w:rsidP="00F153D6">
            <w:pPr>
              <w:rPr>
                <w:color w:val="000000"/>
                <w:sz w:val="22"/>
                <w:szCs w:val="22"/>
              </w:rPr>
            </w:pPr>
          </w:p>
        </w:tc>
        <w:tc>
          <w:tcPr>
            <w:tcW w:w="2892" w:type="dxa"/>
            <w:vMerge w:val="restart"/>
            <w:noWrap/>
            <w:vAlign w:val="center"/>
          </w:tcPr>
          <w:p w14:paraId="363657FC" w14:textId="77777777" w:rsidR="00F153D6" w:rsidRPr="00F153D6" w:rsidRDefault="00F153D6" w:rsidP="00F153D6">
            <w:pPr>
              <w:jc w:val="center"/>
              <w:rPr>
                <w:color w:val="000000"/>
                <w:sz w:val="18"/>
                <w:szCs w:val="18"/>
              </w:rPr>
            </w:pPr>
            <w:r w:rsidRPr="00F153D6">
              <w:rPr>
                <w:color w:val="000000"/>
                <w:sz w:val="18"/>
                <w:szCs w:val="18"/>
              </w:rPr>
              <w:t>Библиотека Вуковог завичаја</w:t>
            </w:r>
          </w:p>
        </w:tc>
        <w:tc>
          <w:tcPr>
            <w:tcW w:w="1425" w:type="dxa"/>
            <w:noWrap/>
            <w:vAlign w:val="bottom"/>
          </w:tcPr>
          <w:p w14:paraId="5DDA3A2F"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17F6FC89" w14:textId="77777777" w:rsidR="00F153D6" w:rsidRPr="00F153D6" w:rsidRDefault="00F153D6" w:rsidP="00F153D6">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7942D6FA" w14:textId="77777777" w:rsidR="00F153D6" w:rsidRPr="00F153D6" w:rsidRDefault="00F153D6" w:rsidP="00F153D6">
            <w:pPr>
              <w:jc w:val="right"/>
              <w:rPr>
                <w:color w:val="000000"/>
                <w:sz w:val="18"/>
                <w:szCs w:val="18"/>
              </w:rPr>
            </w:pPr>
          </w:p>
        </w:tc>
        <w:tc>
          <w:tcPr>
            <w:tcW w:w="1930" w:type="dxa"/>
            <w:noWrap/>
            <w:vAlign w:val="bottom"/>
          </w:tcPr>
          <w:p w14:paraId="143E3267" w14:textId="77777777" w:rsidR="00F153D6" w:rsidRPr="00F153D6" w:rsidRDefault="00F153D6" w:rsidP="00F153D6">
            <w:pPr>
              <w:jc w:val="right"/>
              <w:rPr>
                <w:color w:val="000000"/>
                <w:sz w:val="18"/>
                <w:szCs w:val="18"/>
                <w:lang w:val="sr-Cyrl-RS"/>
              </w:rPr>
            </w:pPr>
            <w:r w:rsidRPr="00F153D6">
              <w:rPr>
                <w:color w:val="000000"/>
                <w:sz w:val="18"/>
                <w:szCs w:val="18"/>
                <w:lang w:val="sr-Cyrl-RS"/>
              </w:rPr>
              <w:t>1</w:t>
            </w:r>
          </w:p>
        </w:tc>
      </w:tr>
      <w:tr w:rsidR="00F153D6" w:rsidRPr="00F153D6" w14:paraId="68930C08" w14:textId="77777777" w:rsidTr="00F153D6">
        <w:trPr>
          <w:trHeight w:val="315"/>
        </w:trPr>
        <w:tc>
          <w:tcPr>
            <w:tcW w:w="0" w:type="auto"/>
            <w:vMerge/>
            <w:vAlign w:val="center"/>
          </w:tcPr>
          <w:p w14:paraId="41AB2269" w14:textId="77777777" w:rsidR="00F153D6" w:rsidRPr="00F153D6" w:rsidRDefault="00F153D6" w:rsidP="00F153D6">
            <w:pPr>
              <w:rPr>
                <w:color w:val="000000"/>
                <w:sz w:val="22"/>
                <w:szCs w:val="22"/>
              </w:rPr>
            </w:pPr>
          </w:p>
        </w:tc>
        <w:tc>
          <w:tcPr>
            <w:tcW w:w="0" w:type="auto"/>
            <w:vMerge/>
            <w:vAlign w:val="center"/>
          </w:tcPr>
          <w:p w14:paraId="5D53FD9E" w14:textId="77777777" w:rsidR="00F153D6" w:rsidRPr="00F153D6" w:rsidRDefault="00F153D6" w:rsidP="00F153D6">
            <w:pPr>
              <w:rPr>
                <w:color w:val="000000"/>
                <w:sz w:val="18"/>
                <w:szCs w:val="18"/>
              </w:rPr>
            </w:pPr>
          </w:p>
        </w:tc>
        <w:tc>
          <w:tcPr>
            <w:tcW w:w="1425" w:type="dxa"/>
            <w:noWrap/>
            <w:vAlign w:val="bottom"/>
          </w:tcPr>
          <w:p w14:paraId="7A3590AE"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noWrap/>
            <w:vAlign w:val="bottom"/>
          </w:tcPr>
          <w:p w14:paraId="73FC4DD5" w14:textId="77777777" w:rsidR="00F153D6" w:rsidRPr="00F153D6" w:rsidRDefault="00F153D6" w:rsidP="00F153D6">
            <w:pPr>
              <w:jc w:val="right"/>
              <w:rPr>
                <w:color w:val="000000"/>
                <w:sz w:val="18"/>
                <w:szCs w:val="18"/>
                <w:lang w:val="sr-Latn-RS"/>
              </w:rPr>
            </w:pPr>
            <w:r w:rsidRPr="00F153D6">
              <w:rPr>
                <w:color w:val="000000"/>
                <w:sz w:val="18"/>
                <w:szCs w:val="18"/>
                <w:lang w:val="sr-Cyrl-CS"/>
              </w:rPr>
              <w:t>13</w:t>
            </w:r>
          </w:p>
        </w:tc>
        <w:tc>
          <w:tcPr>
            <w:tcW w:w="1600" w:type="dxa"/>
            <w:noWrap/>
            <w:vAlign w:val="bottom"/>
          </w:tcPr>
          <w:p w14:paraId="3142D080" w14:textId="77777777" w:rsidR="00F153D6" w:rsidRPr="00F153D6" w:rsidRDefault="00F153D6" w:rsidP="00F153D6">
            <w:pPr>
              <w:jc w:val="right"/>
              <w:rPr>
                <w:color w:val="000000"/>
                <w:sz w:val="18"/>
                <w:szCs w:val="18"/>
                <w:lang w:val="sr-Cyrl-RS"/>
              </w:rPr>
            </w:pPr>
            <w:r w:rsidRPr="00F153D6">
              <w:rPr>
                <w:color w:val="000000"/>
                <w:sz w:val="18"/>
                <w:szCs w:val="18"/>
                <w:lang w:val="sr-Cyrl-RS"/>
              </w:rPr>
              <w:t>4</w:t>
            </w:r>
          </w:p>
        </w:tc>
        <w:tc>
          <w:tcPr>
            <w:tcW w:w="1930" w:type="dxa"/>
            <w:noWrap/>
            <w:vAlign w:val="bottom"/>
          </w:tcPr>
          <w:p w14:paraId="6B459C88" w14:textId="77777777" w:rsidR="00F153D6" w:rsidRPr="00F153D6" w:rsidRDefault="00F153D6" w:rsidP="00F153D6">
            <w:pPr>
              <w:jc w:val="right"/>
              <w:rPr>
                <w:color w:val="000000"/>
                <w:sz w:val="18"/>
                <w:szCs w:val="18"/>
                <w:lang w:val="sr-Cyrl-RS"/>
              </w:rPr>
            </w:pPr>
            <w:r w:rsidRPr="00F153D6">
              <w:rPr>
                <w:color w:val="000000"/>
                <w:sz w:val="18"/>
                <w:szCs w:val="18"/>
                <w:lang w:val="sr-Cyrl-RS"/>
              </w:rPr>
              <w:t>17</w:t>
            </w:r>
          </w:p>
        </w:tc>
      </w:tr>
      <w:tr w:rsidR="00F153D6" w:rsidRPr="00F153D6" w14:paraId="74556EDD" w14:textId="77777777" w:rsidTr="00F153D6">
        <w:trPr>
          <w:trHeight w:val="300"/>
        </w:trPr>
        <w:tc>
          <w:tcPr>
            <w:tcW w:w="960" w:type="dxa"/>
            <w:vMerge w:val="restart"/>
            <w:noWrap/>
            <w:vAlign w:val="center"/>
          </w:tcPr>
          <w:p w14:paraId="6C418E35" w14:textId="77777777" w:rsidR="00F153D6" w:rsidRPr="00F153D6" w:rsidRDefault="00F153D6" w:rsidP="00F153D6">
            <w:pPr>
              <w:jc w:val="center"/>
              <w:rPr>
                <w:color w:val="000000"/>
                <w:sz w:val="22"/>
                <w:szCs w:val="22"/>
              </w:rPr>
            </w:pPr>
            <w:r w:rsidRPr="00F153D6">
              <w:rPr>
                <w:color w:val="000000"/>
                <w:sz w:val="22"/>
                <w:szCs w:val="22"/>
              </w:rPr>
              <w:t>4</w:t>
            </w:r>
          </w:p>
        </w:tc>
        <w:tc>
          <w:tcPr>
            <w:tcW w:w="2892" w:type="dxa"/>
            <w:vMerge w:val="restart"/>
            <w:vAlign w:val="center"/>
          </w:tcPr>
          <w:p w14:paraId="29F97866" w14:textId="77777777" w:rsidR="00F153D6" w:rsidRPr="00F153D6" w:rsidRDefault="00F153D6" w:rsidP="00F153D6">
            <w:pPr>
              <w:jc w:val="center"/>
              <w:rPr>
                <w:color w:val="000000"/>
                <w:sz w:val="18"/>
                <w:szCs w:val="18"/>
              </w:rPr>
            </w:pPr>
            <w:r w:rsidRPr="00F153D6">
              <w:rPr>
                <w:color w:val="000000"/>
                <w:sz w:val="18"/>
                <w:szCs w:val="18"/>
              </w:rPr>
              <w:t xml:space="preserve">ОСТАЛЕ УСТАНОВЕ ИЗ </w:t>
            </w:r>
            <w:r w:rsidRPr="00F153D6">
              <w:rPr>
                <w:color w:val="000000"/>
                <w:sz w:val="18"/>
                <w:szCs w:val="18"/>
              </w:rPr>
              <w:br/>
              <w:t>ОБЛ.ЈАВНИХ СЛУЖБИ</w:t>
            </w:r>
          </w:p>
        </w:tc>
        <w:tc>
          <w:tcPr>
            <w:tcW w:w="1425" w:type="dxa"/>
            <w:noWrap/>
            <w:vAlign w:val="bottom"/>
          </w:tcPr>
          <w:p w14:paraId="628C9F51"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47C8E474" w14:textId="77777777" w:rsidR="00F153D6" w:rsidRPr="00F153D6" w:rsidRDefault="00F153D6" w:rsidP="00F153D6">
            <w:pPr>
              <w:jc w:val="right"/>
              <w:rPr>
                <w:color w:val="000000"/>
                <w:sz w:val="18"/>
                <w:szCs w:val="18"/>
                <w:lang w:val="sr-Cyrl-CS"/>
              </w:rPr>
            </w:pPr>
            <w:r w:rsidRPr="00F153D6">
              <w:rPr>
                <w:color w:val="000000"/>
                <w:sz w:val="18"/>
                <w:szCs w:val="18"/>
                <w:lang w:val="sr-Cyrl-CS"/>
              </w:rPr>
              <w:t>2</w:t>
            </w:r>
          </w:p>
        </w:tc>
        <w:tc>
          <w:tcPr>
            <w:tcW w:w="1600" w:type="dxa"/>
            <w:shd w:val="clear" w:color="auto" w:fill="E7E6E6" w:themeFill="background2"/>
            <w:noWrap/>
            <w:vAlign w:val="bottom"/>
          </w:tcPr>
          <w:p w14:paraId="00F123EA" w14:textId="77777777" w:rsidR="00F153D6" w:rsidRPr="00F153D6" w:rsidRDefault="00F153D6" w:rsidP="00F153D6">
            <w:pPr>
              <w:jc w:val="right"/>
              <w:rPr>
                <w:color w:val="000000"/>
                <w:sz w:val="18"/>
                <w:szCs w:val="18"/>
              </w:rPr>
            </w:pPr>
          </w:p>
        </w:tc>
        <w:tc>
          <w:tcPr>
            <w:tcW w:w="1930" w:type="dxa"/>
            <w:shd w:val="clear" w:color="auto" w:fill="E7E6E6" w:themeFill="background2"/>
            <w:noWrap/>
            <w:vAlign w:val="bottom"/>
          </w:tcPr>
          <w:p w14:paraId="3DFB7F75" w14:textId="77777777" w:rsidR="00F153D6" w:rsidRPr="00F153D6" w:rsidRDefault="00F153D6" w:rsidP="00F153D6">
            <w:pPr>
              <w:jc w:val="right"/>
              <w:rPr>
                <w:color w:val="000000"/>
                <w:sz w:val="18"/>
                <w:szCs w:val="18"/>
                <w:lang w:val="sr-Cyrl-RS"/>
              </w:rPr>
            </w:pPr>
            <w:r w:rsidRPr="00F153D6">
              <w:rPr>
                <w:color w:val="000000"/>
                <w:sz w:val="18"/>
                <w:szCs w:val="18"/>
                <w:lang w:val="sr-Cyrl-RS"/>
              </w:rPr>
              <w:t>2</w:t>
            </w:r>
          </w:p>
        </w:tc>
      </w:tr>
      <w:tr w:rsidR="00F153D6" w:rsidRPr="00F153D6" w14:paraId="5CCF251F" w14:textId="77777777" w:rsidTr="00F153D6">
        <w:trPr>
          <w:trHeight w:val="495"/>
        </w:trPr>
        <w:tc>
          <w:tcPr>
            <w:tcW w:w="0" w:type="auto"/>
            <w:vMerge/>
            <w:vAlign w:val="center"/>
          </w:tcPr>
          <w:p w14:paraId="0C8B04E8" w14:textId="77777777" w:rsidR="00F153D6" w:rsidRPr="00F153D6" w:rsidRDefault="00F153D6" w:rsidP="00F153D6">
            <w:pPr>
              <w:rPr>
                <w:color w:val="000000"/>
                <w:sz w:val="22"/>
                <w:szCs w:val="22"/>
              </w:rPr>
            </w:pPr>
          </w:p>
        </w:tc>
        <w:tc>
          <w:tcPr>
            <w:tcW w:w="0" w:type="auto"/>
            <w:vMerge/>
            <w:vAlign w:val="center"/>
          </w:tcPr>
          <w:p w14:paraId="4C47EC0E" w14:textId="77777777" w:rsidR="00F153D6" w:rsidRPr="00F153D6" w:rsidRDefault="00F153D6" w:rsidP="00F153D6">
            <w:pPr>
              <w:rPr>
                <w:color w:val="000000"/>
                <w:sz w:val="18"/>
                <w:szCs w:val="18"/>
              </w:rPr>
            </w:pPr>
          </w:p>
        </w:tc>
        <w:tc>
          <w:tcPr>
            <w:tcW w:w="1425" w:type="dxa"/>
            <w:noWrap/>
            <w:vAlign w:val="bottom"/>
          </w:tcPr>
          <w:p w14:paraId="7E37C2A1"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3C3289C2" w14:textId="77777777" w:rsidR="00F153D6" w:rsidRPr="00F153D6" w:rsidRDefault="00F153D6" w:rsidP="00F153D6">
            <w:pPr>
              <w:jc w:val="right"/>
              <w:rPr>
                <w:color w:val="000000"/>
                <w:sz w:val="18"/>
                <w:szCs w:val="18"/>
              </w:rPr>
            </w:pPr>
            <w:r w:rsidRPr="00F153D6">
              <w:rPr>
                <w:color w:val="000000"/>
                <w:sz w:val="18"/>
                <w:szCs w:val="18"/>
                <w:lang w:val="sr-Cyrl-RS"/>
              </w:rPr>
              <w:t>3</w:t>
            </w:r>
            <w:r w:rsidRPr="00F153D6">
              <w:rPr>
                <w:color w:val="000000"/>
                <w:sz w:val="18"/>
                <w:szCs w:val="18"/>
              </w:rPr>
              <w:t>7</w:t>
            </w:r>
          </w:p>
        </w:tc>
        <w:tc>
          <w:tcPr>
            <w:tcW w:w="1600" w:type="dxa"/>
            <w:shd w:val="clear" w:color="auto" w:fill="E7E6E6" w:themeFill="background2"/>
            <w:noWrap/>
            <w:vAlign w:val="bottom"/>
          </w:tcPr>
          <w:p w14:paraId="79DBA746" w14:textId="77777777" w:rsidR="00F153D6" w:rsidRPr="00F153D6" w:rsidRDefault="00F153D6" w:rsidP="00F153D6">
            <w:pPr>
              <w:jc w:val="right"/>
              <w:rPr>
                <w:color w:val="000000"/>
                <w:sz w:val="18"/>
                <w:szCs w:val="18"/>
                <w:lang w:val="sr-Cyrl-RS"/>
              </w:rPr>
            </w:pPr>
            <w:r w:rsidRPr="00F153D6">
              <w:rPr>
                <w:color w:val="000000"/>
                <w:sz w:val="18"/>
                <w:szCs w:val="18"/>
                <w:lang w:val="sr-Cyrl-RS"/>
              </w:rPr>
              <w:t>9</w:t>
            </w:r>
          </w:p>
        </w:tc>
        <w:tc>
          <w:tcPr>
            <w:tcW w:w="1930" w:type="dxa"/>
            <w:shd w:val="clear" w:color="auto" w:fill="E7E6E6" w:themeFill="background2"/>
            <w:noWrap/>
            <w:vAlign w:val="bottom"/>
          </w:tcPr>
          <w:p w14:paraId="7AAD136D" w14:textId="77777777" w:rsidR="00F153D6" w:rsidRPr="00F153D6" w:rsidRDefault="00F153D6" w:rsidP="00F153D6">
            <w:pPr>
              <w:jc w:val="right"/>
              <w:rPr>
                <w:color w:val="000000"/>
                <w:sz w:val="18"/>
                <w:szCs w:val="18"/>
              </w:rPr>
            </w:pPr>
            <w:r w:rsidRPr="00F153D6">
              <w:rPr>
                <w:color w:val="000000"/>
                <w:sz w:val="18"/>
                <w:szCs w:val="18"/>
                <w:lang w:val="sr-Cyrl-RS"/>
              </w:rPr>
              <w:t>4</w:t>
            </w:r>
            <w:r w:rsidRPr="00F153D6">
              <w:rPr>
                <w:color w:val="000000"/>
                <w:sz w:val="18"/>
                <w:szCs w:val="18"/>
              </w:rPr>
              <w:t>6</w:t>
            </w:r>
          </w:p>
        </w:tc>
      </w:tr>
      <w:tr w:rsidR="00F153D6" w:rsidRPr="00F153D6" w14:paraId="7D3B09E1" w14:textId="77777777" w:rsidTr="00F153D6">
        <w:trPr>
          <w:trHeight w:val="495"/>
        </w:trPr>
        <w:tc>
          <w:tcPr>
            <w:tcW w:w="0" w:type="auto"/>
            <w:vMerge/>
            <w:vAlign w:val="center"/>
          </w:tcPr>
          <w:p w14:paraId="11CFFF17" w14:textId="77777777" w:rsidR="00F153D6" w:rsidRPr="00F153D6" w:rsidRDefault="00F153D6" w:rsidP="00F153D6">
            <w:pPr>
              <w:rPr>
                <w:color w:val="000000"/>
                <w:sz w:val="22"/>
                <w:szCs w:val="22"/>
              </w:rPr>
            </w:pPr>
          </w:p>
        </w:tc>
        <w:tc>
          <w:tcPr>
            <w:tcW w:w="2892" w:type="dxa"/>
            <w:vMerge w:val="restart"/>
            <w:noWrap/>
            <w:vAlign w:val="center"/>
          </w:tcPr>
          <w:p w14:paraId="7379CD40" w14:textId="77777777" w:rsidR="00F153D6" w:rsidRPr="00F153D6" w:rsidRDefault="00F153D6" w:rsidP="00F153D6">
            <w:pPr>
              <w:jc w:val="center"/>
              <w:rPr>
                <w:color w:val="000000"/>
                <w:sz w:val="18"/>
                <w:szCs w:val="18"/>
              </w:rPr>
            </w:pPr>
            <w:r w:rsidRPr="00F153D6">
              <w:rPr>
                <w:color w:val="000000"/>
                <w:sz w:val="18"/>
                <w:szCs w:val="18"/>
              </w:rPr>
              <w:t>Лагатор</w:t>
            </w:r>
          </w:p>
        </w:tc>
        <w:tc>
          <w:tcPr>
            <w:tcW w:w="1425" w:type="dxa"/>
            <w:noWrap/>
            <w:vAlign w:val="bottom"/>
          </w:tcPr>
          <w:p w14:paraId="22C3FD6C"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53DDE4BC" w14:textId="77777777" w:rsidR="00F153D6" w:rsidRPr="00F153D6" w:rsidRDefault="00F153D6" w:rsidP="00F153D6">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029CEB99" w14:textId="77777777" w:rsidR="00F153D6" w:rsidRPr="00F153D6" w:rsidRDefault="00F153D6" w:rsidP="00F153D6">
            <w:pPr>
              <w:jc w:val="right"/>
              <w:rPr>
                <w:color w:val="000000"/>
                <w:sz w:val="18"/>
                <w:szCs w:val="18"/>
              </w:rPr>
            </w:pPr>
          </w:p>
        </w:tc>
        <w:tc>
          <w:tcPr>
            <w:tcW w:w="1930" w:type="dxa"/>
            <w:noWrap/>
            <w:vAlign w:val="bottom"/>
          </w:tcPr>
          <w:p w14:paraId="59070441" w14:textId="77777777" w:rsidR="00F153D6" w:rsidRPr="00F153D6" w:rsidRDefault="00F153D6" w:rsidP="00F153D6">
            <w:pPr>
              <w:jc w:val="right"/>
              <w:rPr>
                <w:color w:val="000000"/>
                <w:sz w:val="18"/>
                <w:szCs w:val="18"/>
                <w:lang w:val="sr-Cyrl-RS"/>
              </w:rPr>
            </w:pPr>
            <w:r w:rsidRPr="00F153D6">
              <w:rPr>
                <w:color w:val="000000"/>
                <w:sz w:val="18"/>
                <w:szCs w:val="18"/>
                <w:lang w:val="sr-Cyrl-RS"/>
              </w:rPr>
              <w:t>1</w:t>
            </w:r>
          </w:p>
        </w:tc>
      </w:tr>
      <w:tr w:rsidR="00F153D6" w:rsidRPr="00F153D6" w14:paraId="17EA29F5" w14:textId="77777777" w:rsidTr="00F153D6">
        <w:trPr>
          <w:trHeight w:val="300"/>
        </w:trPr>
        <w:tc>
          <w:tcPr>
            <w:tcW w:w="0" w:type="auto"/>
            <w:vMerge/>
            <w:vAlign w:val="center"/>
          </w:tcPr>
          <w:p w14:paraId="5CF6EC88" w14:textId="77777777" w:rsidR="00F153D6" w:rsidRPr="00F153D6" w:rsidRDefault="00F153D6" w:rsidP="00F153D6">
            <w:pPr>
              <w:rPr>
                <w:color w:val="000000"/>
                <w:sz w:val="22"/>
                <w:szCs w:val="22"/>
              </w:rPr>
            </w:pPr>
          </w:p>
        </w:tc>
        <w:tc>
          <w:tcPr>
            <w:tcW w:w="0" w:type="auto"/>
            <w:vMerge/>
            <w:vAlign w:val="center"/>
          </w:tcPr>
          <w:p w14:paraId="07DCF78C" w14:textId="77777777" w:rsidR="00F153D6" w:rsidRPr="00F153D6" w:rsidRDefault="00F153D6" w:rsidP="00F153D6">
            <w:pPr>
              <w:rPr>
                <w:color w:val="000000"/>
                <w:sz w:val="18"/>
                <w:szCs w:val="18"/>
              </w:rPr>
            </w:pPr>
          </w:p>
        </w:tc>
        <w:tc>
          <w:tcPr>
            <w:tcW w:w="1425" w:type="dxa"/>
            <w:noWrap/>
            <w:vAlign w:val="bottom"/>
          </w:tcPr>
          <w:p w14:paraId="43117D0B"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noWrap/>
            <w:vAlign w:val="bottom"/>
          </w:tcPr>
          <w:p w14:paraId="10F6D7E8" w14:textId="77777777" w:rsidR="00F153D6" w:rsidRPr="00F153D6" w:rsidRDefault="00F153D6" w:rsidP="00F153D6">
            <w:pPr>
              <w:jc w:val="right"/>
              <w:rPr>
                <w:color w:val="000000"/>
                <w:sz w:val="18"/>
                <w:szCs w:val="18"/>
                <w:lang w:val="sr-Cyrl-RS"/>
              </w:rPr>
            </w:pPr>
            <w:r w:rsidRPr="00F153D6">
              <w:rPr>
                <w:color w:val="000000"/>
                <w:sz w:val="18"/>
                <w:szCs w:val="18"/>
              </w:rPr>
              <w:t>27</w:t>
            </w:r>
          </w:p>
        </w:tc>
        <w:tc>
          <w:tcPr>
            <w:tcW w:w="1600" w:type="dxa"/>
            <w:noWrap/>
            <w:vAlign w:val="bottom"/>
          </w:tcPr>
          <w:p w14:paraId="68C588A4" w14:textId="77777777" w:rsidR="00F153D6" w:rsidRPr="00F153D6" w:rsidRDefault="00F153D6" w:rsidP="00F153D6">
            <w:pPr>
              <w:jc w:val="right"/>
              <w:rPr>
                <w:color w:val="000000"/>
                <w:sz w:val="18"/>
                <w:szCs w:val="18"/>
                <w:lang w:val="sr-Cyrl-RS"/>
              </w:rPr>
            </w:pPr>
            <w:r w:rsidRPr="00F153D6">
              <w:rPr>
                <w:color w:val="000000"/>
                <w:sz w:val="18"/>
                <w:szCs w:val="18"/>
                <w:lang w:val="sr-Cyrl-RS"/>
              </w:rPr>
              <w:t>5</w:t>
            </w:r>
          </w:p>
        </w:tc>
        <w:tc>
          <w:tcPr>
            <w:tcW w:w="1930" w:type="dxa"/>
            <w:noWrap/>
            <w:vAlign w:val="bottom"/>
          </w:tcPr>
          <w:p w14:paraId="7D17DF9B" w14:textId="77777777" w:rsidR="00F153D6" w:rsidRPr="00F153D6" w:rsidRDefault="00F153D6" w:rsidP="00F153D6">
            <w:pPr>
              <w:jc w:val="right"/>
              <w:rPr>
                <w:color w:val="000000"/>
                <w:sz w:val="18"/>
                <w:szCs w:val="18"/>
              </w:rPr>
            </w:pPr>
            <w:r w:rsidRPr="00F153D6">
              <w:rPr>
                <w:color w:val="000000"/>
                <w:sz w:val="18"/>
                <w:szCs w:val="18"/>
                <w:lang w:val="sr-Cyrl-RS"/>
              </w:rPr>
              <w:t>3</w:t>
            </w:r>
            <w:r w:rsidRPr="00F153D6">
              <w:rPr>
                <w:color w:val="000000"/>
                <w:sz w:val="18"/>
                <w:szCs w:val="18"/>
              </w:rPr>
              <w:t>2</w:t>
            </w:r>
          </w:p>
        </w:tc>
      </w:tr>
      <w:tr w:rsidR="00F153D6" w:rsidRPr="00F153D6" w14:paraId="44D0D988" w14:textId="77777777" w:rsidTr="00F153D6">
        <w:trPr>
          <w:trHeight w:val="300"/>
        </w:trPr>
        <w:tc>
          <w:tcPr>
            <w:tcW w:w="0" w:type="auto"/>
            <w:vMerge/>
            <w:vAlign w:val="center"/>
          </w:tcPr>
          <w:p w14:paraId="0D585E2B" w14:textId="77777777" w:rsidR="00F153D6" w:rsidRPr="00F153D6" w:rsidRDefault="00F153D6" w:rsidP="00F153D6">
            <w:pPr>
              <w:rPr>
                <w:color w:val="000000"/>
                <w:sz w:val="22"/>
                <w:szCs w:val="22"/>
              </w:rPr>
            </w:pPr>
          </w:p>
        </w:tc>
        <w:tc>
          <w:tcPr>
            <w:tcW w:w="2892" w:type="dxa"/>
            <w:vMerge w:val="restart"/>
            <w:noWrap/>
            <w:vAlign w:val="center"/>
          </w:tcPr>
          <w:p w14:paraId="12215A03" w14:textId="77777777" w:rsidR="00F153D6" w:rsidRPr="00F153D6" w:rsidRDefault="00F153D6" w:rsidP="00F153D6">
            <w:pPr>
              <w:jc w:val="center"/>
              <w:rPr>
                <w:color w:val="000000"/>
                <w:sz w:val="18"/>
                <w:szCs w:val="18"/>
              </w:rPr>
            </w:pPr>
            <w:r w:rsidRPr="00F153D6">
              <w:rPr>
                <w:color w:val="000000"/>
                <w:sz w:val="18"/>
                <w:szCs w:val="18"/>
              </w:rPr>
              <w:t>Туристичка организација</w:t>
            </w:r>
          </w:p>
        </w:tc>
        <w:tc>
          <w:tcPr>
            <w:tcW w:w="1425" w:type="dxa"/>
            <w:noWrap/>
            <w:vAlign w:val="bottom"/>
          </w:tcPr>
          <w:p w14:paraId="2486D605" w14:textId="77777777" w:rsidR="00F153D6" w:rsidRPr="00F153D6" w:rsidRDefault="00F153D6" w:rsidP="00F153D6">
            <w:pPr>
              <w:rPr>
                <w:color w:val="000000"/>
                <w:sz w:val="18"/>
                <w:szCs w:val="18"/>
              </w:rPr>
            </w:pPr>
            <w:r w:rsidRPr="00F153D6">
              <w:rPr>
                <w:color w:val="000000"/>
                <w:sz w:val="18"/>
                <w:szCs w:val="18"/>
              </w:rPr>
              <w:t>Постављена</w:t>
            </w:r>
          </w:p>
        </w:tc>
        <w:tc>
          <w:tcPr>
            <w:tcW w:w="1985" w:type="dxa"/>
            <w:noWrap/>
            <w:vAlign w:val="bottom"/>
          </w:tcPr>
          <w:p w14:paraId="63CD48BE" w14:textId="77777777" w:rsidR="00F153D6" w:rsidRPr="00F153D6" w:rsidRDefault="00F153D6" w:rsidP="00F153D6">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556C9370" w14:textId="77777777" w:rsidR="00F153D6" w:rsidRPr="00F153D6" w:rsidRDefault="00F153D6" w:rsidP="00F153D6">
            <w:pPr>
              <w:jc w:val="right"/>
              <w:rPr>
                <w:color w:val="000000"/>
                <w:sz w:val="18"/>
                <w:szCs w:val="18"/>
                <w:lang w:val="sr-Cyrl-CS"/>
              </w:rPr>
            </w:pPr>
          </w:p>
        </w:tc>
        <w:tc>
          <w:tcPr>
            <w:tcW w:w="1930" w:type="dxa"/>
            <w:noWrap/>
            <w:vAlign w:val="bottom"/>
          </w:tcPr>
          <w:p w14:paraId="4161178A" w14:textId="77777777" w:rsidR="00F153D6" w:rsidRPr="00F153D6" w:rsidRDefault="00F153D6" w:rsidP="00F153D6">
            <w:pPr>
              <w:jc w:val="right"/>
              <w:rPr>
                <w:color w:val="000000"/>
                <w:sz w:val="18"/>
                <w:szCs w:val="18"/>
                <w:lang w:val="sr-Cyrl-RS"/>
              </w:rPr>
            </w:pPr>
            <w:r w:rsidRPr="00F153D6">
              <w:rPr>
                <w:color w:val="000000"/>
                <w:sz w:val="18"/>
                <w:szCs w:val="18"/>
                <w:lang w:val="sr-Cyrl-RS"/>
              </w:rPr>
              <w:t>1</w:t>
            </w:r>
          </w:p>
        </w:tc>
      </w:tr>
      <w:tr w:rsidR="00F153D6" w:rsidRPr="00F153D6" w14:paraId="4F2CF069" w14:textId="77777777" w:rsidTr="00F153D6">
        <w:trPr>
          <w:trHeight w:val="315"/>
        </w:trPr>
        <w:tc>
          <w:tcPr>
            <w:tcW w:w="0" w:type="auto"/>
            <w:vMerge/>
            <w:vAlign w:val="center"/>
          </w:tcPr>
          <w:p w14:paraId="1B360C6D" w14:textId="77777777" w:rsidR="00F153D6" w:rsidRPr="00F153D6" w:rsidRDefault="00F153D6" w:rsidP="00F153D6">
            <w:pPr>
              <w:rPr>
                <w:color w:val="000000"/>
                <w:sz w:val="22"/>
                <w:szCs w:val="22"/>
              </w:rPr>
            </w:pPr>
          </w:p>
        </w:tc>
        <w:tc>
          <w:tcPr>
            <w:tcW w:w="0" w:type="auto"/>
            <w:vMerge/>
            <w:vAlign w:val="center"/>
          </w:tcPr>
          <w:p w14:paraId="03877928" w14:textId="77777777" w:rsidR="00F153D6" w:rsidRPr="00F153D6" w:rsidRDefault="00F153D6" w:rsidP="00F153D6">
            <w:pPr>
              <w:rPr>
                <w:color w:val="000000"/>
                <w:sz w:val="18"/>
                <w:szCs w:val="18"/>
              </w:rPr>
            </w:pPr>
          </w:p>
        </w:tc>
        <w:tc>
          <w:tcPr>
            <w:tcW w:w="1425" w:type="dxa"/>
            <w:noWrap/>
            <w:vAlign w:val="bottom"/>
          </w:tcPr>
          <w:p w14:paraId="7F3FB8E9"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noWrap/>
            <w:vAlign w:val="bottom"/>
          </w:tcPr>
          <w:p w14:paraId="4AA5CA7D" w14:textId="77777777" w:rsidR="00F153D6" w:rsidRPr="00F153D6" w:rsidRDefault="00F153D6" w:rsidP="00F153D6">
            <w:pPr>
              <w:jc w:val="right"/>
              <w:rPr>
                <w:color w:val="000000"/>
                <w:sz w:val="18"/>
                <w:szCs w:val="18"/>
                <w:lang w:val="sr-Cyrl-CS"/>
              </w:rPr>
            </w:pPr>
            <w:r w:rsidRPr="00F153D6">
              <w:rPr>
                <w:color w:val="000000"/>
                <w:sz w:val="18"/>
                <w:szCs w:val="18"/>
                <w:lang w:val="sr-Cyrl-CS"/>
              </w:rPr>
              <w:t>10</w:t>
            </w:r>
          </w:p>
        </w:tc>
        <w:tc>
          <w:tcPr>
            <w:tcW w:w="1600" w:type="dxa"/>
            <w:noWrap/>
            <w:vAlign w:val="bottom"/>
          </w:tcPr>
          <w:p w14:paraId="55560363" w14:textId="77777777" w:rsidR="00F153D6" w:rsidRPr="00F153D6" w:rsidRDefault="00F153D6" w:rsidP="00F153D6">
            <w:pPr>
              <w:jc w:val="right"/>
              <w:rPr>
                <w:color w:val="000000"/>
                <w:sz w:val="18"/>
                <w:szCs w:val="18"/>
                <w:lang w:val="sr-Cyrl-RS"/>
              </w:rPr>
            </w:pPr>
            <w:r w:rsidRPr="00F153D6">
              <w:rPr>
                <w:color w:val="000000"/>
                <w:sz w:val="18"/>
                <w:szCs w:val="18"/>
                <w:lang w:val="sr-Cyrl-RS"/>
              </w:rPr>
              <w:t>4</w:t>
            </w:r>
          </w:p>
        </w:tc>
        <w:tc>
          <w:tcPr>
            <w:tcW w:w="1930" w:type="dxa"/>
            <w:noWrap/>
            <w:vAlign w:val="bottom"/>
          </w:tcPr>
          <w:p w14:paraId="5FCCCEF8" w14:textId="77777777" w:rsidR="00F153D6" w:rsidRPr="00F153D6" w:rsidRDefault="00F153D6" w:rsidP="00F153D6">
            <w:pPr>
              <w:jc w:val="right"/>
              <w:rPr>
                <w:color w:val="000000"/>
                <w:sz w:val="18"/>
                <w:szCs w:val="18"/>
                <w:lang w:val="sr-Cyrl-RS"/>
              </w:rPr>
            </w:pPr>
            <w:r w:rsidRPr="00F153D6">
              <w:rPr>
                <w:color w:val="000000"/>
                <w:sz w:val="18"/>
                <w:szCs w:val="18"/>
                <w:lang w:val="sr-Cyrl-RS"/>
              </w:rPr>
              <w:t>14</w:t>
            </w:r>
          </w:p>
        </w:tc>
      </w:tr>
      <w:tr w:rsidR="00F153D6" w:rsidRPr="00F153D6" w14:paraId="64BD73F1" w14:textId="77777777" w:rsidTr="00F153D6">
        <w:trPr>
          <w:trHeight w:val="750"/>
        </w:trPr>
        <w:tc>
          <w:tcPr>
            <w:tcW w:w="960" w:type="dxa"/>
            <w:noWrap/>
            <w:vAlign w:val="center"/>
          </w:tcPr>
          <w:p w14:paraId="0A0FD0B4" w14:textId="77777777" w:rsidR="00F153D6" w:rsidRPr="00F153D6" w:rsidRDefault="00F153D6" w:rsidP="00F153D6">
            <w:pPr>
              <w:jc w:val="center"/>
              <w:rPr>
                <w:color w:val="000000"/>
                <w:sz w:val="22"/>
                <w:szCs w:val="22"/>
                <w:lang w:val="sr-Cyrl-CS"/>
              </w:rPr>
            </w:pPr>
            <w:r w:rsidRPr="00F153D6">
              <w:rPr>
                <w:color w:val="000000"/>
                <w:sz w:val="22"/>
                <w:szCs w:val="22"/>
                <w:lang w:val="sr-Cyrl-CS"/>
              </w:rPr>
              <w:t>5</w:t>
            </w:r>
          </w:p>
        </w:tc>
        <w:tc>
          <w:tcPr>
            <w:tcW w:w="2892" w:type="dxa"/>
            <w:vAlign w:val="bottom"/>
          </w:tcPr>
          <w:p w14:paraId="1BC633BA" w14:textId="77777777" w:rsidR="00F153D6" w:rsidRPr="00F153D6" w:rsidRDefault="00F153D6" w:rsidP="00F153D6">
            <w:pPr>
              <w:rPr>
                <w:color w:val="000000"/>
                <w:sz w:val="18"/>
                <w:szCs w:val="18"/>
                <w:lang w:val="sr-Cyrl-CS"/>
              </w:rPr>
            </w:pPr>
            <w:r w:rsidRPr="00F153D6">
              <w:rPr>
                <w:color w:val="000000"/>
                <w:sz w:val="18"/>
                <w:szCs w:val="18"/>
                <w:lang w:val="sr-Cyrl-CS"/>
              </w:rPr>
              <w:t>ОСТАЛИ ИНДИРЕКТНИ КОРИСНИЦИ</w:t>
            </w:r>
            <w:r w:rsidRPr="00F153D6">
              <w:rPr>
                <w:color w:val="000000"/>
                <w:sz w:val="18"/>
                <w:szCs w:val="18"/>
                <w:lang w:val="sr-Cyrl-CS"/>
              </w:rPr>
              <w:br/>
              <w:t>МЕСНЕ ЗАЈЕДНИЦЕ</w:t>
            </w:r>
          </w:p>
        </w:tc>
        <w:tc>
          <w:tcPr>
            <w:tcW w:w="1425" w:type="dxa"/>
            <w:noWrap/>
            <w:vAlign w:val="bottom"/>
          </w:tcPr>
          <w:p w14:paraId="1DBB321A" w14:textId="77777777" w:rsidR="00F153D6" w:rsidRPr="00F153D6" w:rsidRDefault="00F153D6" w:rsidP="00F153D6">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317DC685" w14:textId="77777777" w:rsidR="00F153D6" w:rsidRPr="00F153D6" w:rsidRDefault="00F153D6" w:rsidP="00F153D6">
            <w:pPr>
              <w:jc w:val="right"/>
              <w:rPr>
                <w:color w:val="000000"/>
                <w:sz w:val="18"/>
                <w:szCs w:val="18"/>
                <w:lang w:val="sr-Cyrl-RS"/>
              </w:rPr>
            </w:pPr>
            <w:r w:rsidRPr="00F153D6">
              <w:rPr>
                <w:color w:val="000000"/>
                <w:sz w:val="18"/>
                <w:szCs w:val="18"/>
                <w:lang w:val="sr-Cyrl-RS"/>
              </w:rPr>
              <w:t>1</w:t>
            </w:r>
          </w:p>
        </w:tc>
        <w:tc>
          <w:tcPr>
            <w:tcW w:w="1600" w:type="dxa"/>
            <w:shd w:val="clear" w:color="auto" w:fill="E7E6E6" w:themeFill="background2"/>
            <w:noWrap/>
            <w:vAlign w:val="bottom"/>
          </w:tcPr>
          <w:p w14:paraId="4135A333" w14:textId="77777777" w:rsidR="00F153D6" w:rsidRPr="00F153D6" w:rsidRDefault="00F153D6" w:rsidP="00F153D6">
            <w:pPr>
              <w:jc w:val="right"/>
              <w:rPr>
                <w:color w:val="000000"/>
                <w:sz w:val="18"/>
                <w:szCs w:val="18"/>
                <w:lang w:val="sr-Cyrl-CS"/>
              </w:rPr>
            </w:pPr>
          </w:p>
        </w:tc>
        <w:tc>
          <w:tcPr>
            <w:tcW w:w="1930" w:type="dxa"/>
            <w:shd w:val="clear" w:color="auto" w:fill="E7E6E6" w:themeFill="background2"/>
            <w:noWrap/>
            <w:vAlign w:val="bottom"/>
          </w:tcPr>
          <w:p w14:paraId="41C2AEEC" w14:textId="77777777" w:rsidR="00F153D6" w:rsidRPr="00F153D6" w:rsidRDefault="00F153D6" w:rsidP="00F153D6">
            <w:pPr>
              <w:jc w:val="right"/>
              <w:rPr>
                <w:color w:val="000000"/>
                <w:sz w:val="18"/>
                <w:szCs w:val="18"/>
                <w:lang w:val="sr-Cyrl-CS"/>
              </w:rPr>
            </w:pPr>
            <w:r w:rsidRPr="00F153D6">
              <w:rPr>
                <w:color w:val="000000"/>
                <w:sz w:val="18"/>
                <w:szCs w:val="18"/>
                <w:lang w:val="sr-Cyrl-CS"/>
              </w:rPr>
              <w:t>1</w:t>
            </w:r>
          </w:p>
        </w:tc>
      </w:tr>
      <w:tr w:rsidR="00F153D6" w:rsidRPr="00F153D6" w14:paraId="52FEF1ED" w14:textId="77777777" w:rsidTr="00F153D6">
        <w:trPr>
          <w:trHeight w:val="315"/>
        </w:trPr>
        <w:tc>
          <w:tcPr>
            <w:tcW w:w="960" w:type="dxa"/>
            <w:noWrap/>
            <w:vAlign w:val="bottom"/>
          </w:tcPr>
          <w:p w14:paraId="5315C715" w14:textId="77777777" w:rsidR="00F153D6" w:rsidRPr="00F153D6" w:rsidRDefault="00F153D6" w:rsidP="00F153D6">
            <w:pPr>
              <w:rPr>
                <w:color w:val="000000"/>
                <w:sz w:val="22"/>
                <w:szCs w:val="22"/>
              </w:rPr>
            </w:pPr>
            <w:r w:rsidRPr="00F153D6">
              <w:rPr>
                <w:color w:val="000000"/>
                <w:sz w:val="22"/>
                <w:szCs w:val="22"/>
              </w:rPr>
              <w:t> </w:t>
            </w:r>
          </w:p>
        </w:tc>
        <w:tc>
          <w:tcPr>
            <w:tcW w:w="2892" w:type="dxa"/>
            <w:noWrap/>
            <w:vAlign w:val="bottom"/>
          </w:tcPr>
          <w:p w14:paraId="05834501" w14:textId="77777777" w:rsidR="00F153D6" w:rsidRPr="00F153D6" w:rsidRDefault="00F153D6" w:rsidP="00F153D6">
            <w:pPr>
              <w:rPr>
                <w:color w:val="000000"/>
                <w:sz w:val="18"/>
                <w:szCs w:val="18"/>
              </w:rPr>
            </w:pPr>
            <w:r w:rsidRPr="00F153D6">
              <w:rPr>
                <w:color w:val="000000"/>
                <w:sz w:val="18"/>
                <w:szCs w:val="18"/>
              </w:rPr>
              <w:t>УКУПНО</w:t>
            </w:r>
          </w:p>
        </w:tc>
        <w:tc>
          <w:tcPr>
            <w:tcW w:w="1425" w:type="dxa"/>
            <w:noWrap/>
            <w:vAlign w:val="bottom"/>
          </w:tcPr>
          <w:p w14:paraId="17FAD8B6" w14:textId="77777777" w:rsidR="00F153D6" w:rsidRPr="00F153D6" w:rsidRDefault="00F153D6" w:rsidP="00F153D6">
            <w:pPr>
              <w:rPr>
                <w:color w:val="000000"/>
                <w:sz w:val="18"/>
                <w:szCs w:val="18"/>
              </w:rPr>
            </w:pPr>
            <w:r w:rsidRPr="00F153D6">
              <w:rPr>
                <w:color w:val="000000"/>
                <w:sz w:val="18"/>
                <w:szCs w:val="18"/>
              </w:rPr>
              <w:t> </w:t>
            </w:r>
          </w:p>
        </w:tc>
        <w:tc>
          <w:tcPr>
            <w:tcW w:w="1985" w:type="dxa"/>
            <w:shd w:val="clear" w:color="auto" w:fill="BFBFBF" w:themeFill="background1" w:themeFillShade="BF"/>
            <w:noWrap/>
            <w:vAlign w:val="bottom"/>
          </w:tcPr>
          <w:p w14:paraId="0D586B14" w14:textId="77777777" w:rsidR="00F153D6" w:rsidRPr="00F153D6" w:rsidRDefault="00F153D6" w:rsidP="00F153D6">
            <w:pPr>
              <w:jc w:val="right"/>
              <w:rPr>
                <w:b/>
                <w:bCs/>
                <w:color w:val="000000"/>
              </w:rPr>
            </w:pPr>
            <w:r w:rsidRPr="00F153D6">
              <w:rPr>
                <w:b/>
                <w:bCs/>
                <w:color w:val="000000"/>
              </w:rPr>
              <w:t>459</w:t>
            </w:r>
          </w:p>
        </w:tc>
        <w:tc>
          <w:tcPr>
            <w:tcW w:w="1600" w:type="dxa"/>
            <w:shd w:val="clear" w:color="auto" w:fill="BFBFBF" w:themeFill="background1" w:themeFillShade="BF"/>
            <w:noWrap/>
            <w:vAlign w:val="bottom"/>
          </w:tcPr>
          <w:p w14:paraId="14109125" w14:textId="77777777" w:rsidR="00F153D6" w:rsidRPr="00F153D6" w:rsidRDefault="00F153D6" w:rsidP="00F153D6">
            <w:pPr>
              <w:jc w:val="right"/>
              <w:rPr>
                <w:b/>
                <w:bCs/>
                <w:color w:val="000000"/>
              </w:rPr>
            </w:pPr>
            <w:r w:rsidRPr="00F153D6">
              <w:rPr>
                <w:b/>
                <w:bCs/>
                <w:color w:val="000000"/>
              </w:rPr>
              <w:t>101</w:t>
            </w:r>
          </w:p>
        </w:tc>
        <w:tc>
          <w:tcPr>
            <w:tcW w:w="1930" w:type="dxa"/>
            <w:shd w:val="clear" w:color="auto" w:fill="BFBFBF" w:themeFill="background1" w:themeFillShade="BF"/>
            <w:noWrap/>
            <w:vAlign w:val="bottom"/>
          </w:tcPr>
          <w:p w14:paraId="5A9CF8BB" w14:textId="77777777" w:rsidR="00F153D6" w:rsidRPr="00F153D6" w:rsidRDefault="00F153D6" w:rsidP="00F153D6">
            <w:pPr>
              <w:jc w:val="right"/>
              <w:rPr>
                <w:b/>
                <w:bCs/>
                <w:color w:val="000000"/>
              </w:rPr>
            </w:pPr>
            <w:r w:rsidRPr="00F153D6">
              <w:rPr>
                <w:b/>
                <w:bCs/>
                <w:color w:val="000000"/>
              </w:rPr>
              <w:t>560</w:t>
            </w:r>
          </w:p>
        </w:tc>
      </w:tr>
    </w:tbl>
    <w:p w14:paraId="73796D88" w14:textId="6DCFCD87" w:rsidR="00E70270" w:rsidRDefault="00E70270" w:rsidP="00B66AE3">
      <w:pPr>
        <w:tabs>
          <w:tab w:val="left" w:pos="1440"/>
        </w:tabs>
        <w:spacing w:before="120" w:after="120"/>
        <w:jc w:val="center"/>
      </w:pPr>
    </w:p>
    <w:p w14:paraId="580CAE40" w14:textId="7985B0FA" w:rsidR="00E70270" w:rsidRDefault="00E70270" w:rsidP="00B66AE3">
      <w:pPr>
        <w:tabs>
          <w:tab w:val="left" w:pos="1440"/>
        </w:tabs>
        <w:spacing w:before="120" w:after="120"/>
        <w:jc w:val="center"/>
      </w:pPr>
    </w:p>
    <w:p w14:paraId="18E35DF6" w14:textId="659852A6" w:rsidR="00E70270" w:rsidRDefault="00E70270" w:rsidP="00B66AE3">
      <w:pPr>
        <w:tabs>
          <w:tab w:val="left" w:pos="1440"/>
        </w:tabs>
        <w:spacing w:before="120" w:after="120"/>
        <w:jc w:val="center"/>
      </w:pPr>
    </w:p>
    <w:p w14:paraId="1FA7918F" w14:textId="7A87D9F6" w:rsidR="00E70270" w:rsidRDefault="00E70270" w:rsidP="00B66AE3">
      <w:pPr>
        <w:tabs>
          <w:tab w:val="left" w:pos="1440"/>
        </w:tabs>
        <w:spacing w:before="120" w:after="120"/>
        <w:jc w:val="center"/>
      </w:pPr>
    </w:p>
    <w:p w14:paraId="0FD8AAF5" w14:textId="06233F84" w:rsidR="00E70270" w:rsidRDefault="00E70270" w:rsidP="00B66AE3">
      <w:pPr>
        <w:tabs>
          <w:tab w:val="left" w:pos="1440"/>
        </w:tabs>
        <w:spacing w:before="120" w:after="120"/>
        <w:jc w:val="center"/>
      </w:pPr>
    </w:p>
    <w:p w14:paraId="213E84DA" w14:textId="72679B3A" w:rsidR="00A24470" w:rsidRPr="00145F8D" w:rsidRDefault="00B66AE3" w:rsidP="00B66AE3">
      <w:pPr>
        <w:tabs>
          <w:tab w:val="left" w:pos="1440"/>
        </w:tabs>
        <w:spacing w:before="120" w:after="120"/>
        <w:jc w:val="center"/>
        <w:rPr>
          <w:b/>
          <w:sz w:val="24"/>
          <w:szCs w:val="24"/>
          <w:lang w:val="sr-Cyrl-CS"/>
        </w:rPr>
      </w:pPr>
      <w:r w:rsidRPr="00145F8D">
        <w:rPr>
          <w:b/>
          <w:sz w:val="24"/>
          <w:szCs w:val="24"/>
          <w:lang w:val="sr-Cyrl-CS"/>
        </w:rPr>
        <w:t>Члан 35.</w:t>
      </w:r>
    </w:p>
    <w:p w14:paraId="3EEC2E3B" w14:textId="77777777" w:rsidR="00B66AE3" w:rsidRPr="00145F8D" w:rsidRDefault="00B66AE3" w:rsidP="00B66AE3">
      <w:pPr>
        <w:tabs>
          <w:tab w:val="left" w:pos="1440"/>
        </w:tabs>
        <w:spacing w:before="120" w:after="120"/>
        <w:jc w:val="both"/>
        <w:rPr>
          <w:sz w:val="24"/>
          <w:szCs w:val="24"/>
          <w:lang w:val="sr-Cyrl-CS"/>
        </w:rPr>
      </w:pPr>
      <w:r w:rsidRPr="00145F8D">
        <w:rPr>
          <w:sz w:val="24"/>
          <w:szCs w:val="24"/>
          <w:lang w:val="sr-Cyrl-CS"/>
        </w:rPr>
        <w:t>Ову одлуку доставити Министарству финансија и објавити у Службеном листу Града.</w:t>
      </w:r>
    </w:p>
    <w:p w14:paraId="13066608" w14:textId="77777777" w:rsidR="00B66AE3" w:rsidRDefault="00B66AE3" w:rsidP="00B66AE3">
      <w:pPr>
        <w:tabs>
          <w:tab w:val="left" w:pos="1440"/>
        </w:tabs>
        <w:spacing w:before="120" w:after="120"/>
        <w:rPr>
          <w:rFonts w:ascii="Arial" w:hAnsi="Arial" w:cs="Arial"/>
          <w:lang w:val="sr-Cyrl-CS"/>
        </w:rPr>
      </w:pPr>
    </w:p>
    <w:p w14:paraId="3F51B4DF" w14:textId="1252F179" w:rsidR="00B66AE3" w:rsidRPr="00145F8D" w:rsidRDefault="00B66AE3" w:rsidP="00B66AE3">
      <w:pPr>
        <w:tabs>
          <w:tab w:val="left" w:pos="1440"/>
        </w:tabs>
        <w:spacing w:before="120" w:after="120"/>
        <w:jc w:val="center"/>
        <w:rPr>
          <w:b/>
          <w:sz w:val="24"/>
          <w:szCs w:val="24"/>
          <w:lang w:val="sr-Cyrl-CS"/>
        </w:rPr>
      </w:pPr>
      <w:r w:rsidRPr="00145F8D">
        <w:rPr>
          <w:b/>
          <w:sz w:val="24"/>
          <w:szCs w:val="24"/>
          <w:lang w:val="sr-Cyrl-CS"/>
        </w:rPr>
        <w:t>Члан 3</w:t>
      </w:r>
      <w:r w:rsidRPr="00145F8D">
        <w:rPr>
          <w:b/>
          <w:sz w:val="24"/>
          <w:szCs w:val="24"/>
          <w:lang w:val="sr-Cyrl-RS"/>
        </w:rPr>
        <w:t>6</w:t>
      </w:r>
      <w:r w:rsidRPr="00145F8D">
        <w:rPr>
          <w:b/>
          <w:sz w:val="24"/>
          <w:szCs w:val="24"/>
          <w:lang w:val="sr-Cyrl-CS"/>
        </w:rPr>
        <w:t>.</w:t>
      </w:r>
    </w:p>
    <w:p w14:paraId="3C94B178" w14:textId="7D89EBDF" w:rsidR="00B66AE3" w:rsidRPr="00C45EC4" w:rsidRDefault="00B66AE3" w:rsidP="00B66AE3">
      <w:pPr>
        <w:tabs>
          <w:tab w:val="left" w:pos="1440"/>
        </w:tabs>
        <w:spacing w:before="120" w:after="120"/>
        <w:jc w:val="both"/>
        <w:rPr>
          <w:b/>
          <w:sz w:val="24"/>
          <w:szCs w:val="24"/>
          <w:lang w:val="sr-Cyrl-CS"/>
        </w:rPr>
      </w:pPr>
      <w:r w:rsidRPr="00C45EC4">
        <w:rPr>
          <w:sz w:val="24"/>
          <w:szCs w:val="24"/>
          <w:lang w:val="sr-Cyrl-CS"/>
        </w:rPr>
        <w:t xml:space="preserve">Ова одлука ступа на снагу </w:t>
      </w:r>
      <w:r w:rsidR="00C45EC4" w:rsidRPr="00C45EC4">
        <w:rPr>
          <w:sz w:val="24"/>
          <w:szCs w:val="24"/>
          <w:lang w:val="sr-Cyrl-CS"/>
        </w:rPr>
        <w:t>наредног</w:t>
      </w:r>
      <w:r w:rsidRPr="00C45EC4">
        <w:rPr>
          <w:sz w:val="24"/>
          <w:szCs w:val="24"/>
          <w:lang w:val="sr-Cyrl-CS"/>
        </w:rPr>
        <w:t xml:space="preserve"> дана од дана објављивања у Службеном листу града Лознице. </w:t>
      </w:r>
    </w:p>
    <w:p w14:paraId="57343E15" w14:textId="2F6915FF" w:rsidR="00406509" w:rsidRPr="00DB26EE" w:rsidRDefault="00406509" w:rsidP="00B66AE3">
      <w:pPr>
        <w:tabs>
          <w:tab w:val="left" w:pos="1440"/>
        </w:tabs>
        <w:spacing w:before="120" w:after="120"/>
        <w:jc w:val="center"/>
        <w:rPr>
          <w:rFonts w:ascii="Arial" w:hAnsi="Arial" w:cs="Arial"/>
          <w:color w:val="FF0000"/>
          <w:sz w:val="22"/>
          <w:szCs w:val="22"/>
          <w:lang w:val="sr-Cyrl-CS"/>
        </w:rPr>
      </w:pPr>
      <w:r w:rsidRPr="00DB26EE">
        <w:rPr>
          <w:rFonts w:ascii="Arial" w:hAnsi="Arial" w:cs="Arial"/>
          <w:color w:val="FF0000"/>
          <w:sz w:val="22"/>
          <w:szCs w:val="22"/>
          <w:lang w:val="sr-Cyrl-CS"/>
        </w:rPr>
        <w:t xml:space="preserve"> </w:t>
      </w:r>
    </w:p>
    <w:p w14:paraId="5C46AF14" w14:textId="77777777" w:rsidR="004B5DFA" w:rsidRDefault="004B5DFA" w:rsidP="004B5DFA">
      <w:pPr>
        <w:rPr>
          <w:b/>
          <w:bCs/>
          <w:sz w:val="24"/>
          <w:szCs w:val="24"/>
          <w:lang w:val="sr-Cyrl-CS"/>
        </w:rPr>
        <w:sectPr w:rsidR="004B5DFA" w:rsidSect="00A32AD3">
          <w:pgSz w:w="11905" w:h="16837"/>
          <w:pgMar w:top="360" w:right="360" w:bottom="360" w:left="360" w:header="360" w:footer="360" w:gutter="0"/>
          <w:cols w:space="720"/>
          <w:docGrid w:linePitch="272"/>
        </w:sectPr>
      </w:pPr>
    </w:p>
    <w:p w14:paraId="1EB77CD1" w14:textId="77777777" w:rsidR="004B5DFA" w:rsidRPr="00494C6A" w:rsidRDefault="004B5DFA" w:rsidP="004B5DFA">
      <w:pPr>
        <w:autoSpaceDE w:val="0"/>
        <w:autoSpaceDN w:val="0"/>
        <w:adjustRightInd w:val="0"/>
        <w:spacing w:before="100" w:beforeAutospacing="1" w:after="100" w:afterAutospacing="1"/>
        <w:jc w:val="center"/>
        <w:rPr>
          <w:b/>
          <w:bCs/>
          <w:sz w:val="24"/>
          <w:szCs w:val="24"/>
          <w:lang w:val="sr-Cyrl-CS"/>
        </w:rPr>
      </w:pPr>
      <w:r w:rsidRPr="00494C6A">
        <w:rPr>
          <w:b/>
          <w:bCs/>
          <w:sz w:val="24"/>
          <w:szCs w:val="24"/>
          <w:lang w:val="sr-Cyrl-CS"/>
        </w:rPr>
        <w:lastRenderedPageBreak/>
        <w:t>О Б Р А З Л О Ж Е Њ Е</w:t>
      </w:r>
    </w:p>
    <w:p w14:paraId="003C1CA5" w14:textId="77777777" w:rsidR="004B5DFA" w:rsidRPr="00494C6A" w:rsidRDefault="004B5DFA" w:rsidP="004B5DFA">
      <w:pPr>
        <w:numPr>
          <w:ilvl w:val="0"/>
          <w:numId w:val="16"/>
        </w:numPr>
        <w:autoSpaceDE w:val="0"/>
        <w:autoSpaceDN w:val="0"/>
        <w:adjustRightInd w:val="0"/>
        <w:spacing w:before="100" w:beforeAutospacing="1" w:after="100" w:afterAutospacing="1"/>
        <w:ind w:left="567" w:firstLine="0"/>
        <w:jc w:val="both"/>
        <w:rPr>
          <w:b/>
          <w:bCs/>
          <w:sz w:val="24"/>
          <w:szCs w:val="24"/>
          <w:lang w:val="sr-Cyrl-CS"/>
        </w:rPr>
      </w:pPr>
      <w:r w:rsidRPr="00494C6A">
        <w:rPr>
          <w:b/>
          <w:bCs/>
          <w:sz w:val="24"/>
          <w:szCs w:val="24"/>
          <w:lang w:val="sr-Cyrl-CS"/>
        </w:rPr>
        <w:t xml:space="preserve"> ПРАВНИ ОСНОВ</w:t>
      </w:r>
    </w:p>
    <w:p w14:paraId="1D239AB2" w14:textId="77777777" w:rsidR="004B5DFA" w:rsidRPr="00494C6A" w:rsidRDefault="004B5DFA" w:rsidP="004B5DFA">
      <w:pPr>
        <w:autoSpaceDE w:val="0"/>
        <w:autoSpaceDN w:val="0"/>
        <w:adjustRightInd w:val="0"/>
        <w:spacing w:before="100" w:beforeAutospacing="1" w:after="100" w:afterAutospacing="1"/>
        <w:jc w:val="both"/>
        <w:rPr>
          <w:i/>
          <w:iCs/>
          <w:sz w:val="24"/>
          <w:szCs w:val="24"/>
          <w:lang w:val="sr-Latn-CS"/>
        </w:rPr>
      </w:pPr>
      <w:r w:rsidRPr="00494C6A">
        <w:rPr>
          <w:sz w:val="24"/>
          <w:szCs w:val="24"/>
          <w:lang w:val="sr-Cyrl-CS"/>
        </w:rPr>
        <w:t>Правни основ за доношење Одлуке о</w:t>
      </w:r>
      <w:r w:rsidRPr="00494C6A">
        <w:rPr>
          <w:sz w:val="24"/>
          <w:szCs w:val="24"/>
          <w:lang w:val="sr-Cyrl-RS"/>
        </w:rPr>
        <w:t xml:space="preserve"> </w:t>
      </w:r>
      <w:r w:rsidRPr="00494C6A">
        <w:rPr>
          <w:sz w:val="24"/>
          <w:szCs w:val="24"/>
          <w:lang w:val="sr-Cyrl-CS"/>
        </w:rPr>
        <w:t xml:space="preserve">буџету града Лознице за </w:t>
      </w:r>
      <w:r>
        <w:rPr>
          <w:sz w:val="24"/>
          <w:szCs w:val="24"/>
          <w:lang w:val="sr-Cyrl-CS"/>
        </w:rPr>
        <w:t>2024.</w:t>
      </w:r>
      <w:r w:rsidRPr="00494C6A">
        <w:rPr>
          <w:sz w:val="24"/>
          <w:szCs w:val="24"/>
          <w:lang w:val="sr-Cyrl-CS"/>
        </w:rPr>
        <w:t xml:space="preserve"> годину садржан је у Закону о локалној самоуправи („Службени гласник Републике Србије“, </w:t>
      </w:r>
      <w:r w:rsidRPr="002E3F81">
        <w:rPr>
          <w:sz w:val="24"/>
          <w:szCs w:val="24"/>
          <w:lang w:val="sr-Cyrl-CS"/>
        </w:rPr>
        <w:t xml:space="preserve">129/2007 </w:t>
      </w:r>
      <w:r w:rsidRPr="00494C6A">
        <w:rPr>
          <w:sz w:val="24"/>
          <w:szCs w:val="24"/>
          <w:lang w:val="sr-Cyrl-RS"/>
        </w:rPr>
        <w:t>и</w:t>
      </w:r>
      <w:r w:rsidRPr="002E3F81">
        <w:rPr>
          <w:sz w:val="24"/>
          <w:szCs w:val="24"/>
          <w:lang w:val="sr-Cyrl-CS"/>
        </w:rPr>
        <w:t xml:space="preserve"> 83/2014 – </w:t>
      </w:r>
      <w:r w:rsidRPr="00494C6A">
        <w:rPr>
          <w:sz w:val="24"/>
          <w:szCs w:val="24"/>
          <w:lang w:val="sr-Cyrl-RS"/>
        </w:rPr>
        <w:t>др. закон и 101/2016 – др. закон</w:t>
      </w:r>
      <w:r w:rsidRPr="00494C6A">
        <w:rPr>
          <w:sz w:val="24"/>
          <w:szCs w:val="24"/>
          <w:lang w:val="sr-Latn-CS"/>
        </w:rPr>
        <w:t xml:space="preserve">, 47/2018 </w:t>
      </w:r>
      <w:r w:rsidRPr="00494C6A">
        <w:rPr>
          <w:sz w:val="24"/>
          <w:szCs w:val="24"/>
          <w:lang w:val="sr-Cyrl-RS"/>
        </w:rPr>
        <w:t>и</w:t>
      </w:r>
      <w:r w:rsidRPr="00494C6A">
        <w:rPr>
          <w:sz w:val="24"/>
          <w:szCs w:val="24"/>
          <w:lang w:val="sr-Latn-CS"/>
        </w:rPr>
        <w:t xml:space="preserve"> 111/2021 - </w:t>
      </w:r>
      <w:r w:rsidRPr="00494C6A">
        <w:rPr>
          <w:sz w:val="24"/>
          <w:szCs w:val="24"/>
          <w:lang w:val="sr-Cyrl-RS"/>
        </w:rPr>
        <w:t>др</w:t>
      </w:r>
      <w:r w:rsidRPr="00494C6A">
        <w:rPr>
          <w:sz w:val="24"/>
          <w:szCs w:val="24"/>
          <w:lang w:val="sr-Latn-CS"/>
        </w:rPr>
        <w:t xml:space="preserve">. </w:t>
      </w:r>
      <w:r w:rsidRPr="00494C6A">
        <w:rPr>
          <w:sz w:val="24"/>
          <w:szCs w:val="24"/>
          <w:lang w:val="sr-Cyrl-RS"/>
        </w:rPr>
        <w:t>закон</w:t>
      </w:r>
      <w:r w:rsidRPr="00494C6A">
        <w:rPr>
          <w:sz w:val="24"/>
          <w:szCs w:val="24"/>
          <w:lang w:val="sr-Cyrl-CS"/>
        </w:rPr>
        <w:t>), Закону о буџетском систему („Службени гласник Републике Србије“, број 54/09, 73/10</w:t>
      </w:r>
      <w:r w:rsidRPr="00494C6A">
        <w:rPr>
          <w:sz w:val="24"/>
          <w:szCs w:val="24"/>
          <w:lang w:val="sr-Cyrl-RS"/>
        </w:rPr>
        <w:t>,</w:t>
      </w:r>
      <w:r w:rsidRPr="00494C6A">
        <w:rPr>
          <w:sz w:val="24"/>
          <w:szCs w:val="24"/>
          <w:lang w:val="sr-Cyrl-CS"/>
        </w:rPr>
        <w:t xml:space="preserve"> 101/10</w:t>
      </w:r>
      <w:r w:rsidRPr="00494C6A">
        <w:rPr>
          <w:sz w:val="24"/>
          <w:szCs w:val="24"/>
          <w:lang w:val="sr-Latn-RS"/>
        </w:rPr>
        <w:t>,</w:t>
      </w:r>
      <w:r w:rsidRPr="00494C6A">
        <w:rPr>
          <w:sz w:val="24"/>
          <w:szCs w:val="24"/>
          <w:lang w:val="sr-Cyrl-CS"/>
        </w:rPr>
        <w:t xml:space="preserve"> 101/11</w:t>
      </w:r>
      <w:r w:rsidRPr="00494C6A">
        <w:rPr>
          <w:sz w:val="24"/>
          <w:szCs w:val="24"/>
          <w:lang w:val="sr-Cyrl-RS"/>
        </w:rPr>
        <w:t>,</w:t>
      </w:r>
      <w:r w:rsidRPr="00494C6A">
        <w:rPr>
          <w:sz w:val="24"/>
          <w:szCs w:val="24"/>
          <w:lang w:val="sr-Latn-RS"/>
        </w:rPr>
        <w:t xml:space="preserve"> </w:t>
      </w:r>
      <w:r w:rsidRPr="00494C6A">
        <w:rPr>
          <w:sz w:val="24"/>
          <w:szCs w:val="24"/>
          <w:lang w:val="sr-Cyrl-RS"/>
        </w:rPr>
        <w:t>9</w:t>
      </w:r>
      <w:r w:rsidRPr="00494C6A">
        <w:rPr>
          <w:sz w:val="24"/>
          <w:szCs w:val="24"/>
          <w:lang w:val="sr-Latn-RS"/>
        </w:rPr>
        <w:t>3</w:t>
      </w:r>
      <w:r w:rsidRPr="00494C6A">
        <w:rPr>
          <w:sz w:val="24"/>
          <w:szCs w:val="24"/>
          <w:lang w:val="sr-Cyrl-RS"/>
        </w:rPr>
        <w:t>/12, 62/13, 63/13-испр., 108/13, 142/14</w:t>
      </w:r>
      <w:r w:rsidRPr="002E3F81">
        <w:rPr>
          <w:sz w:val="24"/>
          <w:szCs w:val="24"/>
          <w:lang w:val="sr-Cyrl-CS"/>
        </w:rPr>
        <w:t xml:space="preserve">, </w:t>
      </w:r>
      <w:r w:rsidRPr="00494C6A">
        <w:rPr>
          <w:sz w:val="24"/>
          <w:szCs w:val="24"/>
          <w:lang w:val="sr-Cyrl-RS"/>
        </w:rPr>
        <w:t>68/15</w:t>
      </w:r>
      <w:r w:rsidRPr="002E3F81">
        <w:rPr>
          <w:sz w:val="24"/>
          <w:szCs w:val="24"/>
          <w:lang w:val="sr-Cyrl-CS"/>
        </w:rPr>
        <w:t xml:space="preserve">, </w:t>
      </w:r>
      <w:r w:rsidRPr="00494C6A">
        <w:rPr>
          <w:sz w:val="24"/>
          <w:szCs w:val="24"/>
          <w:lang w:val="sr-Cyrl-RS"/>
        </w:rPr>
        <w:t>103/15</w:t>
      </w:r>
      <w:r w:rsidRPr="00494C6A">
        <w:rPr>
          <w:sz w:val="24"/>
          <w:szCs w:val="24"/>
          <w:lang w:val="sr-Latn-CS"/>
        </w:rPr>
        <w:t xml:space="preserve">, </w:t>
      </w:r>
      <w:r w:rsidRPr="00494C6A">
        <w:rPr>
          <w:sz w:val="24"/>
          <w:szCs w:val="24"/>
          <w:lang w:val="sr-Cyrl-RS"/>
        </w:rPr>
        <w:t>99/16</w:t>
      </w:r>
      <w:r w:rsidRPr="00494C6A">
        <w:rPr>
          <w:sz w:val="24"/>
          <w:szCs w:val="24"/>
          <w:lang w:val="sr-Latn-CS"/>
        </w:rPr>
        <w:t>,</w:t>
      </w:r>
      <w:r w:rsidRPr="00494C6A">
        <w:rPr>
          <w:sz w:val="24"/>
          <w:szCs w:val="24"/>
          <w:lang w:val="sr-Cyrl-CS"/>
        </w:rPr>
        <w:t xml:space="preserve"> 113/17</w:t>
      </w:r>
      <w:r w:rsidRPr="00494C6A">
        <w:rPr>
          <w:sz w:val="24"/>
          <w:szCs w:val="24"/>
          <w:lang w:val="sr-Latn-CS"/>
        </w:rPr>
        <w:t>, 95/18, 31/19</w:t>
      </w:r>
      <w:r w:rsidRPr="00494C6A">
        <w:rPr>
          <w:sz w:val="24"/>
          <w:szCs w:val="24"/>
          <w:lang w:val="sr-Cyrl-RS"/>
        </w:rPr>
        <w:t>, 72/19</w:t>
      </w:r>
      <w:r w:rsidRPr="002E3F81">
        <w:rPr>
          <w:sz w:val="24"/>
          <w:szCs w:val="24"/>
          <w:lang w:val="sr-Cyrl-CS"/>
        </w:rPr>
        <w:t xml:space="preserve">, </w:t>
      </w:r>
      <w:r w:rsidRPr="00494C6A">
        <w:rPr>
          <w:sz w:val="24"/>
          <w:szCs w:val="24"/>
          <w:lang w:val="sr-Cyrl-RS"/>
        </w:rPr>
        <w:t>149/20</w:t>
      </w:r>
      <w:r w:rsidRPr="002E3F81">
        <w:rPr>
          <w:sz w:val="24"/>
          <w:szCs w:val="24"/>
          <w:lang w:val="sr-Cyrl-CS"/>
        </w:rPr>
        <w:t xml:space="preserve">, </w:t>
      </w:r>
      <w:r>
        <w:rPr>
          <w:sz w:val="24"/>
          <w:szCs w:val="24"/>
          <w:lang w:val="sr-Cyrl-RS"/>
        </w:rPr>
        <w:t>118/21, 118/21-други закон, 138/2022 и 92/2023</w:t>
      </w:r>
      <w:r w:rsidRPr="00494C6A">
        <w:rPr>
          <w:sz w:val="24"/>
          <w:szCs w:val="24"/>
          <w:lang w:val="sr-Cyrl-CS"/>
        </w:rPr>
        <w:t>), Закону о финансирању локалне самоуправе („Службени гласник Републике Србије“, број 62/06, 47/</w:t>
      </w:r>
      <w:r w:rsidRPr="002E3F81">
        <w:rPr>
          <w:sz w:val="24"/>
          <w:szCs w:val="24"/>
          <w:lang w:val="sr-Cyrl-CS"/>
        </w:rPr>
        <w:t>11</w:t>
      </w:r>
      <w:r w:rsidRPr="00494C6A">
        <w:rPr>
          <w:sz w:val="24"/>
          <w:szCs w:val="24"/>
          <w:lang w:val="sr-Latn-RS"/>
        </w:rPr>
        <w:t>,</w:t>
      </w:r>
      <w:r w:rsidRPr="00494C6A">
        <w:rPr>
          <w:sz w:val="24"/>
          <w:szCs w:val="24"/>
          <w:lang w:val="sr-Cyrl-CS"/>
        </w:rPr>
        <w:t xml:space="preserve"> 93/12</w:t>
      </w:r>
      <w:r w:rsidRPr="002E3F81">
        <w:rPr>
          <w:sz w:val="24"/>
          <w:szCs w:val="24"/>
          <w:lang w:val="sr-Cyrl-CS"/>
        </w:rPr>
        <w:t>, 83/16, 104/16-</w:t>
      </w:r>
      <w:r w:rsidRPr="00494C6A">
        <w:rPr>
          <w:sz w:val="24"/>
          <w:szCs w:val="24"/>
          <w:lang w:val="sr-Cyrl-RS"/>
        </w:rPr>
        <w:t xml:space="preserve">др. закон, 96/2017 – усклађени дин. износи, </w:t>
      </w:r>
      <w:r w:rsidRPr="00494C6A">
        <w:rPr>
          <w:iCs/>
          <w:sz w:val="24"/>
          <w:szCs w:val="24"/>
          <w:lang w:val="sr-Latn-CS"/>
        </w:rPr>
        <w:t xml:space="preserve">89/2018 – </w:t>
      </w:r>
      <w:r w:rsidRPr="00494C6A">
        <w:rPr>
          <w:iCs/>
          <w:sz w:val="24"/>
          <w:szCs w:val="24"/>
          <w:lang w:val="sr-Cyrl-RS"/>
        </w:rPr>
        <w:t>усклађени дин. износи</w:t>
      </w:r>
      <w:r w:rsidRPr="00494C6A">
        <w:rPr>
          <w:iCs/>
          <w:sz w:val="24"/>
          <w:szCs w:val="24"/>
          <w:lang w:val="sr-Latn-CS"/>
        </w:rPr>
        <w:t xml:space="preserve">, 95/2018 </w:t>
      </w:r>
      <w:r w:rsidRPr="00494C6A">
        <w:rPr>
          <w:iCs/>
          <w:sz w:val="24"/>
          <w:szCs w:val="24"/>
          <w:lang w:val="sr-Cyrl-RS"/>
        </w:rPr>
        <w:t>– др. закон</w:t>
      </w:r>
      <w:r w:rsidRPr="00494C6A">
        <w:rPr>
          <w:iCs/>
          <w:sz w:val="24"/>
          <w:szCs w:val="24"/>
          <w:lang w:val="sr-Latn-CS"/>
        </w:rPr>
        <w:t xml:space="preserve">, 86/2019 - </w:t>
      </w:r>
      <w:r w:rsidRPr="00494C6A">
        <w:rPr>
          <w:iCs/>
          <w:sz w:val="24"/>
          <w:szCs w:val="24"/>
          <w:lang w:val="sr-Cyrl-RS"/>
        </w:rPr>
        <w:t>усклађени дин. износи</w:t>
      </w:r>
      <w:r w:rsidRPr="00494C6A">
        <w:rPr>
          <w:iCs/>
          <w:sz w:val="24"/>
          <w:szCs w:val="24"/>
          <w:lang w:val="sr-Latn-CS"/>
        </w:rPr>
        <w:t xml:space="preserve"> </w:t>
      </w:r>
      <w:r w:rsidRPr="00494C6A">
        <w:rPr>
          <w:iCs/>
          <w:sz w:val="24"/>
          <w:szCs w:val="24"/>
          <w:lang w:val="sr-Cyrl-RS"/>
        </w:rPr>
        <w:t>и 126/2020 - усклађени дин. износи, 99/2021 – усклађ. дин. износи. и 111/2021 - др. закон</w:t>
      </w:r>
      <w:r w:rsidRPr="00494C6A">
        <w:rPr>
          <w:sz w:val="24"/>
          <w:szCs w:val="24"/>
          <w:lang w:val="sr-Cyrl-CS"/>
        </w:rPr>
        <w:t>).</w:t>
      </w:r>
    </w:p>
    <w:p w14:paraId="79F24D58" w14:textId="77777777" w:rsidR="004B5DFA" w:rsidRPr="00494C6A" w:rsidRDefault="004B5DFA" w:rsidP="004B5DFA">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Законом о буџетском систему дефинисан</w:t>
      </w:r>
      <w:r w:rsidRPr="00494C6A">
        <w:rPr>
          <w:sz w:val="24"/>
          <w:szCs w:val="24"/>
          <w:lang w:val="sr-Cyrl-RS"/>
        </w:rPr>
        <w:t>а</w:t>
      </w:r>
      <w:r w:rsidRPr="00494C6A">
        <w:rPr>
          <w:sz w:val="24"/>
          <w:szCs w:val="24"/>
          <w:lang w:val="sr-Cyrl-CS"/>
        </w:rPr>
        <w:t xml:space="preserve"> је</w:t>
      </w:r>
      <w:r w:rsidRPr="00494C6A">
        <w:rPr>
          <w:sz w:val="24"/>
          <w:szCs w:val="24"/>
          <w:lang w:val="sr-Cyrl-RS"/>
        </w:rPr>
        <w:t xml:space="preserve"> </w:t>
      </w:r>
      <w:r w:rsidRPr="00494C6A">
        <w:rPr>
          <w:sz w:val="24"/>
          <w:szCs w:val="24"/>
          <w:lang w:val="sr-Cyrl-CS"/>
        </w:rPr>
        <w:t>припрема и доношење буџета и финансијских планова, извршење буџета, дуг и гаранција, усклађивање прихода и примања и</w:t>
      </w:r>
      <w:r w:rsidRPr="00494C6A">
        <w:rPr>
          <w:sz w:val="24"/>
          <w:szCs w:val="24"/>
          <w:lang w:val="sr-Latn-RS"/>
        </w:rPr>
        <w:t xml:space="preserve"> </w:t>
      </w:r>
      <w:r w:rsidRPr="00494C6A">
        <w:rPr>
          <w:sz w:val="24"/>
          <w:szCs w:val="24"/>
          <w:lang w:val="sr-Cyrl-CS"/>
        </w:rPr>
        <w:t xml:space="preserve">расхода и издатака буџета. </w:t>
      </w:r>
    </w:p>
    <w:p w14:paraId="5F8E1769" w14:textId="77777777" w:rsidR="004B5DFA" w:rsidRPr="00494C6A" w:rsidRDefault="004B5DFA" w:rsidP="004B5DFA">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Законом о финансирању локалне самоуправе локалним самоуправама припадају:</w:t>
      </w:r>
    </w:p>
    <w:p w14:paraId="69250D74" w14:textId="77777777" w:rsidR="004B5DFA" w:rsidRPr="00494C6A" w:rsidRDefault="004B5DFA" w:rsidP="004B5DFA">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 изворни приходи чију стопу, односно начин и мерила за утврђивање висине износа утврђује јединица локалне самоуправе, при чему се законом може ограничити висина пореске стопе, односно утврдити највиши и најнижи износ накнаде, односно таксе;</w:t>
      </w:r>
    </w:p>
    <w:p w14:paraId="4D821413" w14:textId="77777777" w:rsidR="004B5DFA" w:rsidRPr="00494C6A" w:rsidRDefault="004B5DFA" w:rsidP="004B5DFA">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 уступљени приходи чија се основица и стопа, односно начин и мерила за утврђивање висине износа утв</w:t>
      </w:r>
      <w:r>
        <w:rPr>
          <w:sz w:val="24"/>
          <w:szCs w:val="24"/>
          <w:lang w:val="sr-Cyrl-CS"/>
        </w:rPr>
        <w:t>р</w:t>
      </w:r>
      <w:r w:rsidRPr="00494C6A">
        <w:rPr>
          <w:sz w:val="24"/>
          <w:szCs w:val="24"/>
          <w:lang w:val="sr-Cyrl-CS"/>
        </w:rPr>
        <w:t>ђују законом</w:t>
      </w:r>
      <w:r>
        <w:rPr>
          <w:sz w:val="24"/>
          <w:szCs w:val="24"/>
          <w:lang w:val="sr-Cyrl-CS"/>
        </w:rPr>
        <w:t>,</w:t>
      </w:r>
      <w:r w:rsidRPr="00494C6A">
        <w:rPr>
          <w:sz w:val="24"/>
          <w:szCs w:val="24"/>
          <w:lang w:val="sr-Cyrl-CS"/>
        </w:rPr>
        <w:t xml:space="preserve"> а приход остварен на територији јединице локалне самоуправе се уступа у целини или делимично тој јединици локалне самоуправе;</w:t>
      </w:r>
    </w:p>
    <w:p w14:paraId="1248FD30" w14:textId="77777777" w:rsidR="004B5DFA" w:rsidRDefault="004B5DFA" w:rsidP="004B5DFA">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 наменски трансфер који се користи за финансирање одређених функција и издатака.</w:t>
      </w:r>
    </w:p>
    <w:p w14:paraId="1525DD94" w14:textId="77777777" w:rsidR="004B5DFA" w:rsidRPr="00875E1B" w:rsidRDefault="004B5DFA" w:rsidP="004B5DFA">
      <w:pPr>
        <w:autoSpaceDE w:val="0"/>
        <w:autoSpaceDN w:val="0"/>
        <w:adjustRightInd w:val="0"/>
        <w:spacing w:before="100" w:beforeAutospacing="1" w:after="100" w:afterAutospacing="1"/>
        <w:jc w:val="both"/>
        <w:rPr>
          <w:sz w:val="24"/>
          <w:szCs w:val="24"/>
          <w:lang w:val="sr-Cyrl-CS"/>
        </w:rPr>
      </w:pPr>
    </w:p>
    <w:p w14:paraId="505A967B" w14:textId="77777777" w:rsidR="00FB6F27" w:rsidRPr="00875E1B" w:rsidRDefault="00FB6F27" w:rsidP="004B5DFA">
      <w:pPr>
        <w:autoSpaceDE w:val="0"/>
        <w:autoSpaceDN w:val="0"/>
        <w:adjustRightInd w:val="0"/>
        <w:spacing w:before="100" w:beforeAutospacing="1" w:after="100" w:afterAutospacing="1"/>
        <w:jc w:val="both"/>
        <w:rPr>
          <w:sz w:val="24"/>
          <w:szCs w:val="24"/>
          <w:lang w:val="sr-Cyrl-CS"/>
        </w:rPr>
      </w:pPr>
    </w:p>
    <w:p w14:paraId="6855A58F" w14:textId="77777777" w:rsidR="00FB6F27" w:rsidRPr="00875E1B" w:rsidRDefault="00FB6F27" w:rsidP="004B5DFA">
      <w:pPr>
        <w:autoSpaceDE w:val="0"/>
        <w:autoSpaceDN w:val="0"/>
        <w:adjustRightInd w:val="0"/>
        <w:spacing w:before="100" w:beforeAutospacing="1" w:after="100" w:afterAutospacing="1"/>
        <w:jc w:val="both"/>
        <w:rPr>
          <w:sz w:val="24"/>
          <w:szCs w:val="24"/>
          <w:lang w:val="sr-Cyrl-CS"/>
        </w:rPr>
      </w:pPr>
    </w:p>
    <w:p w14:paraId="68B220A6" w14:textId="77777777" w:rsidR="004B5DFA" w:rsidRPr="006B176B" w:rsidRDefault="004B5DFA" w:rsidP="004B5DFA">
      <w:pPr>
        <w:pStyle w:val="ListParagraph"/>
        <w:numPr>
          <w:ilvl w:val="0"/>
          <w:numId w:val="16"/>
        </w:numPr>
        <w:autoSpaceDE w:val="0"/>
        <w:autoSpaceDN w:val="0"/>
        <w:adjustRightInd w:val="0"/>
        <w:spacing w:before="100" w:beforeAutospacing="1" w:after="100" w:afterAutospacing="1"/>
        <w:jc w:val="both"/>
        <w:rPr>
          <w:rFonts w:ascii="Times New Roman" w:hAnsi="Times New Roman"/>
          <w:b/>
          <w:sz w:val="24"/>
          <w:szCs w:val="24"/>
          <w:lang w:val="sr-Cyrl-CS"/>
        </w:rPr>
      </w:pPr>
      <w:r w:rsidRPr="006B176B">
        <w:rPr>
          <w:rFonts w:ascii="Times New Roman" w:hAnsi="Times New Roman"/>
          <w:b/>
          <w:sz w:val="24"/>
          <w:szCs w:val="24"/>
          <w:lang w:val="sr-Cyrl-CS"/>
        </w:rPr>
        <w:t>ОСНОВНЕ ПРЕТПОСТАВКЕ ЗА ИЗРАДУ</w:t>
      </w:r>
      <w:r w:rsidRPr="006B176B">
        <w:rPr>
          <w:rFonts w:ascii="Times New Roman" w:hAnsi="Times New Roman"/>
          <w:b/>
          <w:sz w:val="24"/>
          <w:szCs w:val="24"/>
          <w:lang w:val="sr-Cyrl-RS"/>
        </w:rPr>
        <w:t xml:space="preserve"> ОДЛУКЕ</w:t>
      </w:r>
      <w:r w:rsidRPr="006B176B">
        <w:rPr>
          <w:rFonts w:ascii="Times New Roman" w:hAnsi="Times New Roman"/>
          <w:b/>
          <w:sz w:val="24"/>
          <w:szCs w:val="24"/>
          <w:lang w:val="sr-Cyrl-CS"/>
        </w:rPr>
        <w:t xml:space="preserve"> БУЏЕТА ГРАДА ЛОЗНИЦЕ ЗА 202</w:t>
      </w:r>
      <w:r>
        <w:rPr>
          <w:rFonts w:ascii="Times New Roman" w:hAnsi="Times New Roman"/>
          <w:b/>
          <w:sz w:val="24"/>
          <w:szCs w:val="24"/>
          <w:lang w:val="sr-Cyrl-RS"/>
        </w:rPr>
        <w:t>4</w:t>
      </w:r>
      <w:r w:rsidRPr="006B176B">
        <w:rPr>
          <w:rFonts w:ascii="Times New Roman" w:hAnsi="Times New Roman"/>
          <w:b/>
          <w:sz w:val="24"/>
          <w:szCs w:val="24"/>
          <w:lang w:val="sr-Cyrl-CS"/>
        </w:rPr>
        <w:t>. ГОДИНУ</w:t>
      </w:r>
    </w:p>
    <w:p w14:paraId="149B6EC1" w14:textId="77777777" w:rsidR="004B5DFA" w:rsidRPr="00494C6A" w:rsidRDefault="004B5DFA" w:rsidP="004B5DFA">
      <w:pPr>
        <w:autoSpaceDE w:val="0"/>
        <w:autoSpaceDN w:val="0"/>
        <w:adjustRightInd w:val="0"/>
        <w:spacing w:before="100" w:beforeAutospacing="1" w:after="100" w:afterAutospacing="1"/>
        <w:jc w:val="both"/>
        <w:rPr>
          <w:sz w:val="24"/>
          <w:szCs w:val="24"/>
          <w:lang w:val="sr-Cyrl-RS"/>
        </w:rPr>
      </w:pPr>
      <w:r w:rsidRPr="00494C6A">
        <w:rPr>
          <w:sz w:val="24"/>
          <w:szCs w:val="24"/>
          <w:lang w:val="sr-Cyrl-CS"/>
        </w:rPr>
        <w:t>Одлука о буџету града Лознице за 202</w:t>
      </w:r>
      <w:r w:rsidRPr="002E3F81">
        <w:rPr>
          <w:sz w:val="24"/>
          <w:szCs w:val="24"/>
          <w:lang w:val="sr-Cyrl-CS"/>
        </w:rPr>
        <w:t>4</w:t>
      </w:r>
      <w:r w:rsidRPr="00494C6A">
        <w:rPr>
          <w:sz w:val="24"/>
          <w:szCs w:val="24"/>
          <w:lang w:val="sr-Cyrl-CS"/>
        </w:rPr>
        <w:t xml:space="preserve">. годину заснива се на основним макроекономским претпоставкама </w:t>
      </w:r>
      <w:r w:rsidRPr="00494C6A">
        <w:rPr>
          <w:sz w:val="24"/>
          <w:szCs w:val="24"/>
          <w:lang w:val="sr-Cyrl-RS"/>
        </w:rPr>
        <w:t>за 202</w:t>
      </w:r>
      <w:r>
        <w:rPr>
          <w:sz w:val="24"/>
          <w:szCs w:val="24"/>
          <w:lang w:val="sr-Cyrl-RS"/>
        </w:rPr>
        <w:t>4</w:t>
      </w:r>
      <w:r w:rsidRPr="00494C6A">
        <w:rPr>
          <w:sz w:val="24"/>
          <w:szCs w:val="24"/>
          <w:lang w:val="sr-Cyrl-RS"/>
        </w:rPr>
        <w:t>. годину</w:t>
      </w:r>
      <w:r>
        <w:rPr>
          <w:sz w:val="24"/>
          <w:szCs w:val="24"/>
          <w:lang w:val="sr-Cyrl-RS"/>
        </w:rPr>
        <w:t>:</w:t>
      </w:r>
    </w:p>
    <w:p w14:paraId="29F48B8D" w14:textId="77777777" w:rsidR="004B5DFA" w:rsidRPr="00494C6A" w:rsidRDefault="004B5DFA" w:rsidP="004B5DFA">
      <w:pPr>
        <w:numPr>
          <w:ilvl w:val="1"/>
          <w:numId w:val="40"/>
        </w:numPr>
        <w:autoSpaceDE w:val="0"/>
        <w:autoSpaceDN w:val="0"/>
        <w:adjustRightInd w:val="0"/>
        <w:spacing w:before="100" w:beforeAutospacing="1" w:after="100" w:afterAutospacing="1"/>
        <w:rPr>
          <w:sz w:val="24"/>
          <w:szCs w:val="24"/>
          <w:lang w:val="sr-Cyrl-CS"/>
        </w:rPr>
      </w:pPr>
      <w:r w:rsidRPr="00494C6A">
        <w:rPr>
          <w:sz w:val="24"/>
          <w:szCs w:val="24"/>
          <w:lang w:val="sr-Cyrl-CS"/>
        </w:rPr>
        <w:t xml:space="preserve">бруто друштвеном производу од </w:t>
      </w:r>
      <w:r>
        <w:rPr>
          <w:sz w:val="24"/>
          <w:szCs w:val="24"/>
          <w:lang w:val="sr-Cyrl-RS"/>
        </w:rPr>
        <w:t>3,5</w:t>
      </w:r>
      <w:r w:rsidRPr="00494C6A">
        <w:rPr>
          <w:sz w:val="24"/>
          <w:szCs w:val="24"/>
          <w:lang w:val="sr-Cyrl-CS"/>
        </w:rPr>
        <w:t>%</w:t>
      </w:r>
      <w:r>
        <w:rPr>
          <w:sz w:val="24"/>
          <w:szCs w:val="24"/>
          <w:lang w:val="sr-Cyrl-CS"/>
        </w:rPr>
        <w:t xml:space="preserve"> (реалан раст) и</w:t>
      </w:r>
    </w:p>
    <w:p w14:paraId="259A64DC" w14:textId="77777777" w:rsidR="004B5DFA" w:rsidRDefault="004B5DFA" w:rsidP="004B5DFA">
      <w:pPr>
        <w:numPr>
          <w:ilvl w:val="1"/>
          <w:numId w:val="40"/>
        </w:numPr>
        <w:autoSpaceDE w:val="0"/>
        <w:autoSpaceDN w:val="0"/>
        <w:adjustRightInd w:val="0"/>
        <w:spacing w:before="100" w:beforeAutospacing="1" w:after="100" w:afterAutospacing="1"/>
        <w:rPr>
          <w:sz w:val="24"/>
          <w:szCs w:val="24"/>
          <w:lang w:val="sr-Cyrl-CS"/>
        </w:rPr>
      </w:pPr>
      <w:r w:rsidRPr="00494C6A">
        <w:rPr>
          <w:sz w:val="24"/>
          <w:szCs w:val="24"/>
          <w:lang w:val="sr-Cyrl-CS"/>
        </w:rPr>
        <w:t xml:space="preserve">инфлацији, просек периода </w:t>
      </w:r>
      <w:r>
        <w:rPr>
          <w:sz w:val="24"/>
          <w:szCs w:val="24"/>
          <w:lang w:val="sr-Cyrl-CS"/>
        </w:rPr>
        <w:t>4,9</w:t>
      </w:r>
      <w:r w:rsidRPr="00494C6A">
        <w:rPr>
          <w:sz w:val="24"/>
          <w:szCs w:val="24"/>
          <w:lang w:val="sr-Cyrl-CS"/>
        </w:rPr>
        <w:t>%</w:t>
      </w:r>
      <w:r>
        <w:rPr>
          <w:sz w:val="24"/>
          <w:szCs w:val="24"/>
          <w:lang w:val="sr-Cyrl-CS"/>
        </w:rPr>
        <w:t xml:space="preserve"> </w:t>
      </w:r>
    </w:p>
    <w:p w14:paraId="62552460" w14:textId="77777777" w:rsidR="004B5DFA" w:rsidRDefault="004B5DFA" w:rsidP="004B5DFA">
      <w:pPr>
        <w:autoSpaceDE w:val="0"/>
        <w:autoSpaceDN w:val="0"/>
        <w:adjustRightInd w:val="0"/>
        <w:spacing w:before="100" w:beforeAutospacing="1" w:after="100" w:afterAutospacing="1"/>
        <w:rPr>
          <w:sz w:val="24"/>
          <w:szCs w:val="24"/>
          <w:lang w:val="sr-Cyrl-CS"/>
        </w:rPr>
      </w:pPr>
    </w:p>
    <w:p w14:paraId="77617487" w14:textId="77777777" w:rsidR="004B5DFA" w:rsidRPr="00494C6A" w:rsidRDefault="004B5DFA" w:rsidP="004B5DFA">
      <w:pPr>
        <w:autoSpaceDE w:val="0"/>
        <w:autoSpaceDN w:val="0"/>
        <w:adjustRightInd w:val="0"/>
        <w:spacing w:before="100" w:beforeAutospacing="1" w:after="100" w:afterAutospacing="1"/>
        <w:rPr>
          <w:sz w:val="24"/>
          <w:szCs w:val="24"/>
          <w:lang w:val="sr-Cyrl-CS"/>
        </w:rPr>
      </w:pPr>
    </w:p>
    <w:p w14:paraId="70C05055" w14:textId="77777777" w:rsidR="004B5DFA" w:rsidRPr="00494C6A" w:rsidRDefault="004B5DFA" w:rsidP="004B5DFA">
      <w:pPr>
        <w:autoSpaceDE w:val="0"/>
        <w:autoSpaceDN w:val="0"/>
        <w:adjustRightInd w:val="0"/>
        <w:spacing w:before="100" w:beforeAutospacing="1" w:after="100" w:afterAutospacing="1"/>
        <w:ind w:left="284"/>
        <w:rPr>
          <w:b/>
          <w:sz w:val="24"/>
          <w:szCs w:val="24"/>
          <w:lang w:val="sr-Cyrl-RS"/>
        </w:rPr>
      </w:pPr>
      <w:r w:rsidRPr="00494C6A">
        <w:rPr>
          <w:b/>
          <w:sz w:val="24"/>
          <w:szCs w:val="24"/>
          <w:lang w:val="sr-Latn-RS"/>
        </w:rPr>
        <w:t>III.</w:t>
      </w:r>
      <w:r w:rsidRPr="00494C6A">
        <w:rPr>
          <w:b/>
          <w:sz w:val="24"/>
          <w:szCs w:val="24"/>
          <w:lang w:val="sr-Cyrl-RS"/>
        </w:rPr>
        <w:t xml:space="preserve">   ОБРАЗЛОЖЕЊЕ ПРИХОДА И РАСХОДА БУЏЕТА ЗА 202</w:t>
      </w:r>
      <w:r>
        <w:rPr>
          <w:b/>
          <w:sz w:val="24"/>
          <w:szCs w:val="24"/>
          <w:lang w:val="sr-Cyrl-RS"/>
        </w:rPr>
        <w:t>4</w:t>
      </w:r>
      <w:r w:rsidRPr="00494C6A">
        <w:rPr>
          <w:b/>
          <w:sz w:val="24"/>
          <w:szCs w:val="24"/>
          <w:lang w:val="sr-Cyrl-RS"/>
        </w:rPr>
        <w:t>. ГОДИНУ</w:t>
      </w:r>
    </w:p>
    <w:p w14:paraId="1CD6BF4C" w14:textId="77777777" w:rsidR="004B5DFA" w:rsidRPr="00494C6A" w:rsidRDefault="004B5DFA" w:rsidP="004B5DFA">
      <w:pPr>
        <w:autoSpaceDE w:val="0"/>
        <w:autoSpaceDN w:val="0"/>
        <w:adjustRightInd w:val="0"/>
        <w:spacing w:before="100" w:beforeAutospacing="1" w:after="100" w:afterAutospacing="1"/>
        <w:jc w:val="both"/>
        <w:rPr>
          <w:b/>
          <w:sz w:val="24"/>
          <w:szCs w:val="24"/>
          <w:lang w:val="sr-Cyrl-RS"/>
        </w:rPr>
      </w:pPr>
      <w:r w:rsidRPr="00494C6A">
        <w:rPr>
          <w:sz w:val="24"/>
          <w:szCs w:val="24"/>
          <w:lang w:val="sr-Cyrl-RS"/>
        </w:rPr>
        <w:t>Приходи су планирани у складу са Упутством за припрему Одлуке о буџету локалне власти за 202</w:t>
      </w:r>
      <w:r>
        <w:rPr>
          <w:sz w:val="24"/>
          <w:szCs w:val="24"/>
          <w:lang w:val="sr-Cyrl-RS"/>
        </w:rPr>
        <w:t>4</w:t>
      </w:r>
      <w:r w:rsidRPr="00494C6A">
        <w:rPr>
          <w:sz w:val="24"/>
          <w:szCs w:val="24"/>
          <w:lang w:val="sr-Cyrl-RS"/>
        </w:rPr>
        <w:t>. годину,</w:t>
      </w:r>
      <w:r w:rsidRPr="00494C6A">
        <w:rPr>
          <w:b/>
          <w:sz w:val="24"/>
          <w:szCs w:val="24"/>
          <w:lang w:val="sr-Cyrl-RS"/>
        </w:rPr>
        <w:t xml:space="preserve"> </w:t>
      </w:r>
      <w:r w:rsidRPr="00494C6A">
        <w:rPr>
          <w:sz w:val="24"/>
          <w:szCs w:val="24"/>
          <w:lang w:val="sr-Cyrl-CS"/>
        </w:rPr>
        <w:t>остварених примања буџета града Лозница у току 202</w:t>
      </w:r>
      <w:r>
        <w:rPr>
          <w:sz w:val="24"/>
          <w:szCs w:val="24"/>
          <w:lang w:val="sr-Cyrl-CS"/>
        </w:rPr>
        <w:t>3</w:t>
      </w:r>
      <w:r w:rsidRPr="00494C6A">
        <w:rPr>
          <w:sz w:val="24"/>
          <w:szCs w:val="24"/>
          <w:lang w:val="sr-Cyrl-CS"/>
        </w:rPr>
        <w:t>. године и годишњег износа укупног ненаменског трансфера у износу од 5</w:t>
      </w:r>
      <w:r w:rsidRPr="00494C6A">
        <w:rPr>
          <w:sz w:val="24"/>
          <w:szCs w:val="24"/>
          <w:lang w:val="sr-Latn-RS"/>
        </w:rPr>
        <w:t>16</w:t>
      </w:r>
      <w:r w:rsidRPr="00494C6A">
        <w:rPr>
          <w:sz w:val="24"/>
          <w:szCs w:val="24"/>
          <w:lang w:val="sr-Cyrl-CS"/>
        </w:rPr>
        <w:t>.</w:t>
      </w:r>
      <w:r w:rsidRPr="00494C6A">
        <w:rPr>
          <w:sz w:val="24"/>
          <w:szCs w:val="24"/>
          <w:lang w:val="sr-Latn-RS"/>
        </w:rPr>
        <w:t>50</w:t>
      </w:r>
      <w:r>
        <w:rPr>
          <w:sz w:val="24"/>
          <w:szCs w:val="24"/>
          <w:lang w:val="sr-Latn-RS"/>
        </w:rPr>
        <w:t>3</w:t>
      </w:r>
      <w:r w:rsidRPr="00494C6A">
        <w:rPr>
          <w:sz w:val="24"/>
          <w:szCs w:val="24"/>
          <w:lang w:val="sr-Latn-RS"/>
        </w:rPr>
        <w:t>.</w:t>
      </w:r>
      <w:r>
        <w:rPr>
          <w:sz w:val="24"/>
          <w:szCs w:val="24"/>
          <w:lang w:val="sr-Latn-RS"/>
        </w:rPr>
        <w:t>831</w:t>
      </w:r>
      <w:r w:rsidRPr="00494C6A">
        <w:rPr>
          <w:sz w:val="24"/>
          <w:szCs w:val="24"/>
          <w:lang w:val="sr-Cyrl-CS"/>
        </w:rPr>
        <w:t xml:space="preserve"> динара који припада граду Лозница у складу са </w:t>
      </w:r>
      <w:r w:rsidRPr="00494C6A">
        <w:rPr>
          <w:sz w:val="24"/>
          <w:szCs w:val="24"/>
          <w:lang w:val="sr-Cyrl-RS"/>
        </w:rPr>
        <w:t>Упутством за припрему плана добијеним од Министарства финансија</w:t>
      </w:r>
      <w:r w:rsidRPr="00494C6A">
        <w:rPr>
          <w:sz w:val="24"/>
          <w:szCs w:val="24"/>
          <w:lang w:val="sr-Latn-RS"/>
        </w:rPr>
        <w:t>.</w:t>
      </w:r>
    </w:p>
    <w:p w14:paraId="7575882B" w14:textId="77777777" w:rsidR="004B5DFA" w:rsidRPr="00494C6A" w:rsidRDefault="004B5DFA" w:rsidP="004B5DFA">
      <w:pPr>
        <w:rPr>
          <w:b/>
          <w:sz w:val="24"/>
          <w:szCs w:val="24"/>
          <w:lang w:val="sr-Cyrl-RS"/>
        </w:rPr>
      </w:pPr>
      <w:r w:rsidRPr="00494C6A">
        <w:rPr>
          <w:sz w:val="24"/>
          <w:szCs w:val="24"/>
          <w:lang w:val="sr-Cyrl-RS"/>
        </w:rPr>
        <w:lastRenderedPageBreak/>
        <w:t xml:space="preserve"> </w:t>
      </w:r>
      <w:r w:rsidRPr="00494C6A">
        <w:rPr>
          <w:b/>
          <w:sz w:val="24"/>
          <w:szCs w:val="24"/>
          <w:lang w:val="sr-Cyrl-RS"/>
        </w:rPr>
        <w:t>Образложење увећаних прихода</w:t>
      </w:r>
    </w:p>
    <w:p w14:paraId="38F5D75A" w14:textId="77777777" w:rsidR="004B5DFA" w:rsidRDefault="004B5DFA" w:rsidP="004B5DFA">
      <w:pPr>
        <w:rPr>
          <w:b/>
          <w:lang w:val="sr-Cyrl-RS"/>
        </w:rPr>
      </w:pPr>
    </w:p>
    <w:p w14:paraId="4A5369BE" w14:textId="77777777" w:rsidR="004B5DFA" w:rsidRDefault="004B5DFA" w:rsidP="004B5DFA">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Порез на зараде</w:t>
      </w:r>
      <w:r>
        <w:rPr>
          <w:rFonts w:ascii="Times New Roman" w:hAnsi="Times New Roman"/>
          <w:sz w:val="24"/>
          <w:szCs w:val="24"/>
        </w:rPr>
        <w:t>:</w:t>
      </w:r>
    </w:p>
    <w:p w14:paraId="7D0C73E3"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Због повећане основице за обрачун и исплату плата,</w:t>
      </w:r>
    </w:p>
    <w:p w14:paraId="61C6D1CF"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Због повећања минималне цене рада,</w:t>
      </w:r>
    </w:p>
    <w:p w14:paraId="236BE644"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Отварање нових радних места</w:t>
      </w:r>
      <w:r>
        <w:rPr>
          <w:rFonts w:ascii="Times New Roman" w:hAnsi="Times New Roman"/>
          <w:sz w:val="24"/>
          <w:szCs w:val="24"/>
        </w:rPr>
        <w:t>,</w:t>
      </w:r>
    </w:p>
    <w:p w14:paraId="7D6D800A"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Услед тренда повећања прихода од пореза на зараде у 2023. години.</w:t>
      </w:r>
    </w:p>
    <w:p w14:paraId="6CD5E875" w14:textId="77777777" w:rsidR="004B5DFA" w:rsidRDefault="004B5DFA" w:rsidP="004B5DFA">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Порез на приход од самосталне делатности</w:t>
      </w:r>
      <w:r w:rsidRPr="002E3F81">
        <w:rPr>
          <w:rFonts w:ascii="Times New Roman" w:hAnsi="Times New Roman"/>
          <w:sz w:val="24"/>
          <w:szCs w:val="24"/>
          <w:lang w:val="sr-Cyrl-RS"/>
        </w:rPr>
        <w:t>:</w:t>
      </w:r>
    </w:p>
    <w:p w14:paraId="6543AED6"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Услед тренда повећања прихода у 2023. години и очекиваног даљег раста по овом основу.</w:t>
      </w:r>
    </w:p>
    <w:p w14:paraId="70973BF4" w14:textId="77777777" w:rsidR="004B5DFA" w:rsidRDefault="004B5DFA" w:rsidP="004B5DFA">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Озакоњење</w:t>
      </w:r>
      <w:r>
        <w:rPr>
          <w:rFonts w:ascii="Times New Roman" w:hAnsi="Times New Roman"/>
          <w:sz w:val="24"/>
          <w:szCs w:val="24"/>
        </w:rPr>
        <w:t>:</w:t>
      </w:r>
    </w:p>
    <w:p w14:paraId="74E3F546"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Очекивано повећање прихода по основу таксе за озакоњење објеката,</w:t>
      </w:r>
    </w:p>
    <w:p w14:paraId="68458586" w14:textId="77777777" w:rsidR="004B5DFA" w:rsidRDefault="004B5DFA" w:rsidP="004B5DFA">
      <w:pPr>
        <w:pStyle w:val="ListParagraph"/>
        <w:numPr>
          <w:ilvl w:val="0"/>
          <w:numId w:val="41"/>
        </w:numPr>
        <w:rPr>
          <w:rFonts w:ascii="Times New Roman" w:hAnsi="Times New Roman"/>
          <w:sz w:val="24"/>
          <w:szCs w:val="24"/>
          <w:lang w:val="sr-Cyrl-RS"/>
        </w:rPr>
      </w:pPr>
      <w:r>
        <w:rPr>
          <w:rFonts w:ascii="Times New Roman" w:hAnsi="Times New Roman"/>
          <w:sz w:val="24"/>
          <w:szCs w:val="24"/>
          <w:lang w:val="sr-Cyrl-RS"/>
        </w:rPr>
        <w:t>Повећање пореских прихода на имовину услед издавања нових пореских решења за озакоњење објеката</w:t>
      </w:r>
      <w:r w:rsidRPr="002E3F81">
        <w:rPr>
          <w:rFonts w:ascii="Times New Roman" w:hAnsi="Times New Roman"/>
          <w:sz w:val="24"/>
          <w:szCs w:val="24"/>
          <w:lang w:val="sr-Cyrl-RS"/>
        </w:rPr>
        <w:t>;</w:t>
      </w:r>
    </w:p>
    <w:p w14:paraId="4E2052B3" w14:textId="77777777" w:rsidR="004B5DFA" w:rsidRDefault="004B5DFA" w:rsidP="004B5DFA">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Повећање пореских прихода и прихода на имовину због очекиваних нових инвестиција и појаве нових инвеститора у 2024. години</w:t>
      </w:r>
      <w:r w:rsidRPr="002E3F81">
        <w:rPr>
          <w:rFonts w:ascii="Times New Roman" w:hAnsi="Times New Roman"/>
          <w:sz w:val="24"/>
          <w:szCs w:val="24"/>
          <w:lang w:val="sr-Cyrl-RS"/>
        </w:rPr>
        <w:t>;</w:t>
      </w:r>
    </w:p>
    <w:p w14:paraId="491181E1" w14:textId="77777777" w:rsidR="004B5DFA" w:rsidRDefault="004B5DFA" w:rsidP="004B5DFA">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Очекивано повећање прихода од пореза на имовину физичких  и правних лица услед појачаних мера наплате (опомене, репрограми, блокаде жиро рачуна, принудна наплата)</w:t>
      </w:r>
      <w:r w:rsidRPr="002E3F81">
        <w:rPr>
          <w:rFonts w:ascii="Times New Roman" w:hAnsi="Times New Roman"/>
          <w:sz w:val="24"/>
          <w:szCs w:val="24"/>
          <w:lang w:val="sr-Cyrl-RS"/>
        </w:rPr>
        <w:t>;</w:t>
      </w:r>
    </w:p>
    <w:p w14:paraId="3FB0814F" w14:textId="77777777" w:rsidR="004B5DFA" w:rsidRDefault="004B5DFA" w:rsidP="004B5DFA">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Очекиваног позитивног решења у 2024. години поднетих тужбених захтева по основу накнаде за  уређивање грађевинског земљишта</w:t>
      </w:r>
      <w:r w:rsidRPr="002E3F81">
        <w:rPr>
          <w:rFonts w:ascii="Times New Roman" w:hAnsi="Times New Roman"/>
          <w:sz w:val="24"/>
          <w:szCs w:val="24"/>
          <w:lang w:val="sr-Cyrl-RS"/>
        </w:rPr>
        <w:t>;</w:t>
      </w:r>
    </w:p>
    <w:p w14:paraId="715D951A" w14:textId="77777777" w:rsidR="004B5DFA" w:rsidRDefault="004B5DFA" w:rsidP="004B5DFA">
      <w:pPr>
        <w:pStyle w:val="ListParagraph"/>
        <w:numPr>
          <w:ilvl w:val="0"/>
          <w:numId w:val="19"/>
        </w:numPr>
        <w:autoSpaceDE w:val="0"/>
        <w:autoSpaceDN w:val="0"/>
        <w:adjustRightInd w:val="0"/>
        <w:spacing w:before="100" w:beforeAutospacing="1" w:after="100" w:afterAutospacing="1"/>
        <w:jc w:val="both"/>
        <w:rPr>
          <w:rFonts w:ascii="Times New Roman" w:hAnsi="Times New Roman"/>
          <w:sz w:val="24"/>
          <w:szCs w:val="24"/>
          <w:lang w:val="sr-Cyrl-RS"/>
        </w:rPr>
      </w:pPr>
      <w:r>
        <w:rPr>
          <w:rFonts w:ascii="Times New Roman" w:hAnsi="Times New Roman"/>
          <w:sz w:val="24"/>
          <w:szCs w:val="24"/>
          <w:lang w:val="sr-Cyrl-RS"/>
        </w:rPr>
        <w:t>Очекивано повећање прихода од отуђења градског грађевинског и другог земљишта.</w:t>
      </w:r>
    </w:p>
    <w:p w14:paraId="2E2E0BBF" w14:textId="77777777" w:rsidR="004B5DFA" w:rsidRPr="00184A6C" w:rsidRDefault="004B5DFA" w:rsidP="004B5DFA">
      <w:pPr>
        <w:autoSpaceDE w:val="0"/>
        <w:autoSpaceDN w:val="0"/>
        <w:adjustRightInd w:val="0"/>
        <w:spacing w:before="100" w:beforeAutospacing="1" w:after="100" w:afterAutospacing="1"/>
        <w:jc w:val="both"/>
        <w:rPr>
          <w:sz w:val="24"/>
          <w:szCs w:val="24"/>
          <w:lang w:val="sr-Cyrl-RS"/>
        </w:rPr>
      </w:pPr>
      <w:r w:rsidRPr="00184A6C">
        <w:rPr>
          <w:sz w:val="24"/>
          <w:szCs w:val="24"/>
          <w:lang w:val="sr-Cyrl-RS"/>
        </w:rPr>
        <w:t>У својим одлукама о буџету за 202</w:t>
      </w:r>
      <w:r>
        <w:rPr>
          <w:sz w:val="24"/>
          <w:szCs w:val="24"/>
          <w:lang w:val="sr-Cyrl-RS"/>
        </w:rPr>
        <w:t>4</w:t>
      </w:r>
      <w:r w:rsidRPr="00184A6C">
        <w:rPr>
          <w:sz w:val="24"/>
          <w:szCs w:val="24"/>
          <w:lang w:val="sr-Cyrl-RS"/>
        </w:rPr>
        <w:t>. годину, локална власт масу средстава за плате</w:t>
      </w:r>
      <w:r w:rsidRPr="00184A6C">
        <w:rPr>
          <w:sz w:val="24"/>
          <w:szCs w:val="24"/>
          <w:lang w:val="sr-Latn-RS"/>
        </w:rPr>
        <w:t xml:space="preserve"> </w:t>
      </w:r>
      <w:r w:rsidRPr="00184A6C">
        <w:rPr>
          <w:sz w:val="24"/>
          <w:szCs w:val="24"/>
          <w:lang w:val="sr-Cyrl-RS"/>
        </w:rPr>
        <w:t>за 202</w:t>
      </w:r>
      <w:r>
        <w:rPr>
          <w:sz w:val="24"/>
          <w:szCs w:val="24"/>
          <w:lang w:val="sr-Cyrl-RS"/>
        </w:rPr>
        <w:t>4</w:t>
      </w:r>
      <w:r w:rsidRPr="00184A6C">
        <w:rPr>
          <w:sz w:val="24"/>
          <w:szCs w:val="24"/>
          <w:lang w:val="sr-Cyrl-RS"/>
        </w:rPr>
        <w:t xml:space="preserve">. годину је планирала у складу са </w:t>
      </w:r>
      <w:r>
        <w:rPr>
          <w:sz w:val="24"/>
          <w:szCs w:val="24"/>
          <w:lang w:val="sr-Cyrl-RS"/>
        </w:rPr>
        <w:t xml:space="preserve">предлогом </w:t>
      </w:r>
      <w:r w:rsidRPr="00184A6C">
        <w:rPr>
          <w:sz w:val="24"/>
          <w:szCs w:val="24"/>
          <w:lang w:val="sr-Cyrl-RS"/>
        </w:rPr>
        <w:t>Закона о буџету Републике Србије за 202</w:t>
      </w:r>
      <w:r>
        <w:rPr>
          <w:sz w:val="24"/>
          <w:szCs w:val="24"/>
          <w:lang w:val="sr-Cyrl-RS"/>
        </w:rPr>
        <w:t>4</w:t>
      </w:r>
      <w:r w:rsidRPr="00184A6C">
        <w:rPr>
          <w:sz w:val="24"/>
          <w:szCs w:val="24"/>
          <w:lang w:val="sr-Cyrl-RS"/>
        </w:rPr>
        <w:t>.</w:t>
      </w:r>
      <w:r w:rsidRPr="00184A6C">
        <w:rPr>
          <w:sz w:val="24"/>
          <w:szCs w:val="24"/>
          <w:lang w:val="sr-Latn-RS"/>
        </w:rPr>
        <w:t xml:space="preserve"> </w:t>
      </w:r>
      <w:r w:rsidRPr="00184A6C">
        <w:rPr>
          <w:sz w:val="24"/>
          <w:szCs w:val="24"/>
          <w:lang w:val="sr-Cyrl-RS"/>
        </w:rPr>
        <w:t>годину</w:t>
      </w:r>
      <w:r>
        <w:rPr>
          <w:sz w:val="24"/>
          <w:szCs w:val="24"/>
          <w:lang w:val="sr-Cyrl-RS"/>
        </w:rPr>
        <w:t>.</w:t>
      </w:r>
    </w:p>
    <w:p w14:paraId="3DA963C6" w14:textId="77777777" w:rsidR="004B5DFA" w:rsidRDefault="004B5DFA" w:rsidP="004B5DFA">
      <w:pPr>
        <w:spacing w:before="100" w:beforeAutospacing="1" w:after="100" w:afterAutospacing="1"/>
        <w:jc w:val="both"/>
        <w:rPr>
          <w:sz w:val="24"/>
          <w:szCs w:val="24"/>
          <w:lang w:val="sr-Cyrl-RS"/>
        </w:rPr>
        <w:sectPr w:rsidR="004B5DFA" w:rsidSect="00A32AD3">
          <w:headerReference w:type="default" r:id="rId25"/>
          <w:pgSz w:w="11905" w:h="16837"/>
          <w:pgMar w:top="360" w:right="360" w:bottom="360" w:left="360" w:header="360" w:footer="360" w:gutter="0"/>
          <w:cols w:space="720"/>
          <w:docGrid w:linePitch="272"/>
        </w:sectPr>
      </w:pPr>
      <w:r w:rsidRPr="00184A6C">
        <w:rPr>
          <w:sz w:val="24"/>
          <w:szCs w:val="24"/>
          <w:lang w:val="sr-Cyrl-RS"/>
        </w:rPr>
        <w:t>Јединице локалне власти у 202</w:t>
      </w:r>
      <w:r w:rsidRPr="002E3F81">
        <w:rPr>
          <w:sz w:val="24"/>
          <w:szCs w:val="24"/>
          <w:lang w:val="sr-Cyrl-RS"/>
        </w:rPr>
        <w:t>4</w:t>
      </w:r>
      <w:r w:rsidRPr="00184A6C">
        <w:rPr>
          <w:sz w:val="24"/>
          <w:szCs w:val="24"/>
          <w:lang w:val="sr-Cyrl-RS"/>
        </w:rPr>
        <w:t xml:space="preserve">. години могу планирати укупна средства потребна за исплату плата запослених које се финансирају из буџета једница локалне власти, тако да масу средстава за исплату дванаест месечних плата планирају полазећи од нивоа плата исплаћених за </w:t>
      </w:r>
      <w:r>
        <w:rPr>
          <w:sz w:val="24"/>
          <w:szCs w:val="24"/>
          <w:lang w:val="sr-Cyrl-RS"/>
        </w:rPr>
        <w:t>септембар</w:t>
      </w:r>
      <w:r w:rsidRPr="00184A6C">
        <w:rPr>
          <w:sz w:val="24"/>
          <w:szCs w:val="24"/>
          <w:lang w:val="sr-Cyrl-RS"/>
        </w:rPr>
        <w:t xml:space="preserve"> </w:t>
      </w:r>
      <w:r w:rsidRPr="002E3F81">
        <w:rPr>
          <w:sz w:val="24"/>
          <w:szCs w:val="24"/>
          <w:lang w:val="sr-Cyrl-RS"/>
        </w:rPr>
        <w:t>20</w:t>
      </w:r>
      <w:r w:rsidRPr="00184A6C">
        <w:rPr>
          <w:sz w:val="24"/>
          <w:szCs w:val="24"/>
          <w:lang w:val="sr-Cyrl-RS"/>
        </w:rPr>
        <w:t>2</w:t>
      </w:r>
      <w:r w:rsidRPr="002E3F81">
        <w:rPr>
          <w:sz w:val="24"/>
          <w:szCs w:val="24"/>
          <w:lang w:val="sr-Cyrl-RS"/>
        </w:rPr>
        <w:t xml:space="preserve">3. </w:t>
      </w:r>
      <w:r>
        <w:rPr>
          <w:sz w:val="24"/>
          <w:szCs w:val="24"/>
          <w:lang w:val="sr-Cyrl-RS"/>
        </w:rPr>
        <w:t>г</w:t>
      </w:r>
      <w:r w:rsidRPr="00184A6C">
        <w:rPr>
          <w:sz w:val="24"/>
          <w:szCs w:val="24"/>
          <w:lang w:val="sr-Cyrl-RS"/>
        </w:rPr>
        <w:t>одине</w:t>
      </w:r>
      <w:r>
        <w:rPr>
          <w:sz w:val="24"/>
          <w:szCs w:val="24"/>
          <w:lang w:val="sr-Cyrl-RS"/>
        </w:rPr>
        <w:t xml:space="preserve"> увећану за </w:t>
      </w:r>
      <w:r>
        <w:rPr>
          <w:sz w:val="24"/>
          <w:szCs w:val="24"/>
          <w:lang w:val="sr-Latn-RS"/>
        </w:rPr>
        <w:t>10</w:t>
      </w:r>
      <w:r>
        <w:rPr>
          <w:sz w:val="24"/>
          <w:szCs w:val="24"/>
          <w:lang w:val="sr-Cyrl-RS"/>
        </w:rPr>
        <w:t xml:space="preserve"> %.</w:t>
      </w:r>
    </w:p>
    <w:p w14:paraId="43A2C485" w14:textId="77777777" w:rsidR="004B5DFA" w:rsidRPr="002E3F81" w:rsidRDefault="004B5DFA" w:rsidP="004B5DFA">
      <w:pPr>
        <w:rPr>
          <w:sz w:val="24"/>
          <w:szCs w:val="24"/>
          <w:lang w:val="sr-Cyrl-RS"/>
        </w:rPr>
      </w:pPr>
    </w:p>
    <w:p w14:paraId="565A0B84" w14:textId="77777777" w:rsidR="004B5DFA" w:rsidRPr="002E3F81" w:rsidRDefault="004B5DFA" w:rsidP="004B5DFA">
      <w:pPr>
        <w:rPr>
          <w:sz w:val="24"/>
          <w:szCs w:val="24"/>
          <w:lang w:val="sr-Cyrl-RS"/>
        </w:rPr>
      </w:pP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355"/>
        <w:gridCol w:w="809"/>
        <w:gridCol w:w="981"/>
        <w:gridCol w:w="1399"/>
        <w:gridCol w:w="851"/>
        <w:gridCol w:w="720"/>
        <w:gridCol w:w="899"/>
        <w:gridCol w:w="47"/>
        <w:gridCol w:w="855"/>
        <w:gridCol w:w="1042"/>
        <w:gridCol w:w="955"/>
        <w:gridCol w:w="46"/>
        <w:gridCol w:w="763"/>
        <w:gridCol w:w="972"/>
        <w:gridCol w:w="944"/>
        <w:gridCol w:w="877"/>
        <w:gridCol w:w="188"/>
        <w:gridCol w:w="752"/>
        <w:gridCol w:w="190"/>
        <w:gridCol w:w="650"/>
      </w:tblGrid>
      <w:tr w:rsidR="004B5DFA" w:rsidRPr="00582431" w14:paraId="4BB28DCB" w14:textId="77777777" w:rsidTr="00D9554B">
        <w:trPr>
          <w:trHeight w:val="300"/>
        </w:trPr>
        <w:tc>
          <w:tcPr>
            <w:tcW w:w="630" w:type="dxa"/>
            <w:shd w:val="clear" w:color="auto" w:fill="auto"/>
            <w:noWrap/>
            <w:vAlign w:val="bottom"/>
            <w:hideMark/>
          </w:tcPr>
          <w:p w14:paraId="5778A1B1" w14:textId="77777777" w:rsidR="004B5DFA" w:rsidRPr="002E3F81" w:rsidRDefault="004B5DFA" w:rsidP="00D9554B">
            <w:pPr>
              <w:rPr>
                <w:sz w:val="14"/>
                <w:szCs w:val="14"/>
                <w:lang w:val="sr-Cyrl-RS" w:eastAsia="en-US"/>
              </w:rPr>
            </w:pPr>
          </w:p>
        </w:tc>
        <w:tc>
          <w:tcPr>
            <w:tcW w:w="1355" w:type="dxa"/>
            <w:shd w:val="clear" w:color="auto" w:fill="auto"/>
            <w:noWrap/>
            <w:vAlign w:val="bottom"/>
            <w:hideMark/>
          </w:tcPr>
          <w:p w14:paraId="49DFDBDE" w14:textId="77777777" w:rsidR="004B5DFA" w:rsidRPr="002E3F81" w:rsidRDefault="004B5DFA" w:rsidP="00D9554B">
            <w:pPr>
              <w:rPr>
                <w:sz w:val="14"/>
                <w:szCs w:val="14"/>
                <w:lang w:val="sr-Cyrl-RS" w:eastAsia="en-US"/>
              </w:rPr>
            </w:pPr>
          </w:p>
        </w:tc>
        <w:tc>
          <w:tcPr>
            <w:tcW w:w="809" w:type="dxa"/>
            <w:shd w:val="clear" w:color="auto" w:fill="auto"/>
            <w:noWrap/>
            <w:vAlign w:val="bottom"/>
            <w:hideMark/>
          </w:tcPr>
          <w:p w14:paraId="2C02A1F3" w14:textId="77777777" w:rsidR="004B5DFA" w:rsidRPr="002E3F81" w:rsidRDefault="004B5DFA" w:rsidP="00D9554B">
            <w:pPr>
              <w:rPr>
                <w:sz w:val="14"/>
                <w:szCs w:val="14"/>
                <w:lang w:val="sr-Cyrl-RS" w:eastAsia="en-US"/>
              </w:rPr>
            </w:pPr>
          </w:p>
        </w:tc>
        <w:tc>
          <w:tcPr>
            <w:tcW w:w="11539" w:type="dxa"/>
            <w:gridSpan w:val="15"/>
            <w:shd w:val="clear" w:color="auto" w:fill="auto"/>
            <w:noWrap/>
            <w:vAlign w:val="bottom"/>
            <w:hideMark/>
          </w:tcPr>
          <w:p w14:paraId="7C0BB9FF" w14:textId="77777777" w:rsidR="004B5DFA" w:rsidRPr="002E3F81" w:rsidRDefault="004B5DFA" w:rsidP="00D9554B">
            <w:pPr>
              <w:jc w:val="center"/>
              <w:rPr>
                <w:b/>
                <w:bCs/>
                <w:color w:val="000000"/>
                <w:sz w:val="14"/>
                <w:szCs w:val="14"/>
                <w:lang w:val="sr-Cyrl-RS" w:eastAsia="en-US"/>
              </w:rPr>
            </w:pPr>
            <w:r w:rsidRPr="002E3F81">
              <w:rPr>
                <w:b/>
                <w:bCs/>
                <w:color w:val="000000"/>
                <w:sz w:val="14"/>
                <w:szCs w:val="14"/>
                <w:lang w:val="sr-Cyrl-RS" w:eastAsia="en-US"/>
              </w:rPr>
              <w:t>МАСА СРЕДСТАВА ЗА ПЛАТЕ ИСПЛАЋЕНА У 2023. ГОДИНИ И ПЛАНИРАНА У 2024. ГОДИНИ</w:t>
            </w:r>
          </w:p>
        </w:tc>
        <w:tc>
          <w:tcPr>
            <w:tcW w:w="942" w:type="dxa"/>
            <w:gridSpan w:val="2"/>
            <w:shd w:val="clear" w:color="auto" w:fill="auto"/>
            <w:noWrap/>
            <w:vAlign w:val="bottom"/>
            <w:hideMark/>
          </w:tcPr>
          <w:p w14:paraId="68EB59DB" w14:textId="77777777" w:rsidR="004B5DFA" w:rsidRPr="002E3F81" w:rsidRDefault="004B5DFA" w:rsidP="00D9554B">
            <w:pPr>
              <w:jc w:val="center"/>
              <w:rPr>
                <w:b/>
                <w:bCs/>
                <w:color w:val="000000"/>
                <w:sz w:val="14"/>
                <w:szCs w:val="14"/>
                <w:lang w:val="sr-Cyrl-RS" w:eastAsia="en-US"/>
              </w:rPr>
            </w:pPr>
          </w:p>
        </w:tc>
        <w:tc>
          <w:tcPr>
            <w:tcW w:w="650" w:type="dxa"/>
            <w:shd w:val="clear" w:color="auto" w:fill="auto"/>
            <w:noWrap/>
            <w:vAlign w:val="bottom"/>
            <w:hideMark/>
          </w:tcPr>
          <w:p w14:paraId="27E307E4" w14:textId="77777777" w:rsidR="004B5DFA" w:rsidRPr="002E3F81" w:rsidRDefault="004B5DFA" w:rsidP="00D9554B">
            <w:pPr>
              <w:rPr>
                <w:sz w:val="14"/>
                <w:szCs w:val="14"/>
                <w:lang w:val="sr-Cyrl-RS" w:eastAsia="en-US"/>
              </w:rPr>
            </w:pPr>
          </w:p>
        </w:tc>
      </w:tr>
      <w:tr w:rsidR="004B5DFA" w:rsidRPr="009E7EB9" w14:paraId="07D3FBE7" w14:textId="77777777" w:rsidTr="00D9554B">
        <w:trPr>
          <w:trHeight w:val="1110"/>
        </w:trPr>
        <w:tc>
          <w:tcPr>
            <w:tcW w:w="630" w:type="dxa"/>
            <w:shd w:val="clear" w:color="auto" w:fill="auto"/>
            <w:noWrap/>
            <w:vAlign w:val="bottom"/>
            <w:hideMark/>
          </w:tcPr>
          <w:p w14:paraId="1BF68807" w14:textId="77777777" w:rsidR="004B5DFA" w:rsidRPr="002E3F81" w:rsidRDefault="004B5DFA" w:rsidP="00D9554B">
            <w:pPr>
              <w:rPr>
                <w:sz w:val="14"/>
                <w:szCs w:val="14"/>
                <w:lang w:val="sr-Cyrl-RS" w:eastAsia="en-US"/>
              </w:rPr>
            </w:pPr>
          </w:p>
        </w:tc>
        <w:tc>
          <w:tcPr>
            <w:tcW w:w="1355" w:type="dxa"/>
            <w:shd w:val="clear" w:color="auto" w:fill="auto"/>
            <w:noWrap/>
            <w:vAlign w:val="bottom"/>
            <w:hideMark/>
          </w:tcPr>
          <w:p w14:paraId="5BCD41DE"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Табела 2.</w:t>
            </w:r>
          </w:p>
        </w:tc>
        <w:tc>
          <w:tcPr>
            <w:tcW w:w="5706" w:type="dxa"/>
            <w:gridSpan w:val="7"/>
            <w:shd w:val="clear" w:color="auto" w:fill="auto"/>
            <w:vAlign w:val="center"/>
            <w:hideMark/>
          </w:tcPr>
          <w:p w14:paraId="6C64CCDE"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 xml:space="preserve">Маса средстава за плате исплаћена за </w:t>
            </w:r>
            <w:proofErr w:type="gramStart"/>
            <w:r w:rsidRPr="00F153D6">
              <w:rPr>
                <w:b/>
                <w:bCs/>
                <w:color w:val="000000"/>
                <w:sz w:val="14"/>
                <w:szCs w:val="14"/>
                <w:lang w:eastAsia="en-US"/>
              </w:rPr>
              <w:t>период  I</w:t>
            </w:r>
            <w:proofErr w:type="gramEnd"/>
            <w:r w:rsidRPr="00F153D6">
              <w:rPr>
                <w:b/>
                <w:bCs/>
                <w:color w:val="000000"/>
                <w:sz w:val="14"/>
                <w:szCs w:val="14"/>
                <w:lang w:eastAsia="en-US"/>
              </w:rPr>
              <w:t xml:space="preserve">-X  2023. године и планирана пројекција за период XI-XII према Одлуци о буџету ЈЛС за 2023. годину на економским класификацијама 411 и 412   </w:t>
            </w:r>
          </w:p>
        </w:tc>
        <w:tc>
          <w:tcPr>
            <w:tcW w:w="2898" w:type="dxa"/>
            <w:gridSpan w:val="4"/>
            <w:shd w:val="clear" w:color="auto" w:fill="auto"/>
            <w:vAlign w:val="center"/>
            <w:hideMark/>
          </w:tcPr>
          <w:p w14:paraId="72145E13"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 xml:space="preserve">Маса средстава за плате исплаћена за септембар 2023. године на економским класификацијама 411 и 412  </w:t>
            </w:r>
          </w:p>
        </w:tc>
        <w:tc>
          <w:tcPr>
            <w:tcW w:w="5336" w:type="dxa"/>
            <w:gridSpan w:val="8"/>
            <w:shd w:val="clear" w:color="auto" w:fill="auto"/>
            <w:vAlign w:val="center"/>
            <w:hideMark/>
          </w:tcPr>
          <w:p w14:paraId="126A01CE"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Маса средстава за плате планирана за 2024. годину на економским класификацијама 411 и 412</w:t>
            </w:r>
          </w:p>
        </w:tc>
      </w:tr>
      <w:tr w:rsidR="004B5DFA" w:rsidRPr="009E7EB9" w14:paraId="6E2B774E" w14:textId="77777777" w:rsidTr="00D9554B">
        <w:trPr>
          <w:trHeight w:val="1905"/>
        </w:trPr>
        <w:tc>
          <w:tcPr>
            <w:tcW w:w="630" w:type="dxa"/>
            <w:shd w:val="clear" w:color="auto" w:fill="auto"/>
            <w:vAlign w:val="center"/>
            <w:hideMark/>
          </w:tcPr>
          <w:p w14:paraId="6A738C01" w14:textId="77777777" w:rsidR="004B5DFA" w:rsidRPr="00F153D6" w:rsidRDefault="004B5DFA" w:rsidP="00D9554B">
            <w:pPr>
              <w:rPr>
                <w:color w:val="000000"/>
                <w:sz w:val="14"/>
                <w:szCs w:val="14"/>
                <w:lang w:eastAsia="en-US"/>
              </w:rPr>
            </w:pPr>
            <w:r w:rsidRPr="00F153D6">
              <w:rPr>
                <w:color w:val="000000"/>
                <w:sz w:val="14"/>
                <w:szCs w:val="14"/>
                <w:lang w:eastAsia="en-US"/>
              </w:rPr>
              <w:t>Редни број</w:t>
            </w:r>
          </w:p>
        </w:tc>
        <w:tc>
          <w:tcPr>
            <w:tcW w:w="1355" w:type="dxa"/>
            <w:shd w:val="clear" w:color="auto" w:fill="auto"/>
            <w:vAlign w:val="center"/>
            <w:hideMark/>
          </w:tcPr>
          <w:p w14:paraId="6DCF0051" w14:textId="77777777" w:rsidR="004B5DFA" w:rsidRPr="00F153D6" w:rsidRDefault="004B5DFA" w:rsidP="00D9554B">
            <w:pPr>
              <w:rPr>
                <w:color w:val="000000"/>
                <w:sz w:val="14"/>
                <w:szCs w:val="14"/>
                <w:lang w:eastAsia="en-US"/>
              </w:rPr>
            </w:pPr>
            <w:r w:rsidRPr="00F153D6">
              <w:rPr>
                <w:color w:val="000000"/>
                <w:sz w:val="14"/>
                <w:szCs w:val="14"/>
                <w:lang w:eastAsia="en-US"/>
              </w:rPr>
              <w:t>Директни и индиректни корисници буџетских средстава локалне власти</w:t>
            </w:r>
          </w:p>
        </w:tc>
        <w:tc>
          <w:tcPr>
            <w:tcW w:w="809" w:type="dxa"/>
            <w:shd w:val="clear" w:color="auto" w:fill="auto"/>
            <w:vAlign w:val="center"/>
            <w:hideMark/>
          </w:tcPr>
          <w:p w14:paraId="394C0A3A"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Укупан број зап. у октобру 2023. године из извора 01</w:t>
            </w:r>
          </w:p>
        </w:tc>
        <w:tc>
          <w:tcPr>
            <w:tcW w:w="981" w:type="dxa"/>
            <w:shd w:val="clear" w:color="auto" w:fill="auto"/>
            <w:vAlign w:val="center"/>
            <w:hideMark/>
          </w:tcPr>
          <w:p w14:paraId="35313501" w14:textId="77777777" w:rsidR="004B5DFA" w:rsidRPr="00F153D6" w:rsidRDefault="004B5DFA" w:rsidP="00D9554B">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w:t>
            </w:r>
            <w:r w:rsidRPr="00F153D6">
              <w:rPr>
                <w:b/>
                <w:bCs/>
                <w:sz w:val="14"/>
                <w:szCs w:val="14"/>
                <w:lang w:eastAsia="en-US"/>
              </w:rPr>
              <w:t xml:space="preserve">извору 01 </w:t>
            </w:r>
          </w:p>
        </w:tc>
        <w:tc>
          <w:tcPr>
            <w:tcW w:w="1399" w:type="dxa"/>
            <w:shd w:val="clear" w:color="auto" w:fill="auto"/>
            <w:vAlign w:val="center"/>
            <w:hideMark/>
          </w:tcPr>
          <w:p w14:paraId="3BCB2A5A"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Укупан број зап. у октобру 2023. године из извора 04</w:t>
            </w:r>
          </w:p>
        </w:tc>
        <w:tc>
          <w:tcPr>
            <w:tcW w:w="851" w:type="dxa"/>
            <w:shd w:val="clear" w:color="auto" w:fill="auto"/>
            <w:vAlign w:val="center"/>
            <w:hideMark/>
          </w:tcPr>
          <w:p w14:paraId="7C248101" w14:textId="77777777" w:rsidR="004B5DFA" w:rsidRPr="00F153D6" w:rsidRDefault="004B5DFA" w:rsidP="00D9554B">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w:t>
            </w:r>
            <w:r w:rsidRPr="00F153D6">
              <w:rPr>
                <w:b/>
                <w:bCs/>
                <w:sz w:val="14"/>
                <w:szCs w:val="14"/>
                <w:lang w:eastAsia="en-US"/>
              </w:rPr>
              <w:t xml:space="preserve">извору 04 </w:t>
            </w:r>
          </w:p>
        </w:tc>
        <w:tc>
          <w:tcPr>
            <w:tcW w:w="720" w:type="dxa"/>
            <w:shd w:val="clear" w:color="auto" w:fill="auto"/>
            <w:vAlign w:val="center"/>
            <w:hideMark/>
          </w:tcPr>
          <w:p w14:paraId="1F75FA0D"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Укупан број зап. у октобру 2023. године из извора 05-08</w:t>
            </w:r>
          </w:p>
        </w:tc>
        <w:tc>
          <w:tcPr>
            <w:tcW w:w="899" w:type="dxa"/>
            <w:shd w:val="clear" w:color="auto" w:fill="auto"/>
            <w:vAlign w:val="center"/>
            <w:hideMark/>
          </w:tcPr>
          <w:p w14:paraId="0C0693C7" w14:textId="77777777" w:rsidR="004B5DFA" w:rsidRPr="00F153D6" w:rsidRDefault="004B5DFA" w:rsidP="00D9554B">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w:t>
            </w:r>
            <w:r w:rsidRPr="00F153D6">
              <w:rPr>
                <w:b/>
                <w:bCs/>
                <w:sz w:val="14"/>
                <w:szCs w:val="14"/>
                <w:lang w:eastAsia="en-US"/>
              </w:rPr>
              <w:t xml:space="preserve">извору 05-08  </w:t>
            </w:r>
          </w:p>
        </w:tc>
        <w:tc>
          <w:tcPr>
            <w:tcW w:w="902" w:type="dxa"/>
            <w:gridSpan w:val="2"/>
            <w:shd w:val="clear" w:color="auto" w:fill="auto"/>
            <w:vAlign w:val="center"/>
            <w:hideMark/>
          </w:tcPr>
          <w:p w14:paraId="735FDE9B" w14:textId="77777777" w:rsidR="004B5DFA" w:rsidRPr="00F153D6" w:rsidRDefault="004B5DFA" w:rsidP="00D9554B">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извору </w:t>
            </w:r>
            <w:r w:rsidRPr="00F153D6">
              <w:rPr>
                <w:b/>
                <w:bCs/>
                <w:sz w:val="14"/>
                <w:szCs w:val="14"/>
                <w:lang w:eastAsia="en-US"/>
              </w:rPr>
              <w:t>01</w:t>
            </w:r>
            <w:r w:rsidRPr="00F153D6">
              <w:rPr>
                <w:sz w:val="14"/>
                <w:szCs w:val="14"/>
                <w:lang w:eastAsia="en-US"/>
              </w:rPr>
              <w:t xml:space="preserve"> </w:t>
            </w:r>
          </w:p>
        </w:tc>
        <w:tc>
          <w:tcPr>
            <w:tcW w:w="1042" w:type="dxa"/>
            <w:shd w:val="clear" w:color="auto" w:fill="auto"/>
            <w:vAlign w:val="center"/>
            <w:hideMark/>
          </w:tcPr>
          <w:p w14:paraId="3FEBCBAE" w14:textId="77777777" w:rsidR="004B5DFA" w:rsidRPr="00F153D6" w:rsidRDefault="004B5DFA" w:rsidP="00D9554B">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извору </w:t>
            </w:r>
            <w:r w:rsidRPr="00F153D6">
              <w:rPr>
                <w:b/>
                <w:bCs/>
                <w:sz w:val="14"/>
                <w:szCs w:val="14"/>
                <w:lang w:eastAsia="en-US"/>
              </w:rPr>
              <w:t>04</w:t>
            </w:r>
            <w:r w:rsidRPr="00F153D6">
              <w:rPr>
                <w:sz w:val="14"/>
                <w:szCs w:val="14"/>
                <w:lang w:eastAsia="en-US"/>
              </w:rPr>
              <w:t xml:space="preserve"> </w:t>
            </w:r>
          </w:p>
        </w:tc>
        <w:tc>
          <w:tcPr>
            <w:tcW w:w="955" w:type="dxa"/>
            <w:shd w:val="clear" w:color="auto" w:fill="auto"/>
            <w:vAlign w:val="center"/>
            <w:hideMark/>
          </w:tcPr>
          <w:p w14:paraId="53F1B74A" w14:textId="77777777" w:rsidR="004B5DFA" w:rsidRPr="00F153D6" w:rsidRDefault="004B5DFA" w:rsidP="00D9554B">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извору </w:t>
            </w:r>
            <w:r w:rsidRPr="00F153D6">
              <w:rPr>
                <w:b/>
                <w:bCs/>
                <w:sz w:val="14"/>
                <w:szCs w:val="14"/>
                <w:lang w:eastAsia="en-US"/>
              </w:rPr>
              <w:t xml:space="preserve">05-08 </w:t>
            </w:r>
          </w:p>
        </w:tc>
        <w:tc>
          <w:tcPr>
            <w:tcW w:w="809" w:type="dxa"/>
            <w:gridSpan w:val="2"/>
            <w:shd w:val="clear" w:color="auto" w:fill="auto"/>
            <w:vAlign w:val="center"/>
            <w:hideMark/>
          </w:tcPr>
          <w:p w14:paraId="7B116CFE"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Укупан планиран број зап. у децембру 2024. године из извора 01</w:t>
            </w:r>
          </w:p>
        </w:tc>
        <w:tc>
          <w:tcPr>
            <w:tcW w:w="972" w:type="dxa"/>
            <w:shd w:val="clear" w:color="auto" w:fill="auto"/>
            <w:vAlign w:val="center"/>
            <w:hideMark/>
          </w:tcPr>
          <w:p w14:paraId="668F47AE" w14:textId="77777777" w:rsidR="004B5DFA" w:rsidRPr="00F153D6" w:rsidRDefault="004B5DFA" w:rsidP="00D9554B">
            <w:pPr>
              <w:jc w:val="center"/>
              <w:rPr>
                <w:color w:val="000000"/>
                <w:sz w:val="14"/>
                <w:szCs w:val="14"/>
                <w:lang w:eastAsia="en-US"/>
              </w:rPr>
            </w:pPr>
            <w:r w:rsidRPr="00F153D6">
              <w:rPr>
                <w:b/>
                <w:bCs/>
                <w:color w:val="000000"/>
                <w:sz w:val="14"/>
                <w:szCs w:val="14"/>
                <w:lang w:eastAsia="en-US"/>
              </w:rPr>
              <w:t>Маса</w:t>
            </w:r>
            <w:r w:rsidRPr="00F153D6">
              <w:rPr>
                <w:color w:val="000000"/>
                <w:sz w:val="14"/>
                <w:szCs w:val="14"/>
                <w:lang w:eastAsia="en-US"/>
              </w:rPr>
              <w:t xml:space="preserve"> средстава за </w:t>
            </w:r>
            <w:r w:rsidRPr="00F153D6">
              <w:rPr>
                <w:b/>
                <w:bCs/>
                <w:color w:val="000000"/>
                <w:sz w:val="14"/>
                <w:szCs w:val="14"/>
                <w:lang w:eastAsia="en-US"/>
              </w:rPr>
              <w:t>плате на извору 01</w:t>
            </w:r>
          </w:p>
        </w:tc>
        <w:tc>
          <w:tcPr>
            <w:tcW w:w="944" w:type="dxa"/>
            <w:shd w:val="clear" w:color="auto" w:fill="auto"/>
            <w:vAlign w:val="center"/>
            <w:hideMark/>
          </w:tcPr>
          <w:p w14:paraId="21BDBE59"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Укупан планиран број зап. у децембру 2024. године из извора 04</w:t>
            </w:r>
          </w:p>
        </w:tc>
        <w:tc>
          <w:tcPr>
            <w:tcW w:w="877" w:type="dxa"/>
            <w:shd w:val="clear" w:color="auto" w:fill="auto"/>
            <w:vAlign w:val="center"/>
            <w:hideMark/>
          </w:tcPr>
          <w:p w14:paraId="073C1189" w14:textId="77777777" w:rsidR="004B5DFA" w:rsidRPr="00F153D6" w:rsidRDefault="004B5DFA" w:rsidP="00D9554B">
            <w:pPr>
              <w:jc w:val="center"/>
              <w:rPr>
                <w:color w:val="000000"/>
                <w:sz w:val="14"/>
                <w:szCs w:val="14"/>
                <w:lang w:eastAsia="en-US"/>
              </w:rPr>
            </w:pPr>
            <w:r w:rsidRPr="00F153D6">
              <w:rPr>
                <w:b/>
                <w:bCs/>
                <w:color w:val="000000"/>
                <w:sz w:val="14"/>
                <w:szCs w:val="14"/>
                <w:lang w:eastAsia="en-US"/>
              </w:rPr>
              <w:t>Маса</w:t>
            </w:r>
            <w:r w:rsidRPr="00F153D6">
              <w:rPr>
                <w:color w:val="000000"/>
                <w:sz w:val="14"/>
                <w:szCs w:val="14"/>
                <w:lang w:eastAsia="en-US"/>
              </w:rPr>
              <w:t xml:space="preserve"> средстава за </w:t>
            </w:r>
            <w:r w:rsidRPr="00F153D6">
              <w:rPr>
                <w:b/>
                <w:bCs/>
                <w:color w:val="000000"/>
                <w:sz w:val="14"/>
                <w:szCs w:val="14"/>
                <w:lang w:eastAsia="en-US"/>
              </w:rPr>
              <w:t>плате на извору 04</w:t>
            </w:r>
          </w:p>
        </w:tc>
        <w:tc>
          <w:tcPr>
            <w:tcW w:w="940" w:type="dxa"/>
            <w:gridSpan w:val="2"/>
            <w:shd w:val="clear" w:color="auto" w:fill="auto"/>
            <w:vAlign w:val="center"/>
            <w:hideMark/>
          </w:tcPr>
          <w:p w14:paraId="267966E6"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Укупан планиран број зап. у децембру 2024. године из извора 05-08</w:t>
            </w:r>
          </w:p>
        </w:tc>
        <w:tc>
          <w:tcPr>
            <w:tcW w:w="840" w:type="dxa"/>
            <w:gridSpan w:val="2"/>
            <w:shd w:val="clear" w:color="auto" w:fill="auto"/>
            <w:vAlign w:val="center"/>
            <w:hideMark/>
          </w:tcPr>
          <w:p w14:paraId="1A6D4CE4" w14:textId="77777777" w:rsidR="004B5DFA" w:rsidRPr="00F153D6" w:rsidRDefault="004B5DFA" w:rsidP="00D9554B">
            <w:pPr>
              <w:jc w:val="center"/>
              <w:rPr>
                <w:color w:val="000000"/>
                <w:sz w:val="14"/>
                <w:szCs w:val="14"/>
                <w:lang w:eastAsia="en-US"/>
              </w:rPr>
            </w:pPr>
            <w:r w:rsidRPr="00F153D6">
              <w:rPr>
                <w:b/>
                <w:bCs/>
                <w:color w:val="000000"/>
                <w:sz w:val="14"/>
                <w:szCs w:val="14"/>
                <w:lang w:eastAsia="en-US"/>
              </w:rPr>
              <w:t>Маса</w:t>
            </w:r>
            <w:r w:rsidRPr="00F153D6">
              <w:rPr>
                <w:color w:val="000000"/>
                <w:sz w:val="14"/>
                <w:szCs w:val="14"/>
                <w:lang w:eastAsia="en-US"/>
              </w:rPr>
              <w:t xml:space="preserve"> средстава за </w:t>
            </w:r>
            <w:r w:rsidRPr="00F153D6">
              <w:rPr>
                <w:b/>
                <w:bCs/>
                <w:color w:val="000000"/>
                <w:sz w:val="14"/>
                <w:szCs w:val="14"/>
                <w:lang w:eastAsia="en-US"/>
              </w:rPr>
              <w:t>плате на извору 05-08</w:t>
            </w:r>
          </w:p>
        </w:tc>
      </w:tr>
      <w:tr w:rsidR="004B5DFA" w:rsidRPr="009E7EB9" w14:paraId="053B1AAB" w14:textId="77777777" w:rsidTr="00D9554B">
        <w:trPr>
          <w:trHeight w:val="300"/>
        </w:trPr>
        <w:tc>
          <w:tcPr>
            <w:tcW w:w="630" w:type="dxa"/>
            <w:vMerge w:val="restart"/>
            <w:shd w:val="clear" w:color="auto" w:fill="auto"/>
            <w:vAlign w:val="center"/>
            <w:hideMark/>
          </w:tcPr>
          <w:p w14:paraId="148CD92F"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w:t>
            </w:r>
          </w:p>
        </w:tc>
        <w:tc>
          <w:tcPr>
            <w:tcW w:w="1355" w:type="dxa"/>
            <w:vMerge w:val="restart"/>
            <w:shd w:val="clear" w:color="auto" w:fill="auto"/>
            <w:vAlign w:val="center"/>
            <w:hideMark/>
          </w:tcPr>
          <w:p w14:paraId="7A749EA3"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2</w:t>
            </w:r>
          </w:p>
        </w:tc>
        <w:tc>
          <w:tcPr>
            <w:tcW w:w="809" w:type="dxa"/>
            <w:vMerge w:val="restart"/>
            <w:shd w:val="clear" w:color="auto" w:fill="auto"/>
            <w:vAlign w:val="center"/>
            <w:hideMark/>
          </w:tcPr>
          <w:p w14:paraId="66F6C6C1"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3</w:t>
            </w:r>
          </w:p>
        </w:tc>
        <w:tc>
          <w:tcPr>
            <w:tcW w:w="981" w:type="dxa"/>
            <w:vMerge w:val="restart"/>
            <w:shd w:val="clear" w:color="auto" w:fill="auto"/>
            <w:vAlign w:val="center"/>
            <w:hideMark/>
          </w:tcPr>
          <w:p w14:paraId="2433B78D"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4</w:t>
            </w:r>
          </w:p>
        </w:tc>
        <w:tc>
          <w:tcPr>
            <w:tcW w:w="1399" w:type="dxa"/>
            <w:vMerge w:val="restart"/>
            <w:shd w:val="clear" w:color="auto" w:fill="auto"/>
            <w:vAlign w:val="center"/>
            <w:hideMark/>
          </w:tcPr>
          <w:p w14:paraId="6F15631A"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5</w:t>
            </w:r>
          </w:p>
        </w:tc>
        <w:tc>
          <w:tcPr>
            <w:tcW w:w="851" w:type="dxa"/>
            <w:vMerge w:val="restart"/>
            <w:shd w:val="clear" w:color="auto" w:fill="auto"/>
            <w:vAlign w:val="center"/>
            <w:hideMark/>
          </w:tcPr>
          <w:p w14:paraId="2287D635"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6</w:t>
            </w:r>
          </w:p>
        </w:tc>
        <w:tc>
          <w:tcPr>
            <w:tcW w:w="720" w:type="dxa"/>
            <w:vMerge w:val="restart"/>
            <w:shd w:val="clear" w:color="auto" w:fill="auto"/>
            <w:vAlign w:val="center"/>
            <w:hideMark/>
          </w:tcPr>
          <w:p w14:paraId="5031692C"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7</w:t>
            </w:r>
          </w:p>
        </w:tc>
        <w:tc>
          <w:tcPr>
            <w:tcW w:w="899" w:type="dxa"/>
            <w:vMerge w:val="restart"/>
            <w:shd w:val="clear" w:color="auto" w:fill="auto"/>
            <w:vAlign w:val="center"/>
            <w:hideMark/>
          </w:tcPr>
          <w:p w14:paraId="129CA67D"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8</w:t>
            </w:r>
          </w:p>
        </w:tc>
        <w:tc>
          <w:tcPr>
            <w:tcW w:w="902" w:type="dxa"/>
            <w:gridSpan w:val="2"/>
            <w:vMerge w:val="restart"/>
            <w:shd w:val="clear" w:color="auto" w:fill="auto"/>
            <w:vAlign w:val="center"/>
            <w:hideMark/>
          </w:tcPr>
          <w:p w14:paraId="1EABB34C"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9</w:t>
            </w:r>
          </w:p>
        </w:tc>
        <w:tc>
          <w:tcPr>
            <w:tcW w:w="1042" w:type="dxa"/>
            <w:vMerge w:val="restart"/>
            <w:shd w:val="clear" w:color="auto" w:fill="auto"/>
            <w:vAlign w:val="center"/>
            <w:hideMark/>
          </w:tcPr>
          <w:p w14:paraId="3C0A32B1"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10</w:t>
            </w:r>
          </w:p>
        </w:tc>
        <w:tc>
          <w:tcPr>
            <w:tcW w:w="955" w:type="dxa"/>
            <w:vMerge w:val="restart"/>
            <w:shd w:val="clear" w:color="auto" w:fill="auto"/>
            <w:vAlign w:val="center"/>
            <w:hideMark/>
          </w:tcPr>
          <w:p w14:paraId="6E478019"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11</w:t>
            </w:r>
          </w:p>
        </w:tc>
        <w:tc>
          <w:tcPr>
            <w:tcW w:w="809" w:type="dxa"/>
            <w:gridSpan w:val="2"/>
            <w:vMerge w:val="restart"/>
            <w:shd w:val="clear" w:color="auto" w:fill="auto"/>
            <w:vAlign w:val="center"/>
            <w:hideMark/>
          </w:tcPr>
          <w:p w14:paraId="480A2A14"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12</w:t>
            </w:r>
          </w:p>
        </w:tc>
        <w:tc>
          <w:tcPr>
            <w:tcW w:w="972" w:type="dxa"/>
            <w:vMerge w:val="restart"/>
            <w:shd w:val="clear" w:color="auto" w:fill="auto"/>
            <w:vAlign w:val="center"/>
            <w:hideMark/>
          </w:tcPr>
          <w:p w14:paraId="48FD29CA"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13</w:t>
            </w:r>
          </w:p>
        </w:tc>
        <w:tc>
          <w:tcPr>
            <w:tcW w:w="944" w:type="dxa"/>
            <w:vMerge w:val="restart"/>
            <w:shd w:val="clear" w:color="auto" w:fill="auto"/>
            <w:vAlign w:val="center"/>
            <w:hideMark/>
          </w:tcPr>
          <w:p w14:paraId="33391322"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14</w:t>
            </w:r>
          </w:p>
        </w:tc>
        <w:tc>
          <w:tcPr>
            <w:tcW w:w="877" w:type="dxa"/>
            <w:vMerge w:val="restart"/>
            <w:shd w:val="clear" w:color="auto" w:fill="auto"/>
            <w:vAlign w:val="center"/>
            <w:hideMark/>
          </w:tcPr>
          <w:p w14:paraId="2F9FD6A5"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15</w:t>
            </w:r>
          </w:p>
        </w:tc>
        <w:tc>
          <w:tcPr>
            <w:tcW w:w="940" w:type="dxa"/>
            <w:gridSpan w:val="2"/>
            <w:vMerge w:val="restart"/>
            <w:shd w:val="clear" w:color="auto" w:fill="auto"/>
            <w:vAlign w:val="center"/>
            <w:hideMark/>
          </w:tcPr>
          <w:p w14:paraId="21FA42DF"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16</w:t>
            </w:r>
          </w:p>
        </w:tc>
        <w:tc>
          <w:tcPr>
            <w:tcW w:w="840" w:type="dxa"/>
            <w:gridSpan w:val="2"/>
            <w:vMerge w:val="restart"/>
            <w:shd w:val="clear" w:color="auto" w:fill="auto"/>
            <w:vAlign w:val="center"/>
            <w:hideMark/>
          </w:tcPr>
          <w:p w14:paraId="18E43111" w14:textId="77777777" w:rsidR="004B5DFA" w:rsidRPr="00F153D6" w:rsidRDefault="004B5DFA" w:rsidP="00D9554B">
            <w:pPr>
              <w:jc w:val="center"/>
              <w:rPr>
                <w:i/>
                <w:iCs/>
                <w:color w:val="000000"/>
                <w:sz w:val="14"/>
                <w:szCs w:val="14"/>
                <w:lang w:eastAsia="en-US"/>
              </w:rPr>
            </w:pPr>
            <w:r w:rsidRPr="00F153D6">
              <w:rPr>
                <w:i/>
                <w:iCs/>
                <w:color w:val="000000"/>
                <w:sz w:val="14"/>
                <w:szCs w:val="14"/>
                <w:lang w:eastAsia="en-US"/>
              </w:rPr>
              <w:t>17</w:t>
            </w:r>
          </w:p>
        </w:tc>
      </w:tr>
      <w:tr w:rsidR="004B5DFA" w:rsidRPr="009E7EB9" w14:paraId="5F4EA1BC" w14:textId="77777777" w:rsidTr="00D9554B">
        <w:trPr>
          <w:trHeight w:val="300"/>
        </w:trPr>
        <w:tc>
          <w:tcPr>
            <w:tcW w:w="630" w:type="dxa"/>
            <w:vMerge/>
            <w:vAlign w:val="center"/>
            <w:hideMark/>
          </w:tcPr>
          <w:p w14:paraId="477ABC28" w14:textId="77777777" w:rsidR="004B5DFA" w:rsidRPr="00F153D6" w:rsidRDefault="004B5DFA" w:rsidP="00D9554B">
            <w:pPr>
              <w:rPr>
                <w:i/>
                <w:iCs/>
                <w:color w:val="000000"/>
                <w:sz w:val="14"/>
                <w:szCs w:val="14"/>
                <w:lang w:eastAsia="en-US"/>
              </w:rPr>
            </w:pPr>
          </w:p>
        </w:tc>
        <w:tc>
          <w:tcPr>
            <w:tcW w:w="1355" w:type="dxa"/>
            <w:vMerge/>
            <w:vAlign w:val="center"/>
            <w:hideMark/>
          </w:tcPr>
          <w:p w14:paraId="4A91208C" w14:textId="77777777" w:rsidR="004B5DFA" w:rsidRPr="00F153D6" w:rsidRDefault="004B5DFA" w:rsidP="00D9554B">
            <w:pPr>
              <w:rPr>
                <w:i/>
                <w:iCs/>
                <w:color w:val="000000"/>
                <w:sz w:val="14"/>
                <w:szCs w:val="14"/>
                <w:lang w:eastAsia="en-US"/>
              </w:rPr>
            </w:pPr>
          </w:p>
        </w:tc>
        <w:tc>
          <w:tcPr>
            <w:tcW w:w="809" w:type="dxa"/>
            <w:vMerge/>
            <w:vAlign w:val="center"/>
            <w:hideMark/>
          </w:tcPr>
          <w:p w14:paraId="3C9A88C8" w14:textId="77777777" w:rsidR="004B5DFA" w:rsidRPr="00F153D6" w:rsidRDefault="004B5DFA" w:rsidP="00D9554B">
            <w:pPr>
              <w:rPr>
                <w:i/>
                <w:iCs/>
                <w:color w:val="000000"/>
                <w:sz w:val="14"/>
                <w:szCs w:val="14"/>
                <w:lang w:eastAsia="en-US"/>
              </w:rPr>
            </w:pPr>
          </w:p>
        </w:tc>
        <w:tc>
          <w:tcPr>
            <w:tcW w:w="981" w:type="dxa"/>
            <w:vMerge/>
            <w:vAlign w:val="center"/>
            <w:hideMark/>
          </w:tcPr>
          <w:p w14:paraId="0F7E260B" w14:textId="77777777" w:rsidR="004B5DFA" w:rsidRPr="00F153D6" w:rsidRDefault="004B5DFA" w:rsidP="00D9554B">
            <w:pPr>
              <w:rPr>
                <w:i/>
                <w:iCs/>
                <w:color w:val="000000"/>
                <w:sz w:val="14"/>
                <w:szCs w:val="14"/>
                <w:lang w:eastAsia="en-US"/>
              </w:rPr>
            </w:pPr>
          </w:p>
        </w:tc>
        <w:tc>
          <w:tcPr>
            <w:tcW w:w="1399" w:type="dxa"/>
            <w:vMerge/>
            <w:vAlign w:val="center"/>
            <w:hideMark/>
          </w:tcPr>
          <w:p w14:paraId="75862F1D" w14:textId="77777777" w:rsidR="004B5DFA" w:rsidRPr="00F153D6" w:rsidRDefault="004B5DFA" w:rsidP="00D9554B">
            <w:pPr>
              <w:rPr>
                <w:i/>
                <w:iCs/>
                <w:color w:val="000000"/>
                <w:sz w:val="14"/>
                <w:szCs w:val="14"/>
                <w:lang w:eastAsia="en-US"/>
              </w:rPr>
            </w:pPr>
          </w:p>
        </w:tc>
        <w:tc>
          <w:tcPr>
            <w:tcW w:w="851" w:type="dxa"/>
            <w:vMerge/>
            <w:vAlign w:val="center"/>
            <w:hideMark/>
          </w:tcPr>
          <w:p w14:paraId="37CA5170" w14:textId="77777777" w:rsidR="004B5DFA" w:rsidRPr="00F153D6" w:rsidRDefault="004B5DFA" w:rsidP="00D9554B">
            <w:pPr>
              <w:rPr>
                <w:i/>
                <w:iCs/>
                <w:color w:val="000000"/>
                <w:sz w:val="14"/>
                <w:szCs w:val="14"/>
                <w:lang w:eastAsia="en-US"/>
              </w:rPr>
            </w:pPr>
          </w:p>
        </w:tc>
        <w:tc>
          <w:tcPr>
            <w:tcW w:w="720" w:type="dxa"/>
            <w:vMerge/>
            <w:vAlign w:val="center"/>
            <w:hideMark/>
          </w:tcPr>
          <w:p w14:paraId="67A310B9" w14:textId="77777777" w:rsidR="004B5DFA" w:rsidRPr="00F153D6" w:rsidRDefault="004B5DFA" w:rsidP="00D9554B">
            <w:pPr>
              <w:rPr>
                <w:i/>
                <w:iCs/>
                <w:color w:val="000000"/>
                <w:sz w:val="14"/>
                <w:szCs w:val="14"/>
                <w:lang w:eastAsia="en-US"/>
              </w:rPr>
            </w:pPr>
          </w:p>
        </w:tc>
        <w:tc>
          <w:tcPr>
            <w:tcW w:w="899" w:type="dxa"/>
            <w:vMerge/>
            <w:vAlign w:val="center"/>
            <w:hideMark/>
          </w:tcPr>
          <w:p w14:paraId="75C57DA5" w14:textId="77777777" w:rsidR="004B5DFA" w:rsidRPr="00F153D6" w:rsidRDefault="004B5DFA" w:rsidP="00D9554B">
            <w:pPr>
              <w:rPr>
                <w:i/>
                <w:iCs/>
                <w:color w:val="000000"/>
                <w:sz w:val="14"/>
                <w:szCs w:val="14"/>
                <w:lang w:eastAsia="en-US"/>
              </w:rPr>
            </w:pPr>
          </w:p>
        </w:tc>
        <w:tc>
          <w:tcPr>
            <w:tcW w:w="902" w:type="dxa"/>
            <w:gridSpan w:val="2"/>
            <w:vMerge/>
            <w:vAlign w:val="center"/>
            <w:hideMark/>
          </w:tcPr>
          <w:p w14:paraId="3472071F" w14:textId="77777777" w:rsidR="004B5DFA" w:rsidRPr="00F153D6" w:rsidRDefault="004B5DFA" w:rsidP="00D9554B">
            <w:pPr>
              <w:rPr>
                <w:i/>
                <w:iCs/>
                <w:color w:val="000000"/>
                <w:sz w:val="14"/>
                <w:szCs w:val="14"/>
                <w:lang w:eastAsia="en-US"/>
              </w:rPr>
            </w:pPr>
          </w:p>
        </w:tc>
        <w:tc>
          <w:tcPr>
            <w:tcW w:w="1042" w:type="dxa"/>
            <w:vMerge/>
            <w:vAlign w:val="center"/>
            <w:hideMark/>
          </w:tcPr>
          <w:p w14:paraId="1588048F" w14:textId="77777777" w:rsidR="004B5DFA" w:rsidRPr="00F153D6" w:rsidRDefault="004B5DFA" w:rsidP="00D9554B">
            <w:pPr>
              <w:rPr>
                <w:i/>
                <w:iCs/>
                <w:color w:val="000000"/>
                <w:sz w:val="14"/>
                <w:szCs w:val="14"/>
                <w:lang w:eastAsia="en-US"/>
              </w:rPr>
            </w:pPr>
          </w:p>
        </w:tc>
        <w:tc>
          <w:tcPr>
            <w:tcW w:w="955" w:type="dxa"/>
            <w:vMerge/>
            <w:vAlign w:val="center"/>
            <w:hideMark/>
          </w:tcPr>
          <w:p w14:paraId="1E23A2B1" w14:textId="77777777" w:rsidR="004B5DFA" w:rsidRPr="00F153D6" w:rsidRDefault="004B5DFA" w:rsidP="00D9554B">
            <w:pPr>
              <w:rPr>
                <w:i/>
                <w:iCs/>
                <w:color w:val="000000"/>
                <w:sz w:val="14"/>
                <w:szCs w:val="14"/>
                <w:lang w:eastAsia="en-US"/>
              </w:rPr>
            </w:pPr>
          </w:p>
        </w:tc>
        <w:tc>
          <w:tcPr>
            <w:tcW w:w="809" w:type="dxa"/>
            <w:gridSpan w:val="2"/>
            <w:vMerge/>
            <w:vAlign w:val="center"/>
            <w:hideMark/>
          </w:tcPr>
          <w:p w14:paraId="58251161" w14:textId="77777777" w:rsidR="004B5DFA" w:rsidRPr="00F153D6" w:rsidRDefault="004B5DFA" w:rsidP="00D9554B">
            <w:pPr>
              <w:rPr>
                <w:i/>
                <w:iCs/>
                <w:color w:val="000000"/>
                <w:sz w:val="14"/>
                <w:szCs w:val="14"/>
                <w:lang w:eastAsia="en-US"/>
              </w:rPr>
            </w:pPr>
          </w:p>
        </w:tc>
        <w:tc>
          <w:tcPr>
            <w:tcW w:w="972" w:type="dxa"/>
            <w:vMerge/>
            <w:vAlign w:val="center"/>
            <w:hideMark/>
          </w:tcPr>
          <w:p w14:paraId="21188F1B" w14:textId="77777777" w:rsidR="004B5DFA" w:rsidRPr="00F153D6" w:rsidRDefault="004B5DFA" w:rsidP="00D9554B">
            <w:pPr>
              <w:rPr>
                <w:i/>
                <w:iCs/>
                <w:color w:val="000000"/>
                <w:sz w:val="14"/>
                <w:szCs w:val="14"/>
                <w:lang w:eastAsia="en-US"/>
              </w:rPr>
            </w:pPr>
          </w:p>
        </w:tc>
        <w:tc>
          <w:tcPr>
            <w:tcW w:w="944" w:type="dxa"/>
            <w:vMerge/>
            <w:vAlign w:val="center"/>
            <w:hideMark/>
          </w:tcPr>
          <w:p w14:paraId="4636C29E" w14:textId="77777777" w:rsidR="004B5DFA" w:rsidRPr="00F153D6" w:rsidRDefault="004B5DFA" w:rsidP="00D9554B">
            <w:pPr>
              <w:rPr>
                <w:i/>
                <w:iCs/>
                <w:color w:val="000000"/>
                <w:sz w:val="14"/>
                <w:szCs w:val="14"/>
                <w:lang w:eastAsia="en-US"/>
              </w:rPr>
            </w:pPr>
          </w:p>
        </w:tc>
        <w:tc>
          <w:tcPr>
            <w:tcW w:w="877" w:type="dxa"/>
            <w:vMerge/>
            <w:vAlign w:val="center"/>
            <w:hideMark/>
          </w:tcPr>
          <w:p w14:paraId="3DD51000" w14:textId="77777777" w:rsidR="004B5DFA" w:rsidRPr="00F153D6" w:rsidRDefault="004B5DFA" w:rsidP="00D9554B">
            <w:pPr>
              <w:rPr>
                <w:i/>
                <w:iCs/>
                <w:color w:val="000000"/>
                <w:sz w:val="14"/>
                <w:szCs w:val="14"/>
                <w:lang w:eastAsia="en-US"/>
              </w:rPr>
            </w:pPr>
          </w:p>
        </w:tc>
        <w:tc>
          <w:tcPr>
            <w:tcW w:w="940" w:type="dxa"/>
            <w:gridSpan w:val="2"/>
            <w:vMerge/>
            <w:vAlign w:val="center"/>
            <w:hideMark/>
          </w:tcPr>
          <w:p w14:paraId="31D3995B" w14:textId="77777777" w:rsidR="004B5DFA" w:rsidRPr="00F153D6" w:rsidRDefault="004B5DFA" w:rsidP="00D9554B">
            <w:pPr>
              <w:rPr>
                <w:i/>
                <w:iCs/>
                <w:color w:val="000000"/>
                <w:sz w:val="14"/>
                <w:szCs w:val="14"/>
                <w:lang w:eastAsia="en-US"/>
              </w:rPr>
            </w:pPr>
          </w:p>
        </w:tc>
        <w:tc>
          <w:tcPr>
            <w:tcW w:w="840" w:type="dxa"/>
            <w:gridSpan w:val="2"/>
            <w:vMerge/>
            <w:vAlign w:val="center"/>
            <w:hideMark/>
          </w:tcPr>
          <w:p w14:paraId="1DAF0B3B" w14:textId="77777777" w:rsidR="004B5DFA" w:rsidRPr="00F153D6" w:rsidRDefault="004B5DFA" w:rsidP="00D9554B">
            <w:pPr>
              <w:rPr>
                <w:i/>
                <w:iCs/>
                <w:color w:val="000000"/>
                <w:sz w:val="14"/>
                <w:szCs w:val="14"/>
                <w:lang w:eastAsia="en-US"/>
              </w:rPr>
            </w:pPr>
          </w:p>
        </w:tc>
      </w:tr>
      <w:tr w:rsidR="004B5DFA" w:rsidRPr="009E7EB9" w14:paraId="0ACD8FC5" w14:textId="77777777" w:rsidTr="00D9554B">
        <w:trPr>
          <w:trHeight w:val="585"/>
        </w:trPr>
        <w:tc>
          <w:tcPr>
            <w:tcW w:w="630" w:type="dxa"/>
            <w:vMerge w:val="restart"/>
            <w:shd w:val="clear" w:color="auto" w:fill="auto"/>
            <w:vAlign w:val="center"/>
            <w:hideMark/>
          </w:tcPr>
          <w:p w14:paraId="669F9830"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1</w:t>
            </w:r>
          </w:p>
        </w:tc>
        <w:tc>
          <w:tcPr>
            <w:tcW w:w="1355" w:type="dxa"/>
            <w:shd w:val="clear" w:color="auto" w:fill="auto"/>
            <w:vAlign w:val="bottom"/>
            <w:hideMark/>
          </w:tcPr>
          <w:p w14:paraId="139E630D"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Органи и службе локалне власти</w:t>
            </w:r>
          </w:p>
        </w:tc>
        <w:tc>
          <w:tcPr>
            <w:tcW w:w="809" w:type="dxa"/>
            <w:shd w:val="clear" w:color="auto" w:fill="auto"/>
            <w:vAlign w:val="bottom"/>
            <w:hideMark/>
          </w:tcPr>
          <w:p w14:paraId="3E4A95A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4E5B2C43"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281,646,105</w:t>
            </w:r>
          </w:p>
        </w:tc>
        <w:tc>
          <w:tcPr>
            <w:tcW w:w="1399" w:type="dxa"/>
            <w:shd w:val="clear" w:color="auto" w:fill="auto"/>
            <w:vAlign w:val="bottom"/>
            <w:hideMark/>
          </w:tcPr>
          <w:p w14:paraId="1ABDD9F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005F811F"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720" w:type="dxa"/>
            <w:shd w:val="clear" w:color="auto" w:fill="auto"/>
            <w:vAlign w:val="bottom"/>
            <w:hideMark/>
          </w:tcPr>
          <w:p w14:paraId="6AE9321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0F328BAC"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02" w:type="dxa"/>
            <w:gridSpan w:val="2"/>
            <w:shd w:val="clear" w:color="auto" w:fill="auto"/>
            <w:vAlign w:val="bottom"/>
            <w:hideMark/>
          </w:tcPr>
          <w:p w14:paraId="2125111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24,033,620</w:t>
            </w:r>
          </w:p>
        </w:tc>
        <w:tc>
          <w:tcPr>
            <w:tcW w:w="1042" w:type="dxa"/>
            <w:shd w:val="clear" w:color="auto" w:fill="auto"/>
            <w:vAlign w:val="bottom"/>
            <w:hideMark/>
          </w:tcPr>
          <w:p w14:paraId="260D5D6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55" w:type="dxa"/>
            <w:shd w:val="clear" w:color="auto" w:fill="auto"/>
            <w:vAlign w:val="bottom"/>
            <w:hideMark/>
          </w:tcPr>
          <w:p w14:paraId="69C4D4D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809" w:type="dxa"/>
            <w:gridSpan w:val="2"/>
            <w:shd w:val="clear" w:color="auto" w:fill="auto"/>
            <w:vAlign w:val="bottom"/>
            <w:hideMark/>
          </w:tcPr>
          <w:p w14:paraId="3F2529B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0FBD6E5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314,840,415</w:t>
            </w:r>
          </w:p>
        </w:tc>
        <w:tc>
          <w:tcPr>
            <w:tcW w:w="944" w:type="dxa"/>
            <w:shd w:val="clear" w:color="auto" w:fill="auto"/>
            <w:vAlign w:val="bottom"/>
            <w:hideMark/>
          </w:tcPr>
          <w:p w14:paraId="713F409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229EEA0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40" w:type="dxa"/>
            <w:gridSpan w:val="2"/>
            <w:shd w:val="clear" w:color="auto" w:fill="auto"/>
            <w:vAlign w:val="bottom"/>
            <w:hideMark/>
          </w:tcPr>
          <w:p w14:paraId="458404E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74BCD1E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r>
      <w:tr w:rsidR="004B5DFA" w:rsidRPr="009E7EB9" w14:paraId="395C4AFD" w14:textId="77777777" w:rsidTr="00D9554B">
        <w:trPr>
          <w:trHeight w:val="300"/>
        </w:trPr>
        <w:tc>
          <w:tcPr>
            <w:tcW w:w="630" w:type="dxa"/>
            <w:vMerge/>
            <w:vAlign w:val="center"/>
            <w:hideMark/>
          </w:tcPr>
          <w:p w14:paraId="0B112DFE"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2D1E304F"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Изабрана лица</w:t>
            </w:r>
          </w:p>
        </w:tc>
        <w:tc>
          <w:tcPr>
            <w:tcW w:w="809" w:type="dxa"/>
            <w:shd w:val="clear" w:color="auto" w:fill="auto"/>
            <w:vAlign w:val="bottom"/>
            <w:hideMark/>
          </w:tcPr>
          <w:p w14:paraId="7A3001A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1EBCD51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D47906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D7C5A7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6A89D1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DA05FB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C84C4D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C7FA84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286836B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106D7E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E967EB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E87B6E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7808AE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95D37E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5836620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04E7DFD8" w14:textId="77777777" w:rsidTr="00D9554B">
        <w:trPr>
          <w:trHeight w:val="300"/>
        </w:trPr>
        <w:tc>
          <w:tcPr>
            <w:tcW w:w="630" w:type="dxa"/>
            <w:vMerge/>
            <w:vAlign w:val="center"/>
            <w:hideMark/>
          </w:tcPr>
          <w:p w14:paraId="24B5A394"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67512C2C"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301871C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34D2627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6187AC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429D37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3A2738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0A366F6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655BFA0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49419A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0A8716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91391E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ED10CB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4E141A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0A0DC5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632D22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6B5BB8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70A01373" w14:textId="77777777" w:rsidTr="00D9554B">
        <w:trPr>
          <w:trHeight w:val="300"/>
        </w:trPr>
        <w:tc>
          <w:tcPr>
            <w:tcW w:w="630" w:type="dxa"/>
            <w:vMerge/>
            <w:vAlign w:val="center"/>
            <w:hideMark/>
          </w:tcPr>
          <w:p w14:paraId="4E8324FB"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182E7DEA"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4AA12D7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45ABFB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879CF3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40FFF0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4B754E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84220C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BF1398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037EC5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C71D33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5BFCAA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29CD557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553601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A9A00E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7120D69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3D5155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2F34E007" w14:textId="77777777" w:rsidTr="00D9554B">
        <w:trPr>
          <w:trHeight w:val="360"/>
        </w:trPr>
        <w:tc>
          <w:tcPr>
            <w:tcW w:w="630" w:type="dxa"/>
            <w:vMerge w:val="restart"/>
            <w:shd w:val="clear" w:color="auto" w:fill="auto"/>
            <w:vAlign w:val="center"/>
            <w:hideMark/>
          </w:tcPr>
          <w:p w14:paraId="48171E1C"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2</w:t>
            </w:r>
          </w:p>
        </w:tc>
        <w:tc>
          <w:tcPr>
            <w:tcW w:w="1355" w:type="dxa"/>
            <w:shd w:val="clear" w:color="auto" w:fill="auto"/>
            <w:vAlign w:val="bottom"/>
            <w:hideMark/>
          </w:tcPr>
          <w:p w14:paraId="39EAF16A"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 xml:space="preserve">Установе културе                                                                                                                                                        </w:t>
            </w:r>
          </w:p>
        </w:tc>
        <w:tc>
          <w:tcPr>
            <w:tcW w:w="809" w:type="dxa"/>
            <w:shd w:val="clear" w:color="auto" w:fill="auto"/>
            <w:vAlign w:val="bottom"/>
            <w:hideMark/>
          </w:tcPr>
          <w:p w14:paraId="053C2FCD"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7102791A" w14:textId="77777777" w:rsidR="004B5DFA" w:rsidRPr="00F153D6" w:rsidRDefault="004B5DFA" w:rsidP="00D9554B">
            <w:pPr>
              <w:jc w:val="right"/>
              <w:rPr>
                <w:color w:val="000000"/>
                <w:sz w:val="14"/>
                <w:szCs w:val="14"/>
                <w:lang w:eastAsia="en-US"/>
              </w:rPr>
            </w:pPr>
            <w:r w:rsidRPr="00F153D6">
              <w:rPr>
                <w:color w:val="000000"/>
                <w:sz w:val="14"/>
                <w:szCs w:val="14"/>
                <w:lang w:eastAsia="en-US"/>
              </w:rPr>
              <w:t>69,109,500</w:t>
            </w:r>
          </w:p>
        </w:tc>
        <w:tc>
          <w:tcPr>
            <w:tcW w:w="1399" w:type="dxa"/>
            <w:shd w:val="clear" w:color="auto" w:fill="auto"/>
            <w:vAlign w:val="bottom"/>
            <w:hideMark/>
          </w:tcPr>
          <w:p w14:paraId="06ECCC0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455C5D32" w14:textId="77777777" w:rsidR="004B5DFA" w:rsidRPr="00F153D6" w:rsidRDefault="004B5DFA" w:rsidP="00D9554B">
            <w:pPr>
              <w:jc w:val="right"/>
              <w:rPr>
                <w:color w:val="000000"/>
                <w:sz w:val="14"/>
                <w:szCs w:val="14"/>
                <w:lang w:eastAsia="en-US"/>
              </w:rPr>
            </w:pPr>
            <w:r w:rsidRPr="00F153D6">
              <w:rPr>
                <w:color w:val="000000"/>
                <w:sz w:val="14"/>
                <w:szCs w:val="14"/>
                <w:lang w:eastAsia="en-US"/>
              </w:rPr>
              <w:t>7,617,379</w:t>
            </w:r>
          </w:p>
        </w:tc>
        <w:tc>
          <w:tcPr>
            <w:tcW w:w="720" w:type="dxa"/>
            <w:shd w:val="clear" w:color="auto" w:fill="auto"/>
            <w:vAlign w:val="bottom"/>
            <w:hideMark/>
          </w:tcPr>
          <w:p w14:paraId="03701E89"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7F50194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3EE78D44" w14:textId="77777777" w:rsidR="004B5DFA" w:rsidRPr="00F153D6" w:rsidRDefault="004B5DFA" w:rsidP="00D9554B">
            <w:pPr>
              <w:jc w:val="right"/>
              <w:rPr>
                <w:color w:val="000000"/>
                <w:sz w:val="14"/>
                <w:szCs w:val="14"/>
                <w:lang w:eastAsia="en-US"/>
              </w:rPr>
            </w:pPr>
            <w:r w:rsidRPr="00F153D6">
              <w:rPr>
                <w:color w:val="000000"/>
                <w:sz w:val="14"/>
                <w:szCs w:val="14"/>
                <w:lang w:eastAsia="en-US"/>
              </w:rPr>
              <w:t>6,233,462</w:t>
            </w:r>
          </w:p>
        </w:tc>
        <w:tc>
          <w:tcPr>
            <w:tcW w:w="1042" w:type="dxa"/>
            <w:shd w:val="clear" w:color="auto" w:fill="auto"/>
            <w:vAlign w:val="bottom"/>
            <w:hideMark/>
          </w:tcPr>
          <w:p w14:paraId="542351E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6A0AE456" w14:textId="77777777" w:rsidR="004B5DFA" w:rsidRPr="00F153D6" w:rsidRDefault="004B5DFA" w:rsidP="00D9554B">
            <w:pPr>
              <w:jc w:val="right"/>
              <w:rPr>
                <w:color w:val="000000"/>
                <w:sz w:val="14"/>
                <w:szCs w:val="14"/>
                <w:lang w:eastAsia="en-US"/>
              </w:rPr>
            </w:pPr>
            <w:r w:rsidRPr="00F153D6">
              <w:rPr>
                <w:color w:val="000000"/>
                <w:sz w:val="14"/>
                <w:szCs w:val="14"/>
                <w:lang w:eastAsia="en-US"/>
              </w:rPr>
              <w:t>650,000</w:t>
            </w:r>
          </w:p>
        </w:tc>
        <w:tc>
          <w:tcPr>
            <w:tcW w:w="809" w:type="dxa"/>
            <w:gridSpan w:val="2"/>
            <w:shd w:val="clear" w:color="auto" w:fill="auto"/>
            <w:vAlign w:val="bottom"/>
            <w:hideMark/>
          </w:tcPr>
          <w:p w14:paraId="3EE69F0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306F4C3F" w14:textId="77777777" w:rsidR="004B5DFA" w:rsidRPr="00F153D6" w:rsidRDefault="004B5DFA" w:rsidP="00D9554B">
            <w:pPr>
              <w:jc w:val="right"/>
              <w:rPr>
                <w:color w:val="000000"/>
                <w:sz w:val="14"/>
                <w:szCs w:val="14"/>
                <w:lang w:eastAsia="en-US"/>
              </w:rPr>
            </w:pPr>
            <w:r w:rsidRPr="00F153D6">
              <w:rPr>
                <w:color w:val="000000"/>
                <w:sz w:val="14"/>
                <w:szCs w:val="14"/>
                <w:lang w:eastAsia="en-US"/>
              </w:rPr>
              <w:t>81,735,000</w:t>
            </w:r>
          </w:p>
        </w:tc>
        <w:tc>
          <w:tcPr>
            <w:tcW w:w="944" w:type="dxa"/>
            <w:shd w:val="clear" w:color="auto" w:fill="auto"/>
            <w:vAlign w:val="bottom"/>
            <w:hideMark/>
          </w:tcPr>
          <w:p w14:paraId="38CCE70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27C7BEBA" w14:textId="77777777" w:rsidR="004B5DFA" w:rsidRPr="00F153D6" w:rsidRDefault="004B5DFA" w:rsidP="00D9554B">
            <w:pPr>
              <w:jc w:val="right"/>
              <w:rPr>
                <w:color w:val="000000"/>
                <w:sz w:val="14"/>
                <w:szCs w:val="14"/>
                <w:lang w:eastAsia="en-US"/>
              </w:rPr>
            </w:pPr>
            <w:r w:rsidRPr="00F153D6">
              <w:rPr>
                <w:color w:val="000000"/>
                <w:sz w:val="14"/>
                <w:szCs w:val="14"/>
                <w:lang w:eastAsia="en-US"/>
              </w:rPr>
              <w:t>9,532,000</w:t>
            </w:r>
          </w:p>
        </w:tc>
        <w:tc>
          <w:tcPr>
            <w:tcW w:w="940" w:type="dxa"/>
            <w:gridSpan w:val="2"/>
            <w:shd w:val="clear" w:color="auto" w:fill="auto"/>
            <w:vAlign w:val="bottom"/>
            <w:hideMark/>
          </w:tcPr>
          <w:p w14:paraId="34ECAE7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76EE4E0A" w14:textId="77777777" w:rsidR="004B5DFA" w:rsidRPr="00F153D6" w:rsidRDefault="004B5DFA" w:rsidP="00D9554B">
            <w:pPr>
              <w:jc w:val="right"/>
              <w:rPr>
                <w:color w:val="000000"/>
                <w:sz w:val="14"/>
                <w:szCs w:val="14"/>
                <w:lang w:eastAsia="en-US"/>
              </w:rPr>
            </w:pPr>
            <w:r w:rsidRPr="00F153D6">
              <w:rPr>
                <w:color w:val="000000"/>
                <w:sz w:val="14"/>
                <w:szCs w:val="14"/>
                <w:lang w:eastAsia="en-US"/>
              </w:rPr>
              <w:t>2,303,000</w:t>
            </w:r>
          </w:p>
        </w:tc>
      </w:tr>
      <w:tr w:rsidR="004B5DFA" w:rsidRPr="009E7EB9" w14:paraId="3185B994" w14:textId="77777777" w:rsidTr="00D9554B">
        <w:trPr>
          <w:trHeight w:val="300"/>
        </w:trPr>
        <w:tc>
          <w:tcPr>
            <w:tcW w:w="630" w:type="dxa"/>
            <w:vMerge/>
            <w:vAlign w:val="center"/>
            <w:hideMark/>
          </w:tcPr>
          <w:p w14:paraId="1A8332E7"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364490E6"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7F779E3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AFEB6C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8B776C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154221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3AB5FA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081917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5B5601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4A35731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7F8C47B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3A7161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C071A3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786849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E99FE4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4BBFC8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2AD4672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5D7014B3" w14:textId="77777777" w:rsidTr="00D9554B">
        <w:trPr>
          <w:trHeight w:val="300"/>
        </w:trPr>
        <w:tc>
          <w:tcPr>
            <w:tcW w:w="630" w:type="dxa"/>
            <w:vMerge/>
            <w:vAlign w:val="center"/>
            <w:hideMark/>
          </w:tcPr>
          <w:p w14:paraId="722D3303"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4B0AE889"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7C879FB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7A07286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FA64AF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2995D0B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374321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BB1F4F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50EAD1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F127E7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238B009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6A2546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C8CF26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63CEE8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A96997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E8A327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6BEB69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15D39D68" w14:textId="77777777" w:rsidTr="00D9554B">
        <w:trPr>
          <w:trHeight w:val="1155"/>
        </w:trPr>
        <w:tc>
          <w:tcPr>
            <w:tcW w:w="630" w:type="dxa"/>
            <w:vMerge w:val="restart"/>
            <w:shd w:val="clear" w:color="auto" w:fill="auto"/>
            <w:vAlign w:val="center"/>
            <w:hideMark/>
          </w:tcPr>
          <w:p w14:paraId="2FD7004E"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3</w:t>
            </w:r>
          </w:p>
        </w:tc>
        <w:tc>
          <w:tcPr>
            <w:tcW w:w="1355" w:type="dxa"/>
            <w:shd w:val="clear" w:color="auto" w:fill="auto"/>
            <w:hideMark/>
          </w:tcPr>
          <w:p w14:paraId="66336BAD"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 xml:space="preserve">Остале установе из области јавних служби које се финансирају из буџета </w:t>
            </w:r>
            <w:r w:rsidRPr="00F153D6">
              <w:rPr>
                <w:color w:val="000000"/>
                <w:sz w:val="14"/>
                <w:szCs w:val="14"/>
                <w:lang w:eastAsia="en-US"/>
              </w:rPr>
              <w:t>(навести нази</w:t>
            </w:r>
            <w:r w:rsidRPr="00F153D6">
              <w:rPr>
                <w:sz w:val="14"/>
                <w:szCs w:val="14"/>
                <w:lang w:eastAsia="en-US"/>
              </w:rPr>
              <w:t>в установе)</w:t>
            </w:r>
            <w:r w:rsidRPr="00F153D6">
              <w:rPr>
                <w:b/>
                <w:bCs/>
                <w:color w:val="000000"/>
                <w:sz w:val="14"/>
                <w:szCs w:val="14"/>
                <w:lang w:eastAsia="en-US"/>
              </w:rPr>
              <w:t xml:space="preserve">:                                                                                  </w:t>
            </w:r>
          </w:p>
        </w:tc>
        <w:tc>
          <w:tcPr>
            <w:tcW w:w="809" w:type="dxa"/>
            <w:shd w:val="clear" w:color="auto" w:fill="auto"/>
            <w:vAlign w:val="bottom"/>
            <w:hideMark/>
          </w:tcPr>
          <w:p w14:paraId="5DB6C6A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47EFE9B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56,526,220</w:t>
            </w:r>
          </w:p>
        </w:tc>
        <w:tc>
          <w:tcPr>
            <w:tcW w:w="1399" w:type="dxa"/>
            <w:shd w:val="clear" w:color="auto" w:fill="auto"/>
            <w:vAlign w:val="bottom"/>
            <w:hideMark/>
          </w:tcPr>
          <w:p w14:paraId="59E593F4"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5769D141"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720" w:type="dxa"/>
            <w:shd w:val="clear" w:color="auto" w:fill="auto"/>
            <w:vAlign w:val="bottom"/>
            <w:hideMark/>
          </w:tcPr>
          <w:p w14:paraId="118D8DBF"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7E8397C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02" w:type="dxa"/>
            <w:gridSpan w:val="2"/>
            <w:shd w:val="clear" w:color="auto" w:fill="auto"/>
            <w:vAlign w:val="bottom"/>
            <w:hideMark/>
          </w:tcPr>
          <w:p w14:paraId="19627A6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4,304,946</w:t>
            </w:r>
          </w:p>
        </w:tc>
        <w:tc>
          <w:tcPr>
            <w:tcW w:w="1042" w:type="dxa"/>
            <w:shd w:val="clear" w:color="auto" w:fill="auto"/>
            <w:vAlign w:val="bottom"/>
            <w:hideMark/>
          </w:tcPr>
          <w:p w14:paraId="71FE4B1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55" w:type="dxa"/>
            <w:shd w:val="clear" w:color="auto" w:fill="auto"/>
            <w:vAlign w:val="bottom"/>
            <w:hideMark/>
          </w:tcPr>
          <w:p w14:paraId="43934F0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09" w:type="dxa"/>
            <w:gridSpan w:val="2"/>
            <w:shd w:val="clear" w:color="auto" w:fill="auto"/>
            <w:vAlign w:val="bottom"/>
            <w:hideMark/>
          </w:tcPr>
          <w:p w14:paraId="054B96B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3FE09AE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55,745,000</w:t>
            </w:r>
          </w:p>
        </w:tc>
        <w:tc>
          <w:tcPr>
            <w:tcW w:w="944" w:type="dxa"/>
            <w:shd w:val="clear" w:color="auto" w:fill="auto"/>
            <w:vAlign w:val="bottom"/>
            <w:hideMark/>
          </w:tcPr>
          <w:p w14:paraId="26A470C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0D868338"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40" w:type="dxa"/>
            <w:gridSpan w:val="2"/>
            <w:shd w:val="clear" w:color="auto" w:fill="auto"/>
            <w:vAlign w:val="bottom"/>
            <w:hideMark/>
          </w:tcPr>
          <w:p w14:paraId="7C64AC6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3D37841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r>
      <w:tr w:rsidR="004B5DFA" w:rsidRPr="009E7EB9" w14:paraId="21B56C98" w14:textId="77777777" w:rsidTr="00D9554B">
        <w:trPr>
          <w:trHeight w:val="570"/>
        </w:trPr>
        <w:tc>
          <w:tcPr>
            <w:tcW w:w="630" w:type="dxa"/>
            <w:vMerge/>
            <w:vAlign w:val="center"/>
            <w:hideMark/>
          </w:tcPr>
          <w:p w14:paraId="724A6EF4"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2C8F6E1E"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 xml:space="preserve">Туристичка орг. </w:t>
            </w:r>
            <w:r>
              <w:rPr>
                <w:b/>
                <w:bCs/>
                <w:color w:val="000000"/>
                <w:sz w:val="14"/>
                <w:szCs w:val="14"/>
                <w:lang w:val="sr-Cyrl-RS" w:eastAsia="en-US"/>
              </w:rPr>
              <w:t>г</w:t>
            </w:r>
            <w:r w:rsidRPr="00F153D6">
              <w:rPr>
                <w:b/>
                <w:bCs/>
                <w:color w:val="000000"/>
                <w:sz w:val="14"/>
                <w:szCs w:val="14"/>
                <w:lang w:eastAsia="en-US"/>
              </w:rPr>
              <w:t>рада Лознице</w:t>
            </w:r>
          </w:p>
        </w:tc>
        <w:tc>
          <w:tcPr>
            <w:tcW w:w="809" w:type="dxa"/>
            <w:shd w:val="clear" w:color="auto" w:fill="auto"/>
            <w:vAlign w:val="bottom"/>
            <w:hideMark/>
          </w:tcPr>
          <w:p w14:paraId="158048E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7579446B" w14:textId="77777777" w:rsidR="004B5DFA" w:rsidRPr="00F153D6" w:rsidRDefault="004B5DFA" w:rsidP="00D9554B">
            <w:pPr>
              <w:jc w:val="right"/>
              <w:rPr>
                <w:color w:val="000000"/>
                <w:sz w:val="14"/>
                <w:szCs w:val="14"/>
                <w:lang w:eastAsia="en-US"/>
              </w:rPr>
            </w:pPr>
            <w:r w:rsidRPr="00F153D6">
              <w:rPr>
                <w:color w:val="000000"/>
                <w:sz w:val="14"/>
                <w:szCs w:val="14"/>
                <w:lang w:eastAsia="en-US"/>
              </w:rPr>
              <w:t>21,292,858</w:t>
            </w:r>
          </w:p>
        </w:tc>
        <w:tc>
          <w:tcPr>
            <w:tcW w:w="1399" w:type="dxa"/>
            <w:shd w:val="clear" w:color="auto" w:fill="auto"/>
            <w:vAlign w:val="bottom"/>
            <w:hideMark/>
          </w:tcPr>
          <w:p w14:paraId="4842A4C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3FB8FD8D"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720" w:type="dxa"/>
            <w:shd w:val="clear" w:color="auto" w:fill="auto"/>
            <w:vAlign w:val="bottom"/>
            <w:hideMark/>
          </w:tcPr>
          <w:p w14:paraId="36E3E31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5F8BAD2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02" w:type="dxa"/>
            <w:gridSpan w:val="2"/>
            <w:shd w:val="clear" w:color="auto" w:fill="auto"/>
            <w:vAlign w:val="bottom"/>
            <w:hideMark/>
          </w:tcPr>
          <w:p w14:paraId="0C7F0CDC" w14:textId="77777777" w:rsidR="004B5DFA" w:rsidRPr="00F153D6" w:rsidRDefault="004B5DFA" w:rsidP="00D9554B">
            <w:pPr>
              <w:jc w:val="right"/>
              <w:rPr>
                <w:color w:val="000000"/>
                <w:sz w:val="14"/>
                <w:szCs w:val="14"/>
                <w:lang w:eastAsia="en-US"/>
              </w:rPr>
            </w:pPr>
            <w:r w:rsidRPr="00F153D6">
              <w:rPr>
                <w:color w:val="000000"/>
                <w:sz w:val="14"/>
                <w:szCs w:val="14"/>
                <w:lang w:eastAsia="en-US"/>
              </w:rPr>
              <w:t>1,453,839</w:t>
            </w:r>
          </w:p>
        </w:tc>
        <w:tc>
          <w:tcPr>
            <w:tcW w:w="1042" w:type="dxa"/>
            <w:shd w:val="clear" w:color="auto" w:fill="auto"/>
            <w:vAlign w:val="bottom"/>
            <w:hideMark/>
          </w:tcPr>
          <w:p w14:paraId="011D1D48"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55" w:type="dxa"/>
            <w:shd w:val="clear" w:color="auto" w:fill="auto"/>
            <w:vAlign w:val="bottom"/>
            <w:hideMark/>
          </w:tcPr>
          <w:p w14:paraId="54F8FFF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809" w:type="dxa"/>
            <w:gridSpan w:val="2"/>
            <w:shd w:val="clear" w:color="auto" w:fill="auto"/>
            <w:vAlign w:val="bottom"/>
            <w:hideMark/>
          </w:tcPr>
          <w:p w14:paraId="6F80720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2DA39744" w14:textId="77777777" w:rsidR="004B5DFA" w:rsidRPr="00F153D6" w:rsidRDefault="004B5DFA" w:rsidP="00D9554B">
            <w:pPr>
              <w:jc w:val="right"/>
              <w:rPr>
                <w:color w:val="000000"/>
                <w:sz w:val="14"/>
                <w:szCs w:val="14"/>
                <w:lang w:eastAsia="en-US"/>
              </w:rPr>
            </w:pPr>
            <w:r w:rsidRPr="00F153D6">
              <w:rPr>
                <w:color w:val="000000"/>
                <w:sz w:val="14"/>
                <w:szCs w:val="14"/>
                <w:lang w:eastAsia="en-US"/>
              </w:rPr>
              <w:t>18,394,000</w:t>
            </w:r>
          </w:p>
        </w:tc>
        <w:tc>
          <w:tcPr>
            <w:tcW w:w="944" w:type="dxa"/>
            <w:shd w:val="clear" w:color="auto" w:fill="auto"/>
            <w:vAlign w:val="bottom"/>
            <w:hideMark/>
          </w:tcPr>
          <w:p w14:paraId="77EED70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20BB304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40" w:type="dxa"/>
            <w:gridSpan w:val="2"/>
            <w:shd w:val="clear" w:color="auto" w:fill="auto"/>
            <w:vAlign w:val="bottom"/>
            <w:hideMark/>
          </w:tcPr>
          <w:p w14:paraId="4837273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06E887F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r>
      <w:tr w:rsidR="004B5DFA" w:rsidRPr="009E7EB9" w14:paraId="43D13EEF" w14:textId="77777777" w:rsidTr="00D9554B">
        <w:trPr>
          <w:trHeight w:val="300"/>
        </w:trPr>
        <w:tc>
          <w:tcPr>
            <w:tcW w:w="630" w:type="dxa"/>
            <w:vMerge/>
            <w:vAlign w:val="center"/>
            <w:hideMark/>
          </w:tcPr>
          <w:p w14:paraId="4813D6D7"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3C25C4DB"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0FFDDBB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18E3441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1B6FD5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420EEA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E7081E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D33E00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4A25F1A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2CB3E18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BE0577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888D63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48DB45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7B4D7E8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6FC993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38E195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D6FC47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070B6DDA" w14:textId="77777777" w:rsidTr="00D9554B">
        <w:trPr>
          <w:trHeight w:val="315"/>
        </w:trPr>
        <w:tc>
          <w:tcPr>
            <w:tcW w:w="630" w:type="dxa"/>
            <w:vMerge/>
            <w:vAlign w:val="center"/>
            <w:hideMark/>
          </w:tcPr>
          <w:p w14:paraId="4D681CBB"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2E231DD5"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143C3D7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60DA8F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518A75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DD8554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F4C3FC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6B36F3C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634091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54E914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322902C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A5D456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173CF6A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8CE79B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4421668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066661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3664FA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031E57DF" w14:textId="77777777" w:rsidTr="00D9554B">
        <w:trPr>
          <w:trHeight w:val="570"/>
        </w:trPr>
        <w:tc>
          <w:tcPr>
            <w:tcW w:w="630" w:type="dxa"/>
            <w:vMerge/>
            <w:vAlign w:val="center"/>
            <w:hideMark/>
          </w:tcPr>
          <w:p w14:paraId="5C81FB0B"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0188AD57"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Установа за физ.културу "Лагатор"</w:t>
            </w:r>
          </w:p>
        </w:tc>
        <w:tc>
          <w:tcPr>
            <w:tcW w:w="809" w:type="dxa"/>
            <w:shd w:val="clear" w:color="auto" w:fill="auto"/>
            <w:vAlign w:val="bottom"/>
            <w:hideMark/>
          </w:tcPr>
          <w:p w14:paraId="736E9BF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75638B15" w14:textId="77777777" w:rsidR="004B5DFA" w:rsidRPr="00F153D6" w:rsidRDefault="004B5DFA" w:rsidP="00D9554B">
            <w:pPr>
              <w:jc w:val="right"/>
              <w:rPr>
                <w:color w:val="000000"/>
                <w:sz w:val="14"/>
                <w:szCs w:val="14"/>
                <w:lang w:eastAsia="en-US"/>
              </w:rPr>
            </w:pPr>
            <w:r w:rsidRPr="00F153D6">
              <w:rPr>
                <w:color w:val="000000"/>
                <w:sz w:val="14"/>
                <w:szCs w:val="14"/>
                <w:lang w:eastAsia="en-US"/>
              </w:rPr>
              <w:t>35,233,362</w:t>
            </w:r>
          </w:p>
        </w:tc>
        <w:tc>
          <w:tcPr>
            <w:tcW w:w="1399" w:type="dxa"/>
            <w:shd w:val="clear" w:color="auto" w:fill="auto"/>
            <w:vAlign w:val="bottom"/>
            <w:hideMark/>
          </w:tcPr>
          <w:p w14:paraId="06DB9D5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322FDE0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166BBE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0D43F16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028FC2F9" w14:textId="77777777" w:rsidR="004B5DFA" w:rsidRPr="00F153D6" w:rsidRDefault="004B5DFA" w:rsidP="00D9554B">
            <w:pPr>
              <w:jc w:val="right"/>
              <w:rPr>
                <w:color w:val="000000"/>
                <w:sz w:val="14"/>
                <w:szCs w:val="14"/>
                <w:lang w:eastAsia="en-US"/>
              </w:rPr>
            </w:pPr>
            <w:r w:rsidRPr="00F153D6">
              <w:rPr>
                <w:color w:val="000000"/>
                <w:sz w:val="14"/>
                <w:szCs w:val="14"/>
                <w:lang w:eastAsia="en-US"/>
              </w:rPr>
              <w:t>2,851,108</w:t>
            </w:r>
          </w:p>
        </w:tc>
        <w:tc>
          <w:tcPr>
            <w:tcW w:w="1042" w:type="dxa"/>
            <w:shd w:val="clear" w:color="auto" w:fill="auto"/>
            <w:vAlign w:val="bottom"/>
            <w:hideMark/>
          </w:tcPr>
          <w:p w14:paraId="60378EC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4E6DCE6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59408E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7B275F2F" w14:textId="77777777" w:rsidR="004B5DFA" w:rsidRPr="00F153D6" w:rsidRDefault="004B5DFA" w:rsidP="00D9554B">
            <w:pPr>
              <w:jc w:val="right"/>
              <w:rPr>
                <w:color w:val="000000"/>
                <w:sz w:val="14"/>
                <w:szCs w:val="14"/>
                <w:lang w:eastAsia="en-US"/>
              </w:rPr>
            </w:pPr>
            <w:r w:rsidRPr="00F153D6">
              <w:rPr>
                <w:color w:val="000000"/>
                <w:sz w:val="14"/>
                <w:szCs w:val="14"/>
                <w:lang w:eastAsia="en-US"/>
              </w:rPr>
              <w:t>37,351,000</w:t>
            </w:r>
          </w:p>
        </w:tc>
        <w:tc>
          <w:tcPr>
            <w:tcW w:w="944" w:type="dxa"/>
            <w:shd w:val="clear" w:color="auto" w:fill="auto"/>
            <w:vAlign w:val="bottom"/>
            <w:hideMark/>
          </w:tcPr>
          <w:p w14:paraId="307B8E4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0F0E0B8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8DD8D7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5689E4E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4F716990" w14:textId="77777777" w:rsidTr="00D9554B">
        <w:trPr>
          <w:trHeight w:val="300"/>
        </w:trPr>
        <w:tc>
          <w:tcPr>
            <w:tcW w:w="630" w:type="dxa"/>
            <w:vMerge/>
            <w:vAlign w:val="center"/>
            <w:hideMark/>
          </w:tcPr>
          <w:p w14:paraId="3E1DA81B"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12C6E017"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728F996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09FC4C4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F07D7A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AE8E58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3BB41C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1D7CDF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F05E9B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60E472B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3711B0C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CB74AA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EB9029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7AA59E6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EBB4BD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259FA6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0E9410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12D2082C" w14:textId="77777777" w:rsidTr="00D9554B">
        <w:trPr>
          <w:trHeight w:val="315"/>
        </w:trPr>
        <w:tc>
          <w:tcPr>
            <w:tcW w:w="630" w:type="dxa"/>
            <w:vMerge/>
            <w:vAlign w:val="center"/>
            <w:hideMark/>
          </w:tcPr>
          <w:p w14:paraId="4CEB8AFC"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033FBEF1"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3F8CCB6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17646D4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2C0865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2EEDCF9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44242A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2D03ED3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AB11EA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47F15F7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1E8CCB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B02A34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1F3EE55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AF0E87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712D70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8CEF69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6D5CAC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579E658A" w14:textId="77777777" w:rsidTr="00D9554B">
        <w:trPr>
          <w:trHeight w:val="300"/>
        </w:trPr>
        <w:tc>
          <w:tcPr>
            <w:tcW w:w="630" w:type="dxa"/>
            <w:vMerge/>
            <w:vAlign w:val="center"/>
            <w:hideMark/>
          </w:tcPr>
          <w:p w14:paraId="1E903077"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1CA00CB7"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3.</w:t>
            </w:r>
          </w:p>
        </w:tc>
        <w:tc>
          <w:tcPr>
            <w:tcW w:w="809" w:type="dxa"/>
            <w:shd w:val="clear" w:color="auto" w:fill="auto"/>
            <w:vAlign w:val="bottom"/>
            <w:hideMark/>
          </w:tcPr>
          <w:p w14:paraId="431486E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0587E4C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961254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2EDFCCF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AC7E89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4232CB2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31A8C9B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334F924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0EAB7FF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459F0B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6974743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39B7D1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6F1A685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320D58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7DAC574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2EC633CD" w14:textId="77777777" w:rsidTr="00D9554B">
        <w:trPr>
          <w:trHeight w:val="300"/>
        </w:trPr>
        <w:tc>
          <w:tcPr>
            <w:tcW w:w="630" w:type="dxa"/>
            <w:vMerge/>
            <w:vAlign w:val="center"/>
            <w:hideMark/>
          </w:tcPr>
          <w:p w14:paraId="72AA3213"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06500608"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47040F9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01D6CD8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8986ED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AE0248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3E6A01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1988A2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13F9581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FB5DE6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F21B9A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BDD451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2B161D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A0476E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852ACC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6BA0F0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2ADE574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1CE3609A" w14:textId="77777777" w:rsidTr="00D9554B">
        <w:trPr>
          <w:trHeight w:val="315"/>
        </w:trPr>
        <w:tc>
          <w:tcPr>
            <w:tcW w:w="630" w:type="dxa"/>
            <w:vMerge/>
            <w:vAlign w:val="center"/>
            <w:hideMark/>
          </w:tcPr>
          <w:p w14:paraId="04BE1B7D"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0C313FFD"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58707B8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E3F500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DEE8EB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3E5B85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EDE4589"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601E87B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E4A37F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0513A6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73A1BB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B46325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F052A6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438E80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629D49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DCE923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58CBC8C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569052A7" w14:textId="77777777" w:rsidTr="00D9554B">
        <w:trPr>
          <w:trHeight w:val="300"/>
        </w:trPr>
        <w:tc>
          <w:tcPr>
            <w:tcW w:w="630" w:type="dxa"/>
            <w:vMerge/>
            <w:vAlign w:val="center"/>
            <w:hideMark/>
          </w:tcPr>
          <w:p w14:paraId="59FDBEA6"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7687C3D0"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4.</w:t>
            </w:r>
          </w:p>
        </w:tc>
        <w:tc>
          <w:tcPr>
            <w:tcW w:w="809" w:type="dxa"/>
            <w:shd w:val="clear" w:color="auto" w:fill="auto"/>
            <w:vAlign w:val="bottom"/>
            <w:hideMark/>
          </w:tcPr>
          <w:p w14:paraId="516FF6C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4F5AFFA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10E1E2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45A6B2E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72921F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70085AA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0B8B217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738FE03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7199A63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E89D50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78BF74E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3F443D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2CDC6B0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1F01A03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1C6B2C5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3F8D6AAF" w14:textId="77777777" w:rsidTr="00D9554B">
        <w:trPr>
          <w:trHeight w:val="300"/>
        </w:trPr>
        <w:tc>
          <w:tcPr>
            <w:tcW w:w="630" w:type="dxa"/>
            <w:vMerge/>
            <w:vAlign w:val="center"/>
            <w:hideMark/>
          </w:tcPr>
          <w:p w14:paraId="79BFBD16"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4BC5EED3"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0367FBF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73A922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D06482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509B88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0FA23F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574352D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4CCCCE5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681535E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0C1A54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FEE5DC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26904BA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8B1F2C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DBA570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0A8EED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BDEDB3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41F30D06" w14:textId="77777777" w:rsidTr="00D9554B">
        <w:trPr>
          <w:trHeight w:val="315"/>
        </w:trPr>
        <w:tc>
          <w:tcPr>
            <w:tcW w:w="630" w:type="dxa"/>
            <w:vMerge/>
            <w:vAlign w:val="center"/>
            <w:hideMark/>
          </w:tcPr>
          <w:p w14:paraId="2F4285E8"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2617CFF4"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7A917FB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3ADE1CB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5FFCAE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118E65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34AC98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721A24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05C132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7588FD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3B92497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6198D2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4D492E7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B87891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9A2B0E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169C30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16B71A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62B2C94E" w14:textId="77777777" w:rsidTr="00D9554B">
        <w:trPr>
          <w:trHeight w:val="300"/>
        </w:trPr>
        <w:tc>
          <w:tcPr>
            <w:tcW w:w="630" w:type="dxa"/>
            <w:vMerge/>
            <w:vAlign w:val="center"/>
            <w:hideMark/>
          </w:tcPr>
          <w:p w14:paraId="24476970"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62A4A163"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5.</w:t>
            </w:r>
          </w:p>
        </w:tc>
        <w:tc>
          <w:tcPr>
            <w:tcW w:w="809" w:type="dxa"/>
            <w:shd w:val="clear" w:color="auto" w:fill="auto"/>
            <w:vAlign w:val="bottom"/>
            <w:hideMark/>
          </w:tcPr>
          <w:p w14:paraId="60D0398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2F3C568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8D0220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23B64E1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3DEC99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34E925D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6F5C629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4640413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2A135BC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3B40DD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6D83242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B0ED77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636CCE4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031DEF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7443A8E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2BF9188B" w14:textId="77777777" w:rsidTr="00D9554B">
        <w:trPr>
          <w:trHeight w:val="300"/>
        </w:trPr>
        <w:tc>
          <w:tcPr>
            <w:tcW w:w="630" w:type="dxa"/>
            <w:vMerge/>
            <w:vAlign w:val="center"/>
            <w:hideMark/>
          </w:tcPr>
          <w:p w14:paraId="7FE1A20E"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0E12E26F"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05856CC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AABE25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F16223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F2B0A7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13E694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25A8D9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6F75CF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6AB6013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635874A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537F882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E96179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F136E7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780D18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3F3C24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971C0A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229C4FFC" w14:textId="77777777" w:rsidTr="00D9554B">
        <w:trPr>
          <w:trHeight w:val="315"/>
        </w:trPr>
        <w:tc>
          <w:tcPr>
            <w:tcW w:w="630" w:type="dxa"/>
            <w:vMerge/>
            <w:vAlign w:val="center"/>
            <w:hideMark/>
          </w:tcPr>
          <w:p w14:paraId="0E2F5DB9"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4A2B31C9"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7621D2F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0AA763F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2B2B58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2CEBAC4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83BFEC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60A9BE8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6AFE4D2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8E1C4E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84BAA8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9DB053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026403F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1F8232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769202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704581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5CB4E40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1AA4775E" w14:textId="77777777" w:rsidTr="00D9554B">
        <w:trPr>
          <w:trHeight w:val="570"/>
        </w:trPr>
        <w:tc>
          <w:tcPr>
            <w:tcW w:w="630" w:type="dxa"/>
            <w:vMerge w:val="restart"/>
            <w:shd w:val="clear" w:color="auto" w:fill="auto"/>
            <w:vAlign w:val="center"/>
            <w:hideMark/>
          </w:tcPr>
          <w:p w14:paraId="61B54AEA"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4</w:t>
            </w:r>
          </w:p>
        </w:tc>
        <w:tc>
          <w:tcPr>
            <w:tcW w:w="1355" w:type="dxa"/>
            <w:shd w:val="clear" w:color="auto" w:fill="auto"/>
            <w:hideMark/>
          </w:tcPr>
          <w:p w14:paraId="0307E115"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Дирекције основане од стране локалне власти</w:t>
            </w:r>
          </w:p>
        </w:tc>
        <w:tc>
          <w:tcPr>
            <w:tcW w:w="809" w:type="dxa"/>
            <w:shd w:val="clear" w:color="auto" w:fill="auto"/>
            <w:vAlign w:val="bottom"/>
            <w:hideMark/>
          </w:tcPr>
          <w:p w14:paraId="60528F9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5A5B46B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AB5719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1DD378C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4CD831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6B2A316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4CB599B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6DD74AA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77582A4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C5AF3C9"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1847219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7BE060D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69F000C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75AC90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30DFF41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0241A95D" w14:textId="77777777" w:rsidTr="00D9554B">
        <w:trPr>
          <w:trHeight w:val="300"/>
        </w:trPr>
        <w:tc>
          <w:tcPr>
            <w:tcW w:w="630" w:type="dxa"/>
            <w:vMerge/>
            <w:vAlign w:val="center"/>
            <w:hideMark/>
          </w:tcPr>
          <w:p w14:paraId="32841688"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106140E4"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7E032A5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5A7D332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021869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13513A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C3F4AA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320AF6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7F6EDF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714293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B7E394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54688D9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4A0CE58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BCE0F5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B2F1EE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9C2251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814D52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4FB32B15" w14:textId="77777777" w:rsidTr="00D9554B">
        <w:trPr>
          <w:trHeight w:val="300"/>
        </w:trPr>
        <w:tc>
          <w:tcPr>
            <w:tcW w:w="630" w:type="dxa"/>
            <w:vMerge/>
            <w:vAlign w:val="center"/>
            <w:hideMark/>
          </w:tcPr>
          <w:p w14:paraId="2C0AFBC0"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3C68B99D"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18A583B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0BBE35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30D803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7FC57E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6C5334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164CF60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18705B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3F4216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7B1CB3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5ACE380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447403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C77BDF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08BED4B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1BF253B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3A83071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3D1BE7DC" w14:textId="77777777" w:rsidTr="00D9554B">
        <w:trPr>
          <w:trHeight w:val="300"/>
        </w:trPr>
        <w:tc>
          <w:tcPr>
            <w:tcW w:w="630" w:type="dxa"/>
            <w:vMerge w:val="restart"/>
            <w:shd w:val="clear" w:color="auto" w:fill="auto"/>
            <w:vAlign w:val="center"/>
            <w:hideMark/>
          </w:tcPr>
          <w:p w14:paraId="2788B3E6"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5</w:t>
            </w:r>
          </w:p>
        </w:tc>
        <w:tc>
          <w:tcPr>
            <w:tcW w:w="1355" w:type="dxa"/>
            <w:shd w:val="clear" w:color="auto" w:fill="auto"/>
            <w:vAlign w:val="bottom"/>
            <w:hideMark/>
          </w:tcPr>
          <w:p w14:paraId="426A4E47"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Месне заједнице</w:t>
            </w:r>
          </w:p>
        </w:tc>
        <w:tc>
          <w:tcPr>
            <w:tcW w:w="809" w:type="dxa"/>
            <w:shd w:val="clear" w:color="auto" w:fill="auto"/>
            <w:vAlign w:val="bottom"/>
            <w:hideMark/>
          </w:tcPr>
          <w:p w14:paraId="0349DDD4"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43CFADEF" w14:textId="77777777" w:rsidR="004B5DFA" w:rsidRPr="00F153D6" w:rsidRDefault="004B5DFA" w:rsidP="00D9554B">
            <w:pPr>
              <w:jc w:val="right"/>
              <w:rPr>
                <w:color w:val="000000"/>
                <w:sz w:val="14"/>
                <w:szCs w:val="14"/>
                <w:lang w:eastAsia="en-US"/>
              </w:rPr>
            </w:pPr>
            <w:r w:rsidRPr="00F153D6">
              <w:rPr>
                <w:color w:val="000000"/>
                <w:sz w:val="14"/>
                <w:szCs w:val="14"/>
                <w:lang w:eastAsia="en-US"/>
              </w:rPr>
              <w:t>812,639</w:t>
            </w:r>
          </w:p>
        </w:tc>
        <w:tc>
          <w:tcPr>
            <w:tcW w:w="1399" w:type="dxa"/>
            <w:shd w:val="clear" w:color="auto" w:fill="auto"/>
            <w:vAlign w:val="bottom"/>
            <w:hideMark/>
          </w:tcPr>
          <w:p w14:paraId="11509234"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5B05A05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1E52671"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4F0061B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5CB09652" w14:textId="77777777" w:rsidR="004B5DFA" w:rsidRPr="00F153D6" w:rsidRDefault="004B5DFA" w:rsidP="00D9554B">
            <w:pPr>
              <w:jc w:val="right"/>
              <w:rPr>
                <w:color w:val="000000"/>
                <w:sz w:val="14"/>
                <w:szCs w:val="14"/>
                <w:lang w:eastAsia="en-US"/>
              </w:rPr>
            </w:pPr>
            <w:r w:rsidRPr="00F153D6">
              <w:rPr>
                <w:color w:val="000000"/>
                <w:sz w:val="14"/>
                <w:szCs w:val="14"/>
                <w:lang w:eastAsia="en-US"/>
              </w:rPr>
              <w:t>67,720</w:t>
            </w:r>
          </w:p>
        </w:tc>
        <w:tc>
          <w:tcPr>
            <w:tcW w:w="1042" w:type="dxa"/>
            <w:shd w:val="clear" w:color="auto" w:fill="auto"/>
            <w:vAlign w:val="bottom"/>
            <w:hideMark/>
          </w:tcPr>
          <w:p w14:paraId="7D83C28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42CA566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760E75C"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0B9894A2" w14:textId="77777777" w:rsidR="004B5DFA" w:rsidRPr="00F153D6" w:rsidRDefault="004B5DFA" w:rsidP="00D9554B">
            <w:pPr>
              <w:jc w:val="right"/>
              <w:rPr>
                <w:color w:val="000000"/>
                <w:sz w:val="14"/>
                <w:szCs w:val="14"/>
                <w:lang w:eastAsia="en-US"/>
              </w:rPr>
            </w:pPr>
            <w:r w:rsidRPr="00F153D6">
              <w:rPr>
                <w:color w:val="000000"/>
                <w:sz w:val="14"/>
                <w:szCs w:val="14"/>
                <w:lang w:eastAsia="en-US"/>
              </w:rPr>
              <w:t>960,000</w:t>
            </w:r>
          </w:p>
        </w:tc>
        <w:tc>
          <w:tcPr>
            <w:tcW w:w="944" w:type="dxa"/>
            <w:shd w:val="clear" w:color="auto" w:fill="auto"/>
            <w:vAlign w:val="bottom"/>
            <w:hideMark/>
          </w:tcPr>
          <w:p w14:paraId="778AC704"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2201DF3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CDBFC4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5E6AAA8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15CD65B7" w14:textId="77777777" w:rsidTr="00D9554B">
        <w:trPr>
          <w:trHeight w:val="300"/>
        </w:trPr>
        <w:tc>
          <w:tcPr>
            <w:tcW w:w="630" w:type="dxa"/>
            <w:vMerge/>
            <w:vAlign w:val="center"/>
            <w:hideMark/>
          </w:tcPr>
          <w:p w14:paraId="729ACA52"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37509F1B"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Изабрана лица </w:t>
            </w:r>
          </w:p>
        </w:tc>
        <w:tc>
          <w:tcPr>
            <w:tcW w:w="809" w:type="dxa"/>
            <w:shd w:val="clear" w:color="auto" w:fill="auto"/>
            <w:vAlign w:val="bottom"/>
            <w:hideMark/>
          </w:tcPr>
          <w:p w14:paraId="2AF4974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045BD7F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2798E9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C5F87C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7E99A9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7DD5C6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22E3CA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42D886F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7BD839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C6E705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03D8280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683478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455C542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215EA1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DC125A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05C4897C" w14:textId="77777777" w:rsidTr="00D9554B">
        <w:trPr>
          <w:trHeight w:val="300"/>
        </w:trPr>
        <w:tc>
          <w:tcPr>
            <w:tcW w:w="630" w:type="dxa"/>
            <w:vMerge/>
            <w:vAlign w:val="center"/>
            <w:hideMark/>
          </w:tcPr>
          <w:p w14:paraId="03C3C7E5"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08D84854"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6C5B717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0B1CCFD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B5EAE2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2A4B940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07A178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56E540C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3F1F41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642F121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7CD5EB7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5B7691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8481D3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19633E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A520C1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18A6D32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52FE6DB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5A029844" w14:textId="77777777" w:rsidTr="00D9554B">
        <w:trPr>
          <w:trHeight w:val="300"/>
        </w:trPr>
        <w:tc>
          <w:tcPr>
            <w:tcW w:w="630" w:type="dxa"/>
            <w:vMerge w:val="restart"/>
            <w:shd w:val="clear" w:color="auto" w:fill="auto"/>
            <w:vAlign w:val="center"/>
            <w:hideMark/>
          </w:tcPr>
          <w:p w14:paraId="5FDB18C3"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6</w:t>
            </w:r>
          </w:p>
        </w:tc>
        <w:tc>
          <w:tcPr>
            <w:tcW w:w="1355" w:type="dxa"/>
            <w:shd w:val="clear" w:color="auto" w:fill="auto"/>
            <w:vAlign w:val="bottom"/>
            <w:hideMark/>
          </w:tcPr>
          <w:p w14:paraId="7351CBF3"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 xml:space="preserve">Предшколске установе </w:t>
            </w:r>
          </w:p>
        </w:tc>
        <w:tc>
          <w:tcPr>
            <w:tcW w:w="809" w:type="dxa"/>
            <w:shd w:val="clear" w:color="auto" w:fill="auto"/>
            <w:vAlign w:val="bottom"/>
            <w:hideMark/>
          </w:tcPr>
          <w:p w14:paraId="240A24B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342E2DB5" w14:textId="77777777" w:rsidR="004B5DFA" w:rsidRPr="00F153D6" w:rsidRDefault="004B5DFA" w:rsidP="00D9554B">
            <w:pPr>
              <w:jc w:val="right"/>
              <w:rPr>
                <w:color w:val="000000"/>
                <w:sz w:val="14"/>
                <w:szCs w:val="14"/>
                <w:lang w:eastAsia="en-US"/>
              </w:rPr>
            </w:pPr>
            <w:r w:rsidRPr="00F153D6">
              <w:rPr>
                <w:color w:val="000000"/>
                <w:sz w:val="14"/>
                <w:szCs w:val="14"/>
                <w:lang w:eastAsia="en-US"/>
              </w:rPr>
              <w:t>273,413,830</w:t>
            </w:r>
          </w:p>
        </w:tc>
        <w:tc>
          <w:tcPr>
            <w:tcW w:w="1399" w:type="dxa"/>
            <w:shd w:val="clear" w:color="auto" w:fill="auto"/>
            <w:vAlign w:val="bottom"/>
            <w:hideMark/>
          </w:tcPr>
          <w:p w14:paraId="6A9C545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0A5B7FE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34721B3"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0AE4CD3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06A23E5B" w14:textId="77777777" w:rsidR="004B5DFA" w:rsidRPr="00F153D6" w:rsidRDefault="004B5DFA" w:rsidP="00D9554B">
            <w:pPr>
              <w:jc w:val="right"/>
              <w:rPr>
                <w:color w:val="000000"/>
                <w:sz w:val="14"/>
                <w:szCs w:val="14"/>
                <w:lang w:eastAsia="en-US"/>
              </w:rPr>
            </w:pPr>
            <w:r w:rsidRPr="00F153D6">
              <w:rPr>
                <w:color w:val="000000"/>
                <w:sz w:val="14"/>
                <w:szCs w:val="14"/>
                <w:lang w:eastAsia="en-US"/>
              </w:rPr>
              <w:t>25,673,229</w:t>
            </w:r>
          </w:p>
        </w:tc>
        <w:tc>
          <w:tcPr>
            <w:tcW w:w="1042" w:type="dxa"/>
            <w:shd w:val="clear" w:color="auto" w:fill="auto"/>
            <w:vAlign w:val="bottom"/>
            <w:hideMark/>
          </w:tcPr>
          <w:p w14:paraId="193EEE7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1E4E468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BF4B54F"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35DC72BD" w14:textId="77777777" w:rsidR="004B5DFA" w:rsidRPr="00F153D6" w:rsidRDefault="004B5DFA" w:rsidP="00D9554B">
            <w:pPr>
              <w:jc w:val="right"/>
              <w:rPr>
                <w:color w:val="000000"/>
                <w:sz w:val="14"/>
                <w:szCs w:val="14"/>
                <w:lang w:eastAsia="en-US"/>
              </w:rPr>
            </w:pPr>
            <w:r w:rsidRPr="00F153D6">
              <w:rPr>
                <w:color w:val="000000"/>
                <w:sz w:val="14"/>
                <w:szCs w:val="14"/>
                <w:lang w:eastAsia="en-US"/>
              </w:rPr>
              <w:t>336,360,000</w:t>
            </w:r>
          </w:p>
        </w:tc>
        <w:tc>
          <w:tcPr>
            <w:tcW w:w="944" w:type="dxa"/>
            <w:shd w:val="clear" w:color="auto" w:fill="auto"/>
            <w:vAlign w:val="bottom"/>
            <w:hideMark/>
          </w:tcPr>
          <w:p w14:paraId="652A8ABC"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2C19327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DB2468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1B48FC4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260AC337" w14:textId="77777777" w:rsidTr="00D9554B">
        <w:trPr>
          <w:trHeight w:val="300"/>
        </w:trPr>
        <w:tc>
          <w:tcPr>
            <w:tcW w:w="630" w:type="dxa"/>
            <w:vMerge/>
            <w:vAlign w:val="center"/>
            <w:hideMark/>
          </w:tcPr>
          <w:p w14:paraId="30984132"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5C09E27F" w14:textId="77777777" w:rsidR="004B5DFA" w:rsidRPr="00F153D6" w:rsidRDefault="004B5DFA" w:rsidP="00D9554B">
            <w:pPr>
              <w:rPr>
                <w:color w:val="000000"/>
                <w:sz w:val="14"/>
                <w:szCs w:val="14"/>
                <w:lang w:eastAsia="en-US"/>
              </w:rPr>
            </w:pPr>
            <w:r w:rsidRPr="00F153D6">
              <w:rPr>
                <w:color w:val="000000"/>
                <w:sz w:val="14"/>
                <w:szCs w:val="14"/>
                <w:lang w:eastAsia="en-US"/>
              </w:rPr>
              <w:t>Постављена лица</w:t>
            </w:r>
          </w:p>
        </w:tc>
        <w:tc>
          <w:tcPr>
            <w:tcW w:w="809" w:type="dxa"/>
            <w:shd w:val="clear" w:color="auto" w:fill="auto"/>
            <w:vAlign w:val="bottom"/>
            <w:hideMark/>
          </w:tcPr>
          <w:p w14:paraId="0242F8F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noWrap/>
            <w:vAlign w:val="bottom"/>
            <w:hideMark/>
          </w:tcPr>
          <w:p w14:paraId="5E567CAA"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6F96A8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noWrap/>
            <w:vAlign w:val="bottom"/>
            <w:hideMark/>
          </w:tcPr>
          <w:p w14:paraId="19790661"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2F66D5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noWrap/>
            <w:vAlign w:val="bottom"/>
            <w:hideMark/>
          </w:tcPr>
          <w:p w14:paraId="52CD5BA0"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02" w:type="dxa"/>
            <w:gridSpan w:val="2"/>
            <w:shd w:val="clear" w:color="000000" w:fill="BFBFBF"/>
            <w:noWrap/>
            <w:vAlign w:val="bottom"/>
            <w:hideMark/>
          </w:tcPr>
          <w:p w14:paraId="2B40EBBB"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1042" w:type="dxa"/>
            <w:shd w:val="clear" w:color="000000" w:fill="BFBFBF"/>
            <w:noWrap/>
            <w:vAlign w:val="bottom"/>
            <w:hideMark/>
          </w:tcPr>
          <w:p w14:paraId="74A04045"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55" w:type="dxa"/>
            <w:shd w:val="clear" w:color="000000" w:fill="BFBFBF"/>
            <w:noWrap/>
            <w:vAlign w:val="bottom"/>
            <w:hideMark/>
          </w:tcPr>
          <w:p w14:paraId="42CE8104"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7384A4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noWrap/>
            <w:vAlign w:val="bottom"/>
            <w:hideMark/>
          </w:tcPr>
          <w:p w14:paraId="15872944"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7D46DF8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noWrap/>
            <w:vAlign w:val="bottom"/>
            <w:hideMark/>
          </w:tcPr>
          <w:p w14:paraId="22F954D9"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238BB6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noWrap/>
            <w:vAlign w:val="bottom"/>
            <w:hideMark/>
          </w:tcPr>
          <w:p w14:paraId="657A75EC"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r>
      <w:tr w:rsidR="004B5DFA" w:rsidRPr="009E7EB9" w14:paraId="6A7E12B0" w14:textId="77777777" w:rsidTr="00D9554B">
        <w:trPr>
          <w:trHeight w:val="300"/>
        </w:trPr>
        <w:tc>
          <w:tcPr>
            <w:tcW w:w="630" w:type="dxa"/>
            <w:vMerge/>
            <w:vAlign w:val="center"/>
            <w:hideMark/>
          </w:tcPr>
          <w:p w14:paraId="05EFDEB7"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5E3FBBC4" w14:textId="77777777" w:rsidR="004B5DFA" w:rsidRPr="00F153D6" w:rsidRDefault="004B5DFA" w:rsidP="00D9554B">
            <w:pPr>
              <w:rPr>
                <w:color w:val="000000"/>
                <w:sz w:val="14"/>
                <w:szCs w:val="14"/>
                <w:lang w:eastAsia="en-US"/>
              </w:rPr>
            </w:pPr>
            <w:r w:rsidRPr="00F153D6">
              <w:rPr>
                <w:color w:val="000000"/>
                <w:sz w:val="14"/>
                <w:szCs w:val="14"/>
                <w:lang w:eastAsia="en-US"/>
              </w:rPr>
              <w:t>Запослени</w:t>
            </w:r>
          </w:p>
        </w:tc>
        <w:tc>
          <w:tcPr>
            <w:tcW w:w="809" w:type="dxa"/>
            <w:shd w:val="clear" w:color="auto" w:fill="auto"/>
            <w:vAlign w:val="bottom"/>
            <w:hideMark/>
          </w:tcPr>
          <w:p w14:paraId="4E132B4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noWrap/>
            <w:vAlign w:val="bottom"/>
            <w:hideMark/>
          </w:tcPr>
          <w:p w14:paraId="506F9A1B"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477E5C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noWrap/>
            <w:vAlign w:val="bottom"/>
            <w:hideMark/>
          </w:tcPr>
          <w:p w14:paraId="66B81488"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EF8998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noWrap/>
            <w:vAlign w:val="bottom"/>
            <w:hideMark/>
          </w:tcPr>
          <w:p w14:paraId="6227582A"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02" w:type="dxa"/>
            <w:gridSpan w:val="2"/>
            <w:shd w:val="clear" w:color="000000" w:fill="BFBFBF"/>
            <w:noWrap/>
            <w:vAlign w:val="bottom"/>
            <w:hideMark/>
          </w:tcPr>
          <w:p w14:paraId="1A6E27F7"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1042" w:type="dxa"/>
            <w:shd w:val="clear" w:color="000000" w:fill="BFBFBF"/>
            <w:noWrap/>
            <w:vAlign w:val="bottom"/>
            <w:hideMark/>
          </w:tcPr>
          <w:p w14:paraId="0EFFE701"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55" w:type="dxa"/>
            <w:shd w:val="clear" w:color="000000" w:fill="BFBFBF"/>
            <w:noWrap/>
            <w:vAlign w:val="bottom"/>
            <w:hideMark/>
          </w:tcPr>
          <w:p w14:paraId="0A4DD4A7"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6E3C27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noWrap/>
            <w:vAlign w:val="bottom"/>
            <w:hideMark/>
          </w:tcPr>
          <w:p w14:paraId="4AA91B9D"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495269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noWrap/>
            <w:vAlign w:val="bottom"/>
            <w:hideMark/>
          </w:tcPr>
          <w:p w14:paraId="78F60615"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1154394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noWrap/>
            <w:vAlign w:val="bottom"/>
            <w:hideMark/>
          </w:tcPr>
          <w:p w14:paraId="672751E8" w14:textId="77777777" w:rsidR="004B5DFA" w:rsidRPr="00F153D6" w:rsidRDefault="004B5DFA" w:rsidP="00D9554B">
            <w:pPr>
              <w:rPr>
                <w:color w:val="000000"/>
                <w:sz w:val="14"/>
                <w:szCs w:val="14"/>
                <w:lang w:eastAsia="en-US"/>
              </w:rPr>
            </w:pPr>
            <w:r w:rsidRPr="00F153D6">
              <w:rPr>
                <w:color w:val="000000"/>
                <w:sz w:val="14"/>
                <w:szCs w:val="14"/>
                <w:lang w:eastAsia="en-US"/>
              </w:rPr>
              <w:t> </w:t>
            </w:r>
          </w:p>
        </w:tc>
      </w:tr>
      <w:tr w:rsidR="004B5DFA" w:rsidRPr="009E7EB9" w14:paraId="55095ED8" w14:textId="77777777" w:rsidTr="00D9554B">
        <w:trPr>
          <w:trHeight w:val="690"/>
        </w:trPr>
        <w:tc>
          <w:tcPr>
            <w:tcW w:w="630" w:type="dxa"/>
            <w:vMerge w:val="restart"/>
            <w:shd w:val="clear" w:color="auto" w:fill="auto"/>
            <w:vAlign w:val="center"/>
            <w:hideMark/>
          </w:tcPr>
          <w:p w14:paraId="019FC8E0"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t>7</w:t>
            </w:r>
          </w:p>
        </w:tc>
        <w:tc>
          <w:tcPr>
            <w:tcW w:w="1355" w:type="dxa"/>
            <w:shd w:val="clear" w:color="auto" w:fill="auto"/>
            <w:hideMark/>
          </w:tcPr>
          <w:p w14:paraId="69E9F22B"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 xml:space="preserve">Нове установе и органи </w:t>
            </w:r>
            <w:r w:rsidRPr="00F153D6">
              <w:rPr>
                <w:color w:val="000000"/>
                <w:sz w:val="14"/>
                <w:szCs w:val="14"/>
                <w:lang w:eastAsia="en-US"/>
              </w:rPr>
              <w:t>(навести назив установа и органа)</w:t>
            </w:r>
            <w:r w:rsidRPr="00F153D6">
              <w:rPr>
                <w:b/>
                <w:bCs/>
                <w:color w:val="000000"/>
                <w:sz w:val="14"/>
                <w:szCs w:val="14"/>
                <w:lang w:eastAsia="en-US"/>
              </w:rPr>
              <w:t xml:space="preserve">:                        </w:t>
            </w:r>
          </w:p>
        </w:tc>
        <w:tc>
          <w:tcPr>
            <w:tcW w:w="809" w:type="dxa"/>
            <w:shd w:val="clear" w:color="auto" w:fill="auto"/>
            <w:vAlign w:val="bottom"/>
            <w:hideMark/>
          </w:tcPr>
          <w:p w14:paraId="4EFC4FB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4089DFBD"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1399" w:type="dxa"/>
            <w:shd w:val="clear" w:color="auto" w:fill="auto"/>
            <w:vAlign w:val="bottom"/>
            <w:hideMark/>
          </w:tcPr>
          <w:p w14:paraId="04593679"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6D8B6724"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720" w:type="dxa"/>
            <w:shd w:val="clear" w:color="auto" w:fill="auto"/>
            <w:vAlign w:val="bottom"/>
            <w:hideMark/>
          </w:tcPr>
          <w:p w14:paraId="1800D03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72404C1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02" w:type="dxa"/>
            <w:gridSpan w:val="2"/>
            <w:shd w:val="clear" w:color="auto" w:fill="auto"/>
            <w:vAlign w:val="bottom"/>
            <w:hideMark/>
          </w:tcPr>
          <w:p w14:paraId="27B49342"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1042" w:type="dxa"/>
            <w:shd w:val="clear" w:color="auto" w:fill="auto"/>
            <w:vAlign w:val="bottom"/>
            <w:hideMark/>
          </w:tcPr>
          <w:p w14:paraId="558210BC"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55" w:type="dxa"/>
            <w:shd w:val="clear" w:color="auto" w:fill="auto"/>
            <w:vAlign w:val="bottom"/>
            <w:hideMark/>
          </w:tcPr>
          <w:p w14:paraId="79C8DA41"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09" w:type="dxa"/>
            <w:gridSpan w:val="2"/>
            <w:shd w:val="clear" w:color="auto" w:fill="auto"/>
            <w:vAlign w:val="bottom"/>
            <w:hideMark/>
          </w:tcPr>
          <w:p w14:paraId="2969E74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5EDA456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44" w:type="dxa"/>
            <w:shd w:val="clear" w:color="auto" w:fill="auto"/>
            <w:vAlign w:val="bottom"/>
            <w:hideMark/>
          </w:tcPr>
          <w:p w14:paraId="76A5DD4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5427E57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40" w:type="dxa"/>
            <w:gridSpan w:val="2"/>
            <w:shd w:val="clear" w:color="auto" w:fill="auto"/>
            <w:vAlign w:val="bottom"/>
            <w:hideMark/>
          </w:tcPr>
          <w:p w14:paraId="199A978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5AB4616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r>
      <w:tr w:rsidR="004B5DFA" w:rsidRPr="009E7EB9" w14:paraId="097A8EC3" w14:textId="77777777" w:rsidTr="00D9554B">
        <w:trPr>
          <w:trHeight w:val="300"/>
        </w:trPr>
        <w:tc>
          <w:tcPr>
            <w:tcW w:w="630" w:type="dxa"/>
            <w:vMerge/>
            <w:vAlign w:val="center"/>
            <w:hideMark/>
          </w:tcPr>
          <w:p w14:paraId="638867AC"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02FE1E36"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1.</w:t>
            </w:r>
          </w:p>
        </w:tc>
        <w:tc>
          <w:tcPr>
            <w:tcW w:w="809" w:type="dxa"/>
            <w:shd w:val="clear" w:color="auto" w:fill="auto"/>
            <w:vAlign w:val="bottom"/>
            <w:hideMark/>
          </w:tcPr>
          <w:p w14:paraId="69D9A03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5CE4F47D"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1399" w:type="dxa"/>
            <w:shd w:val="clear" w:color="auto" w:fill="auto"/>
            <w:vAlign w:val="bottom"/>
            <w:hideMark/>
          </w:tcPr>
          <w:p w14:paraId="5684565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2DF06BBF"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720" w:type="dxa"/>
            <w:shd w:val="clear" w:color="auto" w:fill="auto"/>
            <w:vAlign w:val="bottom"/>
            <w:hideMark/>
          </w:tcPr>
          <w:p w14:paraId="7B623DB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02E5E88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02" w:type="dxa"/>
            <w:gridSpan w:val="2"/>
            <w:shd w:val="clear" w:color="auto" w:fill="auto"/>
            <w:vAlign w:val="bottom"/>
            <w:hideMark/>
          </w:tcPr>
          <w:p w14:paraId="4916371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1042" w:type="dxa"/>
            <w:shd w:val="clear" w:color="auto" w:fill="auto"/>
            <w:vAlign w:val="bottom"/>
            <w:hideMark/>
          </w:tcPr>
          <w:p w14:paraId="744D5CF4"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55" w:type="dxa"/>
            <w:shd w:val="clear" w:color="auto" w:fill="auto"/>
            <w:vAlign w:val="bottom"/>
            <w:hideMark/>
          </w:tcPr>
          <w:p w14:paraId="56F3F26D"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809" w:type="dxa"/>
            <w:gridSpan w:val="2"/>
            <w:shd w:val="clear" w:color="auto" w:fill="auto"/>
            <w:vAlign w:val="bottom"/>
            <w:hideMark/>
          </w:tcPr>
          <w:p w14:paraId="67A82E1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39FE0BAB"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44" w:type="dxa"/>
            <w:shd w:val="clear" w:color="auto" w:fill="auto"/>
            <w:vAlign w:val="bottom"/>
            <w:hideMark/>
          </w:tcPr>
          <w:p w14:paraId="62125FA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75EBB2C0"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c>
          <w:tcPr>
            <w:tcW w:w="940" w:type="dxa"/>
            <w:gridSpan w:val="2"/>
            <w:shd w:val="clear" w:color="auto" w:fill="auto"/>
            <w:vAlign w:val="bottom"/>
            <w:hideMark/>
          </w:tcPr>
          <w:p w14:paraId="6E3554F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0F09E3F3"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 </w:t>
            </w:r>
          </w:p>
        </w:tc>
      </w:tr>
      <w:tr w:rsidR="004B5DFA" w:rsidRPr="009E7EB9" w14:paraId="05C7E8A4" w14:textId="77777777" w:rsidTr="00D9554B">
        <w:trPr>
          <w:trHeight w:val="300"/>
        </w:trPr>
        <w:tc>
          <w:tcPr>
            <w:tcW w:w="630" w:type="dxa"/>
            <w:vMerge/>
            <w:vAlign w:val="center"/>
            <w:hideMark/>
          </w:tcPr>
          <w:p w14:paraId="3DC38C22"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11E3BE29"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6902DB2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D9E19B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54E7F2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F7152B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97FE66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AB659F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0A6A8E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24A9B08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CE52CD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EF6F89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03ACB98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456AB7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BFBCC6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5DCF6F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8FB250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249E3BE9" w14:textId="77777777" w:rsidTr="00D9554B">
        <w:trPr>
          <w:trHeight w:val="315"/>
        </w:trPr>
        <w:tc>
          <w:tcPr>
            <w:tcW w:w="630" w:type="dxa"/>
            <w:vMerge/>
            <w:vAlign w:val="center"/>
            <w:hideMark/>
          </w:tcPr>
          <w:p w14:paraId="61349B6A"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3A3B286B"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0A8A74D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7CB0A85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0368B0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77FCC8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CD63A1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17FAFD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A8AA8E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47D48F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5649F9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04B53B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4D7C15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420037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B329BB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F8BA18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ABFA15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6829924A" w14:textId="77777777" w:rsidTr="00D9554B">
        <w:trPr>
          <w:trHeight w:val="300"/>
        </w:trPr>
        <w:tc>
          <w:tcPr>
            <w:tcW w:w="630" w:type="dxa"/>
            <w:vMerge/>
            <w:vAlign w:val="center"/>
            <w:hideMark/>
          </w:tcPr>
          <w:p w14:paraId="656D2C4A" w14:textId="77777777" w:rsidR="004B5DFA" w:rsidRPr="00F153D6" w:rsidRDefault="004B5DFA" w:rsidP="00D9554B">
            <w:pPr>
              <w:rPr>
                <w:b/>
                <w:bCs/>
                <w:color w:val="000000"/>
                <w:sz w:val="14"/>
                <w:szCs w:val="14"/>
                <w:lang w:eastAsia="en-US"/>
              </w:rPr>
            </w:pPr>
          </w:p>
        </w:tc>
        <w:tc>
          <w:tcPr>
            <w:tcW w:w="1355" w:type="dxa"/>
            <w:shd w:val="clear" w:color="auto" w:fill="auto"/>
            <w:hideMark/>
          </w:tcPr>
          <w:p w14:paraId="2848FA23" w14:textId="77777777" w:rsidR="004B5DFA" w:rsidRPr="00F153D6" w:rsidRDefault="004B5DFA" w:rsidP="00D9554B">
            <w:pPr>
              <w:rPr>
                <w:b/>
                <w:bCs/>
                <w:color w:val="000000"/>
                <w:sz w:val="14"/>
                <w:szCs w:val="14"/>
                <w:lang w:eastAsia="en-US"/>
              </w:rPr>
            </w:pPr>
            <w:r w:rsidRPr="00F153D6">
              <w:rPr>
                <w:b/>
                <w:bCs/>
                <w:color w:val="000000"/>
                <w:sz w:val="14"/>
                <w:szCs w:val="14"/>
                <w:lang w:eastAsia="en-US"/>
              </w:rPr>
              <w:t>2.</w:t>
            </w:r>
          </w:p>
        </w:tc>
        <w:tc>
          <w:tcPr>
            <w:tcW w:w="809" w:type="dxa"/>
            <w:shd w:val="clear" w:color="auto" w:fill="auto"/>
            <w:vAlign w:val="bottom"/>
            <w:hideMark/>
          </w:tcPr>
          <w:p w14:paraId="12B0CFB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241E098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F61778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493297C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4F5C08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52E7D1F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226E98D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07E96A9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20AABC1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50FF39D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6A59D0E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2AF2C4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654309F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7E1547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7A71507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6D4D1D3A" w14:textId="77777777" w:rsidTr="00D9554B">
        <w:trPr>
          <w:trHeight w:val="300"/>
        </w:trPr>
        <w:tc>
          <w:tcPr>
            <w:tcW w:w="630" w:type="dxa"/>
            <w:vMerge/>
            <w:vAlign w:val="center"/>
            <w:hideMark/>
          </w:tcPr>
          <w:p w14:paraId="1DDE1ACB"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6CB6A586"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35F9065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D74C01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2F9608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3F9341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A5166B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FDDA7E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57F690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3ED84D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A0E0EA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8545796"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6B0DD3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7A22C0D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24D1E1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3877F45"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02A2EA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408C7637" w14:textId="77777777" w:rsidTr="00D9554B">
        <w:trPr>
          <w:trHeight w:val="315"/>
        </w:trPr>
        <w:tc>
          <w:tcPr>
            <w:tcW w:w="630" w:type="dxa"/>
            <w:vMerge/>
            <w:vAlign w:val="center"/>
            <w:hideMark/>
          </w:tcPr>
          <w:p w14:paraId="4267225F"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099E78BF"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1F8AEFE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3021894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19CD41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880778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37555D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76B325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676D22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4769E66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4B815F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52E9E4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487C1BC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C42B4C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061D159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4D16A7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0EF1F3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5D3CBD6A" w14:textId="77777777" w:rsidTr="00D9554B">
        <w:trPr>
          <w:trHeight w:val="300"/>
        </w:trPr>
        <w:tc>
          <w:tcPr>
            <w:tcW w:w="630" w:type="dxa"/>
            <w:vMerge/>
            <w:vAlign w:val="center"/>
            <w:hideMark/>
          </w:tcPr>
          <w:p w14:paraId="679FE688"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7C5BE557" w14:textId="77777777" w:rsidR="004B5DFA" w:rsidRPr="00F153D6" w:rsidRDefault="004B5DFA" w:rsidP="00D9554B">
            <w:pPr>
              <w:jc w:val="both"/>
              <w:rPr>
                <w:b/>
                <w:bCs/>
                <w:color w:val="000000"/>
                <w:sz w:val="14"/>
                <w:szCs w:val="14"/>
                <w:lang w:eastAsia="en-US"/>
              </w:rPr>
            </w:pPr>
            <w:r w:rsidRPr="00F153D6">
              <w:rPr>
                <w:b/>
                <w:bCs/>
                <w:color w:val="000000"/>
                <w:sz w:val="14"/>
                <w:szCs w:val="14"/>
                <w:lang w:eastAsia="en-US"/>
              </w:rPr>
              <w:t>3.</w:t>
            </w:r>
          </w:p>
        </w:tc>
        <w:tc>
          <w:tcPr>
            <w:tcW w:w="809" w:type="dxa"/>
            <w:shd w:val="clear" w:color="auto" w:fill="auto"/>
            <w:vAlign w:val="bottom"/>
            <w:hideMark/>
          </w:tcPr>
          <w:p w14:paraId="6C7A370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279F2F6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0EABDD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6880B94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D50445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7B5A80E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5A0F890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21081E5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4F81D3A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2A2009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5BFD86E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82D5B4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6F12B8C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C48C22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4E4C393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62573152" w14:textId="77777777" w:rsidTr="00D9554B">
        <w:trPr>
          <w:trHeight w:val="300"/>
        </w:trPr>
        <w:tc>
          <w:tcPr>
            <w:tcW w:w="630" w:type="dxa"/>
            <w:vMerge/>
            <w:vAlign w:val="center"/>
            <w:hideMark/>
          </w:tcPr>
          <w:p w14:paraId="7E3B66B1"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47DF96AD"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67A446C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43C61F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B88000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B74D8B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CAAC0B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DB01D6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864A1B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79C537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33A538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FA3E37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D5B5D7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51DCFB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3B744F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8DDF0F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35719B1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619A36F3" w14:textId="77777777" w:rsidTr="00D9554B">
        <w:trPr>
          <w:trHeight w:val="300"/>
        </w:trPr>
        <w:tc>
          <w:tcPr>
            <w:tcW w:w="630" w:type="dxa"/>
            <w:vMerge/>
            <w:vAlign w:val="center"/>
            <w:hideMark/>
          </w:tcPr>
          <w:p w14:paraId="460BF593" w14:textId="77777777" w:rsidR="004B5DFA" w:rsidRPr="00F153D6" w:rsidRDefault="004B5DFA" w:rsidP="00D9554B">
            <w:pPr>
              <w:rPr>
                <w:b/>
                <w:bCs/>
                <w:color w:val="000000"/>
                <w:sz w:val="14"/>
                <w:szCs w:val="14"/>
                <w:lang w:eastAsia="en-US"/>
              </w:rPr>
            </w:pPr>
          </w:p>
        </w:tc>
        <w:tc>
          <w:tcPr>
            <w:tcW w:w="1355" w:type="dxa"/>
            <w:shd w:val="clear" w:color="auto" w:fill="auto"/>
            <w:vAlign w:val="bottom"/>
            <w:hideMark/>
          </w:tcPr>
          <w:p w14:paraId="53D8D9A0"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4121A51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2C6642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FFC0F7E"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3EB35E2"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17EE22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BB72E8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D813055"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602822A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7EC6C24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A17F490"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40DF8F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7155F4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9F59D6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EA389FA"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32F0F95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609299EF" w14:textId="77777777" w:rsidTr="00D9554B">
        <w:trPr>
          <w:trHeight w:val="1200"/>
        </w:trPr>
        <w:tc>
          <w:tcPr>
            <w:tcW w:w="630" w:type="dxa"/>
            <w:shd w:val="clear" w:color="auto" w:fill="auto"/>
            <w:noWrap/>
            <w:vAlign w:val="center"/>
            <w:hideMark/>
          </w:tcPr>
          <w:p w14:paraId="743AF8E4" w14:textId="77777777" w:rsidR="004B5DFA" w:rsidRPr="00F153D6" w:rsidRDefault="004B5DFA" w:rsidP="00D9554B">
            <w:pPr>
              <w:jc w:val="center"/>
              <w:rPr>
                <w:b/>
                <w:bCs/>
                <w:color w:val="000000"/>
                <w:sz w:val="14"/>
                <w:szCs w:val="14"/>
                <w:lang w:eastAsia="en-US"/>
              </w:rPr>
            </w:pPr>
            <w:r w:rsidRPr="00F153D6">
              <w:rPr>
                <w:b/>
                <w:bCs/>
                <w:color w:val="000000"/>
                <w:sz w:val="14"/>
                <w:szCs w:val="14"/>
                <w:lang w:eastAsia="en-US"/>
              </w:rPr>
              <w:lastRenderedPageBreak/>
              <w:t>8</w:t>
            </w:r>
          </w:p>
        </w:tc>
        <w:tc>
          <w:tcPr>
            <w:tcW w:w="1355" w:type="dxa"/>
            <w:shd w:val="clear" w:color="auto" w:fill="auto"/>
            <w:vAlign w:val="bottom"/>
            <w:hideMark/>
          </w:tcPr>
          <w:p w14:paraId="156B4342" w14:textId="77777777" w:rsidR="004B5DFA" w:rsidRPr="00F153D6" w:rsidRDefault="004B5DFA" w:rsidP="00D9554B">
            <w:pPr>
              <w:rPr>
                <w:b/>
                <w:bCs/>
                <w:i/>
                <w:iCs/>
                <w:color w:val="000000"/>
                <w:sz w:val="14"/>
                <w:szCs w:val="14"/>
                <w:lang w:eastAsia="en-US"/>
              </w:rPr>
            </w:pPr>
            <w:r w:rsidRPr="00F153D6">
              <w:rPr>
                <w:b/>
                <w:bCs/>
                <w:i/>
                <w:iCs/>
                <w:color w:val="000000"/>
                <w:sz w:val="14"/>
                <w:szCs w:val="14"/>
                <w:lang w:eastAsia="en-US"/>
              </w:rPr>
              <w:t>Укупно за све кориснике буџетa који се финансирају  са економских класификација 411 и 412</w:t>
            </w:r>
          </w:p>
        </w:tc>
        <w:tc>
          <w:tcPr>
            <w:tcW w:w="809" w:type="dxa"/>
            <w:shd w:val="clear" w:color="auto" w:fill="auto"/>
            <w:noWrap/>
            <w:vAlign w:val="bottom"/>
            <w:hideMark/>
          </w:tcPr>
          <w:p w14:paraId="4EFFFB57"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noWrap/>
            <w:vAlign w:val="bottom"/>
            <w:hideMark/>
          </w:tcPr>
          <w:p w14:paraId="4D5A1391"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681,508,294</w:t>
            </w:r>
          </w:p>
        </w:tc>
        <w:tc>
          <w:tcPr>
            <w:tcW w:w="1399" w:type="dxa"/>
            <w:shd w:val="clear" w:color="auto" w:fill="auto"/>
            <w:noWrap/>
            <w:vAlign w:val="bottom"/>
            <w:hideMark/>
          </w:tcPr>
          <w:p w14:paraId="13AD8F2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noWrap/>
            <w:vAlign w:val="bottom"/>
            <w:hideMark/>
          </w:tcPr>
          <w:p w14:paraId="045966BF"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7,617,379</w:t>
            </w:r>
          </w:p>
        </w:tc>
        <w:tc>
          <w:tcPr>
            <w:tcW w:w="720" w:type="dxa"/>
            <w:shd w:val="clear" w:color="auto" w:fill="auto"/>
            <w:noWrap/>
            <w:vAlign w:val="bottom"/>
            <w:hideMark/>
          </w:tcPr>
          <w:p w14:paraId="74C75AD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noWrap/>
            <w:vAlign w:val="bottom"/>
            <w:hideMark/>
          </w:tcPr>
          <w:p w14:paraId="1EF5DA4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02" w:type="dxa"/>
            <w:gridSpan w:val="2"/>
            <w:shd w:val="clear" w:color="auto" w:fill="auto"/>
            <w:noWrap/>
            <w:vAlign w:val="bottom"/>
            <w:hideMark/>
          </w:tcPr>
          <w:p w14:paraId="58C4AC4A"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60,312,977</w:t>
            </w:r>
          </w:p>
        </w:tc>
        <w:tc>
          <w:tcPr>
            <w:tcW w:w="1042" w:type="dxa"/>
            <w:shd w:val="clear" w:color="auto" w:fill="auto"/>
            <w:noWrap/>
            <w:vAlign w:val="bottom"/>
            <w:hideMark/>
          </w:tcPr>
          <w:p w14:paraId="0C127771"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55" w:type="dxa"/>
            <w:shd w:val="clear" w:color="auto" w:fill="auto"/>
            <w:noWrap/>
            <w:vAlign w:val="bottom"/>
            <w:hideMark/>
          </w:tcPr>
          <w:p w14:paraId="3B7CD463"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650,000</w:t>
            </w:r>
          </w:p>
        </w:tc>
        <w:tc>
          <w:tcPr>
            <w:tcW w:w="809" w:type="dxa"/>
            <w:gridSpan w:val="2"/>
            <w:shd w:val="clear" w:color="auto" w:fill="auto"/>
            <w:noWrap/>
            <w:vAlign w:val="bottom"/>
            <w:hideMark/>
          </w:tcPr>
          <w:p w14:paraId="3EECA57E"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noWrap/>
            <w:vAlign w:val="bottom"/>
            <w:hideMark/>
          </w:tcPr>
          <w:p w14:paraId="1795B036"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789,640,415</w:t>
            </w:r>
          </w:p>
        </w:tc>
        <w:tc>
          <w:tcPr>
            <w:tcW w:w="944" w:type="dxa"/>
            <w:shd w:val="clear" w:color="auto" w:fill="auto"/>
            <w:noWrap/>
            <w:vAlign w:val="bottom"/>
            <w:hideMark/>
          </w:tcPr>
          <w:p w14:paraId="6495CE7F"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noWrap/>
            <w:vAlign w:val="bottom"/>
            <w:hideMark/>
          </w:tcPr>
          <w:p w14:paraId="621FD7E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9,532,000</w:t>
            </w:r>
          </w:p>
        </w:tc>
        <w:tc>
          <w:tcPr>
            <w:tcW w:w="940" w:type="dxa"/>
            <w:gridSpan w:val="2"/>
            <w:shd w:val="clear" w:color="auto" w:fill="auto"/>
            <w:noWrap/>
            <w:vAlign w:val="bottom"/>
            <w:hideMark/>
          </w:tcPr>
          <w:p w14:paraId="7AAA4C6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noWrap/>
            <w:vAlign w:val="bottom"/>
            <w:hideMark/>
          </w:tcPr>
          <w:p w14:paraId="7241C795" w14:textId="77777777" w:rsidR="004B5DFA" w:rsidRPr="00F153D6" w:rsidRDefault="004B5DFA" w:rsidP="00D9554B">
            <w:pPr>
              <w:jc w:val="right"/>
              <w:rPr>
                <w:b/>
                <w:bCs/>
                <w:color w:val="000000"/>
                <w:sz w:val="14"/>
                <w:szCs w:val="14"/>
                <w:lang w:eastAsia="en-US"/>
              </w:rPr>
            </w:pPr>
            <w:r w:rsidRPr="00F153D6">
              <w:rPr>
                <w:b/>
                <w:bCs/>
                <w:color w:val="000000"/>
                <w:sz w:val="14"/>
                <w:szCs w:val="14"/>
                <w:lang w:eastAsia="en-US"/>
              </w:rPr>
              <w:t>2,303,000</w:t>
            </w:r>
          </w:p>
        </w:tc>
      </w:tr>
      <w:tr w:rsidR="004B5DFA" w:rsidRPr="009E7EB9" w14:paraId="71E7EB16" w14:textId="77777777" w:rsidTr="00D9554B">
        <w:trPr>
          <w:trHeight w:val="300"/>
        </w:trPr>
        <w:tc>
          <w:tcPr>
            <w:tcW w:w="630" w:type="dxa"/>
            <w:shd w:val="clear" w:color="auto" w:fill="auto"/>
            <w:noWrap/>
            <w:vAlign w:val="center"/>
            <w:hideMark/>
          </w:tcPr>
          <w:p w14:paraId="73285AEF" w14:textId="77777777" w:rsidR="004B5DFA" w:rsidRPr="00F153D6" w:rsidRDefault="004B5DFA" w:rsidP="00D9554B">
            <w:pPr>
              <w:jc w:val="right"/>
              <w:rPr>
                <w:b/>
                <w:bCs/>
                <w:color w:val="000000"/>
                <w:sz w:val="14"/>
                <w:szCs w:val="14"/>
                <w:lang w:eastAsia="en-US"/>
              </w:rPr>
            </w:pPr>
          </w:p>
        </w:tc>
        <w:tc>
          <w:tcPr>
            <w:tcW w:w="1355" w:type="dxa"/>
            <w:shd w:val="clear" w:color="auto" w:fill="auto"/>
            <w:vAlign w:val="bottom"/>
            <w:hideMark/>
          </w:tcPr>
          <w:p w14:paraId="6E357F5A"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Изабрана лица</w:t>
            </w:r>
          </w:p>
        </w:tc>
        <w:tc>
          <w:tcPr>
            <w:tcW w:w="809" w:type="dxa"/>
            <w:shd w:val="clear" w:color="auto" w:fill="auto"/>
            <w:vAlign w:val="bottom"/>
            <w:hideMark/>
          </w:tcPr>
          <w:p w14:paraId="15639BB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959138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94F9C74"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E31E9A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BDC970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189A198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6AD2BFF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21B31BC"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84FCC64"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861030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0CBDF033"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DB48108"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40C70C1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F269AE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71168A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710CF518" w14:textId="77777777" w:rsidTr="00D9554B">
        <w:trPr>
          <w:trHeight w:val="300"/>
        </w:trPr>
        <w:tc>
          <w:tcPr>
            <w:tcW w:w="630" w:type="dxa"/>
            <w:shd w:val="clear" w:color="auto" w:fill="auto"/>
            <w:noWrap/>
            <w:vAlign w:val="center"/>
            <w:hideMark/>
          </w:tcPr>
          <w:p w14:paraId="69329BE8" w14:textId="77777777" w:rsidR="004B5DFA" w:rsidRPr="00F153D6" w:rsidRDefault="004B5DFA" w:rsidP="00D9554B">
            <w:pPr>
              <w:jc w:val="right"/>
              <w:rPr>
                <w:color w:val="000000"/>
                <w:sz w:val="14"/>
                <w:szCs w:val="14"/>
                <w:lang w:eastAsia="en-US"/>
              </w:rPr>
            </w:pPr>
          </w:p>
        </w:tc>
        <w:tc>
          <w:tcPr>
            <w:tcW w:w="1355" w:type="dxa"/>
            <w:shd w:val="clear" w:color="auto" w:fill="auto"/>
            <w:vAlign w:val="bottom"/>
            <w:hideMark/>
          </w:tcPr>
          <w:p w14:paraId="5594094B"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2B355F4F"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3996241B"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FF3E17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A1CB0BF"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9B5838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63839A5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4AC52D0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95D90E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658CD79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736B3D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89EE520"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2C8CD2C"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C73F4F1"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778880DD"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AC48AC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r w:rsidR="004B5DFA" w:rsidRPr="009E7EB9" w14:paraId="497DB638" w14:textId="77777777" w:rsidTr="00D9554B">
        <w:trPr>
          <w:trHeight w:val="300"/>
        </w:trPr>
        <w:tc>
          <w:tcPr>
            <w:tcW w:w="630" w:type="dxa"/>
            <w:shd w:val="clear" w:color="auto" w:fill="auto"/>
            <w:noWrap/>
            <w:vAlign w:val="center"/>
            <w:hideMark/>
          </w:tcPr>
          <w:p w14:paraId="19237CC7" w14:textId="77777777" w:rsidR="004B5DFA" w:rsidRPr="00F153D6" w:rsidRDefault="004B5DFA" w:rsidP="00D9554B">
            <w:pPr>
              <w:jc w:val="right"/>
              <w:rPr>
                <w:color w:val="000000"/>
                <w:sz w:val="14"/>
                <w:szCs w:val="14"/>
                <w:lang w:eastAsia="en-US"/>
              </w:rPr>
            </w:pPr>
          </w:p>
        </w:tc>
        <w:tc>
          <w:tcPr>
            <w:tcW w:w="1355" w:type="dxa"/>
            <w:shd w:val="clear" w:color="auto" w:fill="auto"/>
            <w:vAlign w:val="bottom"/>
            <w:hideMark/>
          </w:tcPr>
          <w:p w14:paraId="017696DE" w14:textId="77777777" w:rsidR="004B5DFA" w:rsidRPr="00F153D6" w:rsidRDefault="004B5DFA" w:rsidP="00D9554B">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3D867B72"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B3A921D"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10455B3"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E5894E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755832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695B7E6"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68BCE3FE"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18387C7"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DFCA47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03EA53B"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E5571CA"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EFB5CC7"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7C231309"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89E2AD1" w14:textId="77777777" w:rsidR="004B5DFA" w:rsidRPr="00F153D6" w:rsidRDefault="004B5DFA" w:rsidP="00D9554B">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6DD7928" w14:textId="77777777" w:rsidR="004B5DFA" w:rsidRPr="00F153D6" w:rsidRDefault="004B5DFA" w:rsidP="00D9554B">
            <w:pPr>
              <w:jc w:val="right"/>
              <w:rPr>
                <w:color w:val="000000"/>
                <w:sz w:val="14"/>
                <w:szCs w:val="14"/>
                <w:lang w:eastAsia="en-US"/>
              </w:rPr>
            </w:pPr>
            <w:r w:rsidRPr="00F153D6">
              <w:rPr>
                <w:color w:val="000000"/>
                <w:sz w:val="14"/>
                <w:szCs w:val="14"/>
                <w:lang w:eastAsia="en-US"/>
              </w:rPr>
              <w:t> </w:t>
            </w:r>
          </w:p>
        </w:tc>
      </w:tr>
    </w:tbl>
    <w:p w14:paraId="76C44F24" w14:textId="77777777" w:rsidR="004B5DFA" w:rsidRDefault="004B5DFA" w:rsidP="004B5DFA">
      <w:pPr>
        <w:numPr>
          <w:ilvl w:val="0"/>
          <w:numId w:val="17"/>
        </w:numPr>
        <w:autoSpaceDE w:val="0"/>
        <w:autoSpaceDN w:val="0"/>
        <w:adjustRightInd w:val="0"/>
        <w:spacing w:before="100" w:beforeAutospacing="1" w:after="100" w:afterAutospacing="1"/>
        <w:ind w:left="284"/>
        <w:jc w:val="center"/>
        <w:rPr>
          <w:b/>
          <w:sz w:val="24"/>
          <w:szCs w:val="24"/>
          <w:lang w:val="sr-Cyrl-CS"/>
        </w:rPr>
        <w:sectPr w:rsidR="004B5DFA" w:rsidSect="00A32AD3">
          <w:pgSz w:w="16837" w:h="11905" w:orient="landscape"/>
          <w:pgMar w:top="360" w:right="360" w:bottom="360" w:left="360" w:header="360" w:footer="360" w:gutter="0"/>
          <w:cols w:space="720"/>
          <w:docGrid w:linePitch="272"/>
        </w:sectPr>
      </w:pPr>
    </w:p>
    <w:p w14:paraId="641D1F3F" w14:textId="77777777" w:rsidR="004B5DFA" w:rsidRPr="00EA5C9C" w:rsidRDefault="004B5DFA" w:rsidP="004B5DFA">
      <w:pPr>
        <w:autoSpaceDE w:val="0"/>
        <w:autoSpaceDN w:val="0"/>
        <w:adjustRightInd w:val="0"/>
        <w:spacing w:before="100" w:beforeAutospacing="1" w:after="100" w:afterAutospacing="1"/>
        <w:ind w:left="360"/>
        <w:jc w:val="center"/>
        <w:rPr>
          <w:b/>
          <w:sz w:val="24"/>
          <w:szCs w:val="24"/>
          <w:lang w:val="sr-Cyrl-CS"/>
        </w:rPr>
      </w:pPr>
      <w:r w:rsidRPr="00EA5C9C">
        <w:rPr>
          <w:b/>
          <w:sz w:val="24"/>
          <w:szCs w:val="24"/>
        </w:rPr>
        <w:lastRenderedPageBreak/>
        <w:t xml:space="preserve">III </w:t>
      </w:r>
      <w:r w:rsidRPr="00EA5C9C">
        <w:rPr>
          <w:b/>
          <w:sz w:val="24"/>
          <w:szCs w:val="24"/>
          <w:lang w:val="sr-Cyrl-CS"/>
        </w:rPr>
        <w:t>ОБРАЗЛОЖЕЊЕ ПО ПОЈЕДИНИМ КОРИСНИЦИМА</w:t>
      </w:r>
    </w:p>
    <w:p w14:paraId="4C44A7CD" w14:textId="77777777" w:rsidR="004B5DFA" w:rsidRPr="00EA5C9C" w:rsidRDefault="004B5DFA" w:rsidP="004B5DFA">
      <w:pPr>
        <w:tabs>
          <w:tab w:val="left" w:pos="720"/>
        </w:tabs>
        <w:spacing w:before="100" w:beforeAutospacing="1" w:after="100" w:afterAutospacing="1"/>
        <w:ind w:left="360"/>
        <w:jc w:val="both"/>
        <w:rPr>
          <w:sz w:val="24"/>
          <w:szCs w:val="24"/>
          <w:lang w:val="sr-Cyrl-CS"/>
        </w:rPr>
      </w:pPr>
      <w:r w:rsidRPr="00EA5C9C">
        <w:rPr>
          <w:sz w:val="24"/>
          <w:szCs w:val="24"/>
          <w:lang w:val="sr-Cyrl-CS"/>
        </w:rPr>
        <w:t>Садржај образложења по појединим буџетским корисницима сачињен је на основу достављених образложења у предлозима финансијских планова буџетских корисника.</w:t>
      </w:r>
    </w:p>
    <w:p w14:paraId="00E63D3E" w14:textId="77777777" w:rsidR="004B5DFA" w:rsidRPr="00EA5C9C" w:rsidRDefault="004B5DFA" w:rsidP="004B5DFA">
      <w:pPr>
        <w:autoSpaceDE w:val="0"/>
        <w:autoSpaceDN w:val="0"/>
        <w:adjustRightInd w:val="0"/>
        <w:ind w:left="360"/>
        <w:rPr>
          <w:b/>
          <w:bCs/>
          <w:sz w:val="24"/>
          <w:szCs w:val="24"/>
          <w:lang w:val="sr-Cyrl-RS"/>
        </w:rPr>
      </w:pPr>
      <w:r w:rsidRPr="002E3F81">
        <w:rPr>
          <w:b/>
          <w:bCs/>
          <w:sz w:val="24"/>
          <w:szCs w:val="24"/>
          <w:lang w:val="sr-Cyrl-CS"/>
        </w:rPr>
        <w:t>РАЗДЕО 1 – ГРАДОНАЧЕЛНИК, ЗАМЕНИК ГРАДОНАЧЕЛНИК</w:t>
      </w:r>
      <w:r w:rsidRPr="00EA5C9C">
        <w:rPr>
          <w:b/>
          <w:bCs/>
          <w:sz w:val="24"/>
          <w:szCs w:val="24"/>
        </w:rPr>
        <w:t>A</w:t>
      </w:r>
      <w:r w:rsidRPr="002E3F81">
        <w:rPr>
          <w:b/>
          <w:bCs/>
          <w:sz w:val="24"/>
          <w:szCs w:val="24"/>
          <w:lang w:val="sr-Cyrl-CS"/>
        </w:rPr>
        <w:t xml:space="preserve"> И </w:t>
      </w:r>
      <w:r w:rsidRPr="00EA5C9C">
        <w:rPr>
          <w:b/>
          <w:bCs/>
          <w:sz w:val="24"/>
          <w:szCs w:val="24"/>
          <w:lang w:val="sr-Cyrl-RS"/>
        </w:rPr>
        <w:t>ПОМОЋНИЦИ ГРАДОНАЧЕЛНИКА</w:t>
      </w:r>
    </w:p>
    <w:p w14:paraId="1BC817DE" w14:textId="77777777" w:rsidR="004B5DFA" w:rsidRPr="00EA5C9C" w:rsidRDefault="004B5DFA" w:rsidP="004B5DFA">
      <w:pPr>
        <w:autoSpaceDE w:val="0"/>
        <w:autoSpaceDN w:val="0"/>
        <w:adjustRightInd w:val="0"/>
        <w:ind w:left="360"/>
        <w:rPr>
          <w:b/>
          <w:bCs/>
          <w:sz w:val="24"/>
          <w:szCs w:val="24"/>
          <w:lang w:val="sr-Cyrl-RS"/>
        </w:rPr>
      </w:pPr>
    </w:p>
    <w:p w14:paraId="664856CB"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CS"/>
        </w:rPr>
        <w:t xml:space="preserve">У оквиру </w:t>
      </w:r>
      <w:r w:rsidRPr="00EA5C9C">
        <w:rPr>
          <w:sz w:val="24"/>
          <w:szCs w:val="24"/>
          <w:lang w:val="sr-Cyrl-RS"/>
        </w:rPr>
        <w:t>Р</w:t>
      </w:r>
      <w:r w:rsidRPr="00EA5C9C">
        <w:rPr>
          <w:sz w:val="24"/>
          <w:szCs w:val="24"/>
          <w:lang w:val="sr-Cyrl-CS"/>
        </w:rPr>
        <w:t xml:space="preserve">аздела 1 планиране су плате у износу од </w:t>
      </w:r>
      <w:r w:rsidRPr="002E3F81">
        <w:rPr>
          <w:sz w:val="24"/>
          <w:szCs w:val="24"/>
          <w:lang w:val="sr-Cyrl-RS"/>
        </w:rPr>
        <w:t>14.957.180</w:t>
      </w:r>
      <w:r w:rsidRPr="00EA5C9C">
        <w:rPr>
          <w:sz w:val="24"/>
          <w:szCs w:val="24"/>
          <w:lang w:val="sr-Cyrl-CS"/>
        </w:rPr>
        <w:t xml:space="preserve"> динара, социјални доприноси у износу од </w:t>
      </w:r>
      <w:r w:rsidRPr="002E3F81">
        <w:rPr>
          <w:sz w:val="24"/>
          <w:szCs w:val="24"/>
          <w:lang w:val="sr-Cyrl-RS"/>
        </w:rPr>
        <w:t>2.266.020</w:t>
      </w:r>
      <w:r w:rsidRPr="00EA5C9C">
        <w:rPr>
          <w:sz w:val="24"/>
          <w:szCs w:val="24"/>
          <w:lang w:val="sr-Cyrl-CS"/>
        </w:rPr>
        <w:t xml:space="preserve"> динара, социјална давања запосленима </w:t>
      </w:r>
      <w:r w:rsidRPr="002E3F81">
        <w:rPr>
          <w:sz w:val="24"/>
          <w:szCs w:val="24"/>
          <w:lang w:val="sr-Cyrl-RS"/>
        </w:rPr>
        <w:t>400.000</w:t>
      </w:r>
      <w:r w:rsidRPr="00EA5C9C">
        <w:rPr>
          <w:sz w:val="24"/>
          <w:szCs w:val="24"/>
          <w:lang w:val="sr-Cyrl-CS"/>
        </w:rPr>
        <w:t xml:space="preserve"> динара, трошкови превоза за долазак и одлазак са посла </w:t>
      </w:r>
      <w:r w:rsidRPr="002E3F81">
        <w:rPr>
          <w:sz w:val="24"/>
          <w:szCs w:val="24"/>
          <w:lang w:val="sr-Cyrl-RS"/>
        </w:rPr>
        <w:t>150</w:t>
      </w:r>
      <w:r w:rsidRPr="00EA5C9C">
        <w:rPr>
          <w:sz w:val="24"/>
          <w:szCs w:val="24"/>
          <w:lang w:val="sr-Cyrl-CS"/>
        </w:rPr>
        <w:t xml:space="preserve">.000 динара, </w:t>
      </w:r>
      <w:r w:rsidRPr="00EA5C9C">
        <w:rPr>
          <w:sz w:val="24"/>
          <w:szCs w:val="24"/>
          <w:lang w:val="sr-Cyrl-RS"/>
        </w:rPr>
        <w:t xml:space="preserve">награде запосленима и остали посебни расходи </w:t>
      </w:r>
      <w:r w:rsidRPr="002E3F81">
        <w:rPr>
          <w:sz w:val="24"/>
          <w:szCs w:val="24"/>
          <w:lang w:val="sr-Cyrl-RS"/>
        </w:rPr>
        <w:t>400</w:t>
      </w:r>
      <w:r w:rsidRPr="00EA5C9C">
        <w:rPr>
          <w:sz w:val="24"/>
          <w:szCs w:val="24"/>
          <w:lang w:val="sr-Cyrl-RS"/>
        </w:rPr>
        <w:t xml:space="preserve">.000 динара, </w:t>
      </w:r>
      <w:r w:rsidRPr="00EA5C9C">
        <w:rPr>
          <w:sz w:val="24"/>
          <w:szCs w:val="24"/>
          <w:lang w:val="sr-Cyrl-CS"/>
        </w:rPr>
        <w:t>стални  трошкови</w:t>
      </w:r>
      <w:r>
        <w:rPr>
          <w:sz w:val="24"/>
          <w:szCs w:val="24"/>
          <w:lang w:val="sr-Cyrl-CS"/>
        </w:rPr>
        <w:t xml:space="preserve"> </w:t>
      </w:r>
      <w:r w:rsidRPr="00EA5C9C">
        <w:rPr>
          <w:sz w:val="24"/>
          <w:szCs w:val="24"/>
          <w:lang w:val="sr-Cyrl-CS"/>
        </w:rPr>
        <w:t>–</w:t>
      </w:r>
      <w:r>
        <w:rPr>
          <w:sz w:val="24"/>
          <w:szCs w:val="24"/>
          <w:lang w:val="sr-Cyrl-CS"/>
        </w:rPr>
        <w:t xml:space="preserve"> </w:t>
      </w:r>
      <w:r w:rsidRPr="00EA5C9C">
        <w:rPr>
          <w:sz w:val="24"/>
          <w:szCs w:val="24"/>
          <w:lang w:val="sr-Cyrl-CS"/>
        </w:rPr>
        <w:t xml:space="preserve">телефони </w:t>
      </w:r>
      <w:r w:rsidRPr="002E3F81">
        <w:rPr>
          <w:sz w:val="24"/>
          <w:szCs w:val="24"/>
          <w:lang w:val="sr-Cyrl-RS"/>
        </w:rPr>
        <w:t>300</w:t>
      </w:r>
      <w:r w:rsidRPr="00EA5C9C">
        <w:rPr>
          <w:sz w:val="24"/>
          <w:szCs w:val="24"/>
          <w:lang w:val="sr-Cyrl-CS"/>
        </w:rPr>
        <w:t xml:space="preserve">.000 динара, трошкови за службена путовања </w:t>
      </w:r>
      <w:r w:rsidRPr="002E3F81">
        <w:rPr>
          <w:sz w:val="24"/>
          <w:szCs w:val="24"/>
          <w:lang w:val="sr-Cyrl-RS"/>
        </w:rPr>
        <w:t>10</w:t>
      </w:r>
      <w:r w:rsidRPr="00EA5C9C">
        <w:rPr>
          <w:sz w:val="24"/>
          <w:szCs w:val="24"/>
          <w:lang w:val="sr-Cyrl-CS"/>
        </w:rPr>
        <w:t>0.000 динара, услуге по уговору - планирана средства за рад комисија у износу од 250.000 динара.</w:t>
      </w:r>
    </w:p>
    <w:p w14:paraId="0036A977" w14:textId="77777777" w:rsidR="004B5DFA" w:rsidRPr="00EA5C9C" w:rsidRDefault="004B5DFA" w:rsidP="004B5DFA">
      <w:pPr>
        <w:tabs>
          <w:tab w:val="left" w:pos="708"/>
        </w:tabs>
        <w:autoSpaceDE w:val="0"/>
        <w:autoSpaceDN w:val="0"/>
        <w:adjustRightInd w:val="0"/>
        <w:ind w:left="360"/>
        <w:rPr>
          <w:sz w:val="24"/>
          <w:szCs w:val="24"/>
          <w:lang w:val="sr-Cyrl-CS"/>
        </w:rPr>
      </w:pPr>
    </w:p>
    <w:p w14:paraId="4C0FF1D4" w14:textId="77777777" w:rsidR="004B5DFA" w:rsidRPr="00EA5C9C" w:rsidRDefault="004B5DFA" w:rsidP="004B5DFA">
      <w:pPr>
        <w:tabs>
          <w:tab w:val="left" w:pos="708"/>
        </w:tabs>
        <w:autoSpaceDE w:val="0"/>
        <w:autoSpaceDN w:val="0"/>
        <w:adjustRightInd w:val="0"/>
        <w:ind w:left="360"/>
        <w:rPr>
          <w:b/>
          <w:bCs/>
          <w:sz w:val="24"/>
          <w:szCs w:val="24"/>
          <w:lang w:val="sr-Cyrl-CS"/>
        </w:rPr>
      </w:pPr>
      <w:r w:rsidRPr="00EA5C9C">
        <w:rPr>
          <w:b/>
          <w:bCs/>
          <w:sz w:val="24"/>
          <w:szCs w:val="24"/>
          <w:lang w:val="sr-Cyrl-CS"/>
        </w:rPr>
        <w:t>РАЗДЕО 2 – ГРАДСКО  ВЕЋЕ</w:t>
      </w:r>
    </w:p>
    <w:p w14:paraId="1ABD2351" w14:textId="77777777" w:rsidR="004B5DFA" w:rsidRPr="00EA5C9C" w:rsidRDefault="004B5DFA" w:rsidP="004B5DFA">
      <w:pPr>
        <w:tabs>
          <w:tab w:val="left" w:pos="708"/>
        </w:tabs>
        <w:autoSpaceDE w:val="0"/>
        <w:autoSpaceDN w:val="0"/>
        <w:adjustRightInd w:val="0"/>
        <w:ind w:left="360"/>
        <w:rPr>
          <w:b/>
          <w:bCs/>
          <w:sz w:val="24"/>
          <w:szCs w:val="24"/>
          <w:lang w:val="sr-Cyrl-CS"/>
        </w:rPr>
      </w:pPr>
    </w:p>
    <w:p w14:paraId="65009F5C"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CS"/>
        </w:rPr>
        <w:t xml:space="preserve">У оквиру Раздела 2 планирана су средства за плате у износу од 1.524.200 динара, социјални доприноси у износу од </w:t>
      </w:r>
      <w:r w:rsidRPr="002E3F81">
        <w:rPr>
          <w:sz w:val="24"/>
          <w:szCs w:val="24"/>
          <w:lang w:val="sr-Cyrl-CS"/>
        </w:rPr>
        <w:t xml:space="preserve">230.900 </w:t>
      </w:r>
      <w:r w:rsidRPr="00EA5C9C">
        <w:rPr>
          <w:sz w:val="24"/>
          <w:szCs w:val="24"/>
          <w:lang w:val="sr-Cyrl-CS"/>
        </w:rPr>
        <w:t>динара, социјална давања запосленима у износу од 100.000 динара</w:t>
      </w:r>
      <w:r w:rsidRPr="00EA5C9C">
        <w:rPr>
          <w:sz w:val="24"/>
          <w:szCs w:val="24"/>
          <w:lang w:val="sr-Cyrl-RS"/>
        </w:rPr>
        <w:t xml:space="preserve">, </w:t>
      </w:r>
      <w:r w:rsidRPr="00EA5C9C">
        <w:rPr>
          <w:sz w:val="24"/>
          <w:szCs w:val="24"/>
          <w:lang w:val="sr-Cyrl-CS"/>
        </w:rPr>
        <w:t>трошкови превоза за долазак и одлазак са посла 50.000 динара, награде запосленима</w:t>
      </w:r>
      <w:r w:rsidRPr="002E3F81">
        <w:rPr>
          <w:sz w:val="24"/>
          <w:szCs w:val="24"/>
          <w:lang w:val="sr-Cyrl-CS"/>
        </w:rPr>
        <w:t xml:space="preserve">, </w:t>
      </w:r>
      <w:r w:rsidRPr="00EA5C9C">
        <w:rPr>
          <w:sz w:val="24"/>
          <w:szCs w:val="24"/>
          <w:lang w:val="sr-Cyrl-RS"/>
        </w:rPr>
        <w:t>накнаде члановима комисија</w:t>
      </w:r>
      <w:r w:rsidRPr="00EA5C9C">
        <w:rPr>
          <w:sz w:val="24"/>
          <w:szCs w:val="24"/>
          <w:lang w:val="sr-Cyrl-CS"/>
        </w:rPr>
        <w:t xml:space="preserve"> и остали посебни расходи у износу од 1.500.000 динара, трошкови за службена путовања у износу </w:t>
      </w:r>
      <w:r w:rsidRPr="00EA5C9C">
        <w:rPr>
          <w:sz w:val="24"/>
          <w:szCs w:val="24"/>
          <w:lang w:val="sr-Cyrl-RS"/>
        </w:rPr>
        <w:t xml:space="preserve">од </w:t>
      </w:r>
      <w:r w:rsidRPr="00EA5C9C">
        <w:rPr>
          <w:sz w:val="24"/>
          <w:szCs w:val="24"/>
          <w:lang w:val="sr-Cyrl-CS"/>
        </w:rPr>
        <w:t xml:space="preserve">50.000 динара, услуге по уговору у износу од 7.000.000 динара – накнаде члановима Већа и накнаде за рад комисија. </w:t>
      </w:r>
    </w:p>
    <w:p w14:paraId="63EE6A74" w14:textId="77777777" w:rsidR="004B5DFA" w:rsidRPr="00EA5C9C" w:rsidRDefault="004B5DFA" w:rsidP="004B5DFA">
      <w:pPr>
        <w:tabs>
          <w:tab w:val="left" w:pos="708"/>
        </w:tabs>
        <w:autoSpaceDE w:val="0"/>
        <w:autoSpaceDN w:val="0"/>
        <w:adjustRightInd w:val="0"/>
        <w:ind w:left="360"/>
        <w:rPr>
          <w:sz w:val="24"/>
          <w:szCs w:val="24"/>
          <w:lang w:val="sr-Cyrl-CS"/>
        </w:rPr>
      </w:pPr>
    </w:p>
    <w:p w14:paraId="4C76E2C5" w14:textId="77777777" w:rsidR="004B5DFA" w:rsidRPr="00EA5C9C" w:rsidRDefault="004B5DFA" w:rsidP="004B5DFA">
      <w:pPr>
        <w:tabs>
          <w:tab w:val="left" w:pos="708"/>
        </w:tabs>
        <w:autoSpaceDE w:val="0"/>
        <w:autoSpaceDN w:val="0"/>
        <w:adjustRightInd w:val="0"/>
        <w:ind w:left="360"/>
        <w:rPr>
          <w:b/>
          <w:bCs/>
          <w:sz w:val="24"/>
          <w:szCs w:val="24"/>
          <w:lang w:val="sr-Cyrl-CS"/>
        </w:rPr>
      </w:pPr>
      <w:r w:rsidRPr="00EA5C9C">
        <w:rPr>
          <w:b/>
          <w:bCs/>
          <w:sz w:val="24"/>
          <w:szCs w:val="24"/>
          <w:lang w:val="sr-Cyrl-CS"/>
        </w:rPr>
        <w:t>РАЗДЕО 3 – СКУПШТИНА ГРАДА</w:t>
      </w:r>
    </w:p>
    <w:p w14:paraId="07E6785C" w14:textId="77777777" w:rsidR="004B5DFA" w:rsidRPr="00EA5C9C" w:rsidRDefault="004B5DFA" w:rsidP="004B5DFA">
      <w:pPr>
        <w:tabs>
          <w:tab w:val="left" w:pos="708"/>
        </w:tabs>
        <w:autoSpaceDE w:val="0"/>
        <w:autoSpaceDN w:val="0"/>
        <w:adjustRightInd w:val="0"/>
        <w:ind w:left="360"/>
        <w:rPr>
          <w:b/>
          <w:bCs/>
          <w:sz w:val="24"/>
          <w:szCs w:val="24"/>
          <w:lang w:val="sr-Cyrl-CS"/>
        </w:rPr>
      </w:pPr>
    </w:p>
    <w:p w14:paraId="2FA41E44"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CS"/>
        </w:rPr>
        <w:t>У оквиру Раздела 3 планиран</w:t>
      </w:r>
      <w:r>
        <w:rPr>
          <w:sz w:val="24"/>
          <w:szCs w:val="24"/>
          <w:lang w:val="sr-Cyrl-CS"/>
        </w:rPr>
        <w:t>а</w:t>
      </w:r>
      <w:r w:rsidRPr="00EA5C9C">
        <w:rPr>
          <w:sz w:val="24"/>
          <w:szCs w:val="24"/>
          <w:lang w:val="sr-Cyrl-CS"/>
        </w:rPr>
        <w:t xml:space="preserve"> су </w:t>
      </w:r>
      <w:r w:rsidRPr="00EA5C9C">
        <w:rPr>
          <w:sz w:val="24"/>
          <w:szCs w:val="24"/>
          <w:lang w:val="sr-Cyrl-RS"/>
        </w:rPr>
        <w:t xml:space="preserve">средства за </w:t>
      </w:r>
      <w:r w:rsidRPr="00EA5C9C">
        <w:rPr>
          <w:sz w:val="24"/>
          <w:szCs w:val="24"/>
          <w:lang w:val="sr-Cyrl-CS"/>
        </w:rPr>
        <w:t xml:space="preserve">плате у износу од 5.215.940 динара, социјални доприноси у </w:t>
      </w:r>
      <w:r w:rsidRPr="00EA5C9C">
        <w:rPr>
          <w:sz w:val="24"/>
          <w:szCs w:val="24"/>
          <w:lang w:val="sr-Cyrl-RS"/>
        </w:rPr>
        <w:t xml:space="preserve">износу </w:t>
      </w:r>
      <w:r w:rsidRPr="00EA5C9C">
        <w:rPr>
          <w:sz w:val="24"/>
          <w:szCs w:val="24"/>
          <w:lang w:val="sr-Cyrl-CS"/>
        </w:rPr>
        <w:t xml:space="preserve">од </w:t>
      </w:r>
      <w:r w:rsidRPr="00EA5C9C">
        <w:rPr>
          <w:sz w:val="24"/>
          <w:szCs w:val="24"/>
          <w:lang w:val="sr-Cyrl-RS"/>
        </w:rPr>
        <w:t>790</w:t>
      </w:r>
      <w:r w:rsidRPr="00EA5C9C">
        <w:rPr>
          <w:sz w:val="24"/>
          <w:szCs w:val="24"/>
          <w:lang w:val="sr-Cyrl-CS"/>
        </w:rPr>
        <w:t>.</w:t>
      </w:r>
      <w:r w:rsidRPr="00EA5C9C">
        <w:rPr>
          <w:sz w:val="24"/>
          <w:szCs w:val="24"/>
          <w:lang w:val="sr-Cyrl-RS"/>
        </w:rPr>
        <w:t>220</w:t>
      </w:r>
      <w:r w:rsidRPr="00EA5C9C">
        <w:rPr>
          <w:sz w:val="24"/>
          <w:szCs w:val="24"/>
          <w:lang w:val="sr-Cyrl-CS"/>
        </w:rPr>
        <w:t xml:space="preserve"> динара, социјална давања у износу од </w:t>
      </w:r>
      <w:r w:rsidRPr="00EA5C9C">
        <w:rPr>
          <w:sz w:val="24"/>
          <w:szCs w:val="24"/>
          <w:lang w:val="sr-Cyrl-RS"/>
        </w:rPr>
        <w:t>20</w:t>
      </w:r>
      <w:r w:rsidRPr="00EA5C9C">
        <w:rPr>
          <w:sz w:val="24"/>
          <w:szCs w:val="24"/>
          <w:lang w:val="sr-Cyrl-CS"/>
        </w:rPr>
        <w:t xml:space="preserve">0.000 динара. За рад скупштинских тела (савети и комисије) планирано је </w:t>
      </w:r>
      <w:r w:rsidRPr="00EA5C9C">
        <w:rPr>
          <w:sz w:val="24"/>
          <w:szCs w:val="24"/>
          <w:lang w:val="sr-Cyrl-RS"/>
        </w:rPr>
        <w:t>90</w:t>
      </w:r>
      <w:r w:rsidRPr="00EA5C9C">
        <w:rPr>
          <w:sz w:val="24"/>
          <w:szCs w:val="24"/>
          <w:lang w:val="sr-Cyrl-CS"/>
        </w:rPr>
        <w:t xml:space="preserve">0.000 динара, стални трошкови – трошкови телефона планирани су у износу </w:t>
      </w:r>
      <w:r w:rsidRPr="00EA5C9C">
        <w:rPr>
          <w:sz w:val="24"/>
          <w:szCs w:val="24"/>
          <w:lang w:val="sr-Cyrl-RS"/>
        </w:rPr>
        <w:t>10</w:t>
      </w:r>
      <w:r w:rsidRPr="00EA5C9C">
        <w:rPr>
          <w:sz w:val="24"/>
          <w:szCs w:val="24"/>
          <w:lang w:val="sr-Cyrl-CS"/>
        </w:rPr>
        <w:t xml:space="preserve">0.000 динара, трошкови за службена путовања планирани су у износу од </w:t>
      </w:r>
      <w:r w:rsidRPr="00EA5C9C">
        <w:rPr>
          <w:sz w:val="24"/>
          <w:szCs w:val="24"/>
          <w:lang w:val="sr-Cyrl-RS"/>
        </w:rPr>
        <w:t>7</w:t>
      </w:r>
      <w:r w:rsidRPr="00EA5C9C">
        <w:rPr>
          <w:sz w:val="24"/>
          <w:szCs w:val="24"/>
          <w:lang w:val="sr-Cyrl-CS"/>
        </w:rPr>
        <w:t xml:space="preserve">0.000 динара, услуге по уговору у износу од </w:t>
      </w:r>
      <w:r w:rsidRPr="002E3F81">
        <w:rPr>
          <w:sz w:val="24"/>
          <w:szCs w:val="24"/>
          <w:lang w:val="sr-Cyrl-CS"/>
        </w:rPr>
        <w:t>14</w:t>
      </w:r>
      <w:r w:rsidRPr="00EA5C9C">
        <w:rPr>
          <w:sz w:val="24"/>
          <w:szCs w:val="24"/>
          <w:lang w:val="sr-Cyrl-CS"/>
        </w:rPr>
        <w:t>.</w:t>
      </w:r>
      <w:r w:rsidRPr="002E3F81">
        <w:rPr>
          <w:sz w:val="24"/>
          <w:szCs w:val="24"/>
          <w:lang w:val="sr-Cyrl-CS"/>
        </w:rPr>
        <w:t>901.288</w:t>
      </w:r>
      <w:r w:rsidRPr="00EA5C9C">
        <w:rPr>
          <w:sz w:val="24"/>
          <w:szCs w:val="24"/>
          <w:lang w:val="sr-Cyrl-CS"/>
        </w:rPr>
        <w:t xml:space="preserve"> динара планиране су за рад одборника Скупштине града, годишње чланарине за Сталну конференцију градова и општина и Налед и средства за финансирање редовног рада политичких субјеката у износу од </w:t>
      </w:r>
      <w:r w:rsidRPr="00EA5C9C">
        <w:rPr>
          <w:sz w:val="24"/>
          <w:szCs w:val="24"/>
          <w:lang w:val="sr-Cyrl-RS"/>
        </w:rPr>
        <w:t>2.</w:t>
      </w:r>
      <w:r w:rsidRPr="002E3F81">
        <w:rPr>
          <w:sz w:val="24"/>
          <w:szCs w:val="24"/>
          <w:lang w:val="sr-Cyrl-CS"/>
        </w:rPr>
        <w:t>948.712</w:t>
      </w:r>
      <w:r w:rsidRPr="00EA5C9C">
        <w:rPr>
          <w:sz w:val="24"/>
          <w:szCs w:val="24"/>
          <w:lang w:val="sr-Cyrl-RS"/>
        </w:rPr>
        <w:t xml:space="preserve"> </w:t>
      </w:r>
      <w:r w:rsidRPr="00EA5C9C">
        <w:rPr>
          <w:sz w:val="24"/>
          <w:szCs w:val="24"/>
          <w:lang w:val="sr-Cyrl-CS"/>
        </w:rPr>
        <w:t xml:space="preserve">динара. </w:t>
      </w:r>
    </w:p>
    <w:p w14:paraId="4629DD10" w14:textId="77777777" w:rsidR="004B5DFA" w:rsidRPr="00EA5C9C" w:rsidRDefault="004B5DFA" w:rsidP="004B5DFA">
      <w:pPr>
        <w:tabs>
          <w:tab w:val="left" w:pos="708"/>
        </w:tabs>
        <w:autoSpaceDE w:val="0"/>
        <w:autoSpaceDN w:val="0"/>
        <w:adjustRightInd w:val="0"/>
        <w:ind w:left="360"/>
        <w:rPr>
          <w:b/>
          <w:bCs/>
          <w:sz w:val="24"/>
          <w:szCs w:val="24"/>
          <w:lang w:val="ru-RU"/>
        </w:rPr>
      </w:pPr>
    </w:p>
    <w:p w14:paraId="4F1277CB" w14:textId="77777777" w:rsidR="004B5DFA" w:rsidRPr="00EA5C9C" w:rsidRDefault="004B5DFA" w:rsidP="004B5DFA">
      <w:pPr>
        <w:tabs>
          <w:tab w:val="left" w:pos="708"/>
        </w:tabs>
        <w:autoSpaceDE w:val="0"/>
        <w:autoSpaceDN w:val="0"/>
        <w:adjustRightInd w:val="0"/>
        <w:ind w:left="360"/>
        <w:rPr>
          <w:b/>
          <w:bCs/>
          <w:sz w:val="24"/>
          <w:szCs w:val="24"/>
          <w:lang w:val="ru-RU"/>
        </w:rPr>
      </w:pPr>
      <w:r w:rsidRPr="00EA5C9C">
        <w:rPr>
          <w:b/>
          <w:bCs/>
          <w:sz w:val="24"/>
          <w:szCs w:val="24"/>
          <w:lang w:val="ru-RU"/>
        </w:rPr>
        <w:t>РАЗДЕО 4 – ГРАДСКА УПРАВА</w:t>
      </w:r>
    </w:p>
    <w:p w14:paraId="128A7D71" w14:textId="77777777" w:rsidR="004B5DFA" w:rsidRPr="00EA5C9C" w:rsidRDefault="004B5DFA" w:rsidP="004B5DFA">
      <w:pPr>
        <w:tabs>
          <w:tab w:val="left" w:pos="708"/>
        </w:tabs>
        <w:autoSpaceDE w:val="0"/>
        <w:autoSpaceDN w:val="0"/>
        <w:adjustRightInd w:val="0"/>
        <w:ind w:left="360"/>
        <w:rPr>
          <w:b/>
          <w:bCs/>
          <w:sz w:val="24"/>
          <w:szCs w:val="24"/>
          <w:lang w:val="ru-RU"/>
        </w:rPr>
      </w:pPr>
    </w:p>
    <w:p w14:paraId="65FB1198"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ru-RU"/>
        </w:rPr>
        <w:t>Средства планирана у 20</w:t>
      </w:r>
      <w:r w:rsidRPr="00EA5C9C">
        <w:rPr>
          <w:sz w:val="24"/>
          <w:szCs w:val="24"/>
          <w:lang w:val="sr-Cyrl-RS"/>
        </w:rPr>
        <w:t>24</w:t>
      </w:r>
      <w:r w:rsidRPr="002E3F81">
        <w:rPr>
          <w:sz w:val="24"/>
          <w:szCs w:val="24"/>
          <w:lang w:val="ru-RU"/>
        </w:rPr>
        <w:t xml:space="preserve">. години </w:t>
      </w:r>
      <w:r w:rsidRPr="002E3F81">
        <w:rPr>
          <w:b/>
          <w:sz w:val="24"/>
          <w:szCs w:val="24"/>
          <w:lang w:val="ru-RU"/>
        </w:rPr>
        <w:t>за функцију 010</w:t>
      </w:r>
      <w:r w:rsidRPr="002E3F81">
        <w:rPr>
          <w:sz w:val="24"/>
          <w:szCs w:val="24"/>
          <w:lang w:val="ru-RU"/>
        </w:rPr>
        <w:t xml:space="preserve"> – </w:t>
      </w:r>
      <w:r w:rsidRPr="002E3F81">
        <w:rPr>
          <w:i/>
          <w:sz w:val="24"/>
          <w:szCs w:val="24"/>
          <w:lang w:val="ru-RU"/>
        </w:rPr>
        <w:t>Болест и инвалидност</w:t>
      </w:r>
      <w:r w:rsidRPr="002E3F81">
        <w:rPr>
          <w:sz w:val="24"/>
          <w:szCs w:val="24"/>
          <w:lang w:val="ru-RU"/>
        </w:rPr>
        <w:t xml:space="preserve">, износе </w:t>
      </w:r>
      <w:r w:rsidRPr="00EA5C9C">
        <w:rPr>
          <w:sz w:val="24"/>
          <w:szCs w:val="24"/>
          <w:lang w:val="sr-Cyrl-RS"/>
        </w:rPr>
        <w:t xml:space="preserve">3.500.000 </w:t>
      </w:r>
      <w:r w:rsidRPr="002E3F81">
        <w:rPr>
          <w:sz w:val="24"/>
          <w:szCs w:val="24"/>
          <w:lang w:val="ru-RU"/>
        </w:rPr>
        <w:t xml:space="preserve">динара и намењена су за финансирање програма удружења грађана чија је активност усмерена на особе са инвалидитетом. Распоред ових средстава врши се на основу </w:t>
      </w:r>
      <w:r w:rsidRPr="00EA5C9C">
        <w:rPr>
          <w:sz w:val="24"/>
          <w:szCs w:val="24"/>
          <w:lang w:val="sr-Cyrl-RS"/>
        </w:rPr>
        <w:t>Одлуке Градског већа града Лознице</w:t>
      </w:r>
      <w:r w:rsidRPr="00EA5C9C">
        <w:rPr>
          <w:sz w:val="24"/>
          <w:szCs w:val="24"/>
          <w:lang w:val="ru-RU"/>
        </w:rPr>
        <w:t>,</w:t>
      </w:r>
      <w:r w:rsidRPr="002E3F81">
        <w:rPr>
          <w:sz w:val="24"/>
          <w:szCs w:val="24"/>
          <w:lang w:val="ru-RU"/>
        </w:rPr>
        <w:t xml:space="preserve"> а на предлог комисије </w:t>
      </w:r>
      <w:r w:rsidRPr="00EA5C9C">
        <w:rPr>
          <w:sz w:val="24"/>
          <w:szCs w:val="24"/>
          <w:lang w:val="sr-Cyrl-RS"/>
        </w:rPr>
        <w:t>за спровођење поступка јавног конкурса за суфинансирање програма рада/пројеката удружења грађана у области социјалне заштите</w:t>
      </w:r>
      <w:r w:rsidRPr="002E3F81">
        <w:rPr>
          <w:sz w:val="24"/>
          <w:szCs w:val="24"/>
          <w:lang w:val="ru-RU"/>
        </w:rPr>
        <w:t>.</w:t>
      </w:r>
    </w:p>
    <w:p w14:paraId="6BDEE13D"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У оквиру </w:t>
      </w:r>
      <w:r w:rsidRPr="002E3F81">
        <w:rPr>
          <w:b/>
          <w:sz w:val="24"/>
          <w:szCs w:val="24"/>
          <w:lang w:val="sr-Cyrl-RS"/>
        </w:rPr>
        <w:t>функције 020</w:t>
      </w:r>
      <w:r w:rsidRPr="00EA5C9C">
        <w:rPr>
          <w:b/>
          <w:sz w:val="24"/>
          <w:szCs w:val="24"/>
          <w:lang w:val="sr-Cyrl-RS"/>
        </w:rPr>
        <w:t xml:space="preserve"> </w:t>
      </w:r>
      <w:r w:rsidRPr="002E3F81">
        <w:rPr>
          <w:b/>
          <w:sz w:val="24"/>
          <w:szCs w:val="24"/>
          <w:lang w:val="sr-Cyrl-RS"/>
        </w:rPr>
        <w:t xml:space="preserve">- </w:t>
      </w:r>
      <w:r w:rsidRPr="00EA5C9C">
        <w:rPr>
          <w:i/>
          <w:sz w:val="24"/>
          <w:szCs w:val="24"/>
          <w:lang w:val="sr-Cyrl-RS"/>
        </w:rPr>
        <w:t>С</w:t>
      </w:r>
      <w:r w:rsidRPr="002E3F81">
        <w:rPr>
          <w:i/>
          <w:sz w:val="24"/>
          <w:szCs w:val="24"/>
          <w:lang w:val="sr-Cyrl-RS"/>
        </w:rPr>
        <w:t>тарост</w:t>
      </w:r>
      <w:r w:rsidRPr="002E3F81">
        <w:rPr>
          <w:sz w:val="24"/>
          <w:szCs w:val="24"/>
          <w:lang w:val="sr-Cyrl-RS"/>
        </w:rPr>
        <w:t xml:space="preserve">, економска класификација 463 – трансфери, планирана су средства у износу од </w:t>
      </w:r>
      <w:r w:rsidRPr="00EA5C9C">
        <w:rPr>
          <w:sz w:val="24"/>
          <w:szCs w:val="24"/>
          <w:lang w:val="sr-Cyrl-RS"/>
        </w:rPr>
        <w:t>3.760</w:t>
      </w:r>
      <w:r w:rsidRPr="00EA5C9C">
        <w:rPr>
          <w:sz w:val="24"/>
          <w:szCs w:val="24"/>
          <w:lang w:val="ru-RU"/>
        </w:rPr>
        <w:t>.000</w:t>
      </w:r>
      <w:r w:rsidRPr="002E3F81">
        <w:rPr>
          <w:sz w:val="24"/>
          <w:szCs w:val="24"/>
          <w:lang w:val="sr-Cyrl-RS"/>
        </w:rPr>
        <w:t xml:space="preserve"> динар</w:t>
      </w:r>
      <w:r w:rsidRPr="00EA5C9C">
        <w:rPr>
          <w:sz w:val="24"/>
          <w:szCs w:val="24"/>
          <w:lang w:val="sr-Cyrl-RS"/>
        </w:rPr>
        <w:t>а,</w:t>
      </w:r>
      <w:r w:rsidRPr="002E3F81">
        <w:rPr>
          <w:sz w:val="24"/>
          <w:szCs w:val="24"/>
          <w:lang w:val="sr-Cyrl-RS"/>
        </w:rPr>
        <w:t xml:space="preserve"> а односе се на трансфер Центру за социјални рад за обезбеђење права на помоћ у кући за старе особе и економска класификација 472 </w:t>
      </w:r>
      <w:r w:rsidRPr="00EA5C9C">
        <w:rPr>
          <w:sz w:val="24"/>
          <w:szCs w:val="24"/>
          <w:lang w:val="sr-Cyrl-RS"/>
        </w:rPr>
        <w:t>-</w:t>
      </w:r>
      <w:r w:rsidRPr="002E3F81">
        <w:rPr>
          <w:sz w:val="24"/>
          <w:szCs w:val="24"/>
          <w:lang w:val="sr-Cyrl-RS"/>
        </w:rPr>
        <w:t xml:space="preserve"> </w:t>
      </w:r>
      <w:r w:rsidRPr="00EA5C9C">
        <w:rPr>
          <w:sz w:val="24"/>
          <w:szCs w:val="24"/>
          <w:lang w:val="sr-Cyrl-RS"/>
        </w:rPr>
        <w:t>н</w:t>
      </w:r>
      <w:r w:rsidRPr="002E3F81">
        <w:rPr>
          <w:sz w:val="24"/>
          <w:szCs w:val="24"/>
          <w:lang w:val="sr-Cyrl-RS"/>
        </w:rPr>
        <w:t xml:space="preserve">акнаде за социјалну заштиту из буџета </w:t>
      </w:r>
      <w:r w:rsidRPr="00EA5C9C">
        <w:rPr>
          <w:sz w:val="24"/>
          <w:szCs w:val="24"/>
          <w:lang w:val="sr-Cyrl-RS"/>
        </w:rPr>
        <w:t>21.320</w:t>
      </w:r>
      <w:r w:rsidRPr="002E3F81">
        <w:rPr>
          <w:sz w:val="24"/>
          <w:szCs w:val="24"/>
          <w:lang w:val="sr-Cyrl-RS"/>
        </w:rPr>
        <w:t>.000</w:t>
      </w:r>
      <w:r w:rsidRPr="00EA5C9C">
        <w:rPr>
          <w:sz w:val="24"/>
          <w:szCs w:val="24"/>
          <w:lang w:val="sr-Cyrl-RS"/>
        </w:rPr>
        <w:t xml:space="preserve"> </w:t>
      </w:r>
      <w:r w:rsidRPr="002E3F81">
        <w:rPr>
          <w:sz w:val="24"/>
          <w:szCs w:val="24"/>
          <w:lang w:val="sr-Cyrl-RS"/>
        </w:rPr>
        <w:t>динара</w:t>
      </w:r>
      <w:r w:rsidRPr="00EA5C9C">
        <w:rPr>
          <w:sz w:val="24"/>
          <w:szCs w:val="24"/>
          <w:lang w:val="sr-Cyrl-RS"/>
        </w:rPr>
        <w:t xml:space="preserve"> за превоз лица старијих од 65 година на територији града Лозниц</w:t>
      </w:r>
      <w:r>
        <w:rPr>
          <w:sz w:val="24"/>
          <w:szCs w:val="24"/>
          <w:lang w:val="sr-Cyrl-RS"/>
        </w:rPr>
        <w:t>е</w:t>
      </w:r>
      <w:r w:rsidRPr="00EA5C9C">
        <w:rPr>
          <w:sz w:val="24"/>
          <w:szCs w:val="24"/>
          <w:lang w:val="sr-Cyrl-RS"/>
        </w:rPr>
        <w:t>.</w:t>
      </w:r>
    </w:p>
    <w:p w14:paraId="6073C603"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За организовање активности у просторијама Дневног боравка за пензионере на економској класификацији 423 - услуге по уговору планирана су средства у износу од 400.000 динара, 426 - материјал у износу од 200.000 динара и 512 - машине и опрема у износу од 300.000 динара. </w:t>
      </w:r>
    </w:p>
    <w:p w14:paraId="54804DCF"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Учешће града Лознице за имплементацију пројекта стратегије социјалне заштите је у износу од 2.000.000 динара и то: </w:t>
      </w:r>
      <w:bookmarkStart w:id="118" w:name="_Hlk160271717"/>
      <w:r w:rsidRPr="00EA5C9C">
        <w:rPr>
          <w:sz w:val="24"/>
          <w:szCs w:val="24"/>
          <w:lang w:val="sr-Cyrl-RS"/>
        </w:rPr>
        <w:t>423 - услуге по уговору у износу од 1.600.000 динара, 426 - материјал у износу од 200.000 динара и 512 - машине и опрема у износу од 200.000 динара.</w:t>
      </w:r>
    </w:p>
    <w:bookmarkEnd w:id="118"/>
    <w:p w14:paraId="5935ED8B"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04E6C431"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RS"/>
        </w:rPr>
        <w:tab/>
      </w:r>
      <w:r w:rsidRPr="002E3F81">
        <w:rPr>
          <w:sz w:val="24"/>
          <w:szCs w:val="24"/>
          <w:lang w:val="sr-Cyrl-RS"/>
        </w:rPr>
        <w:t xml:space="preserve">Трошкови </w:t>
      </w:r>
      <w:r w:rsidRPr="002E3F81">
        <w:rPr>
          <w:b/>
          <w:sz w:val="24"/>
          <w:szCs w:val="24"/>
          <w:lang w:val="sr-Cyrl-RS"/>
        </w:rPr>
        <w:t>функције 040</w:t>
      </w:r>
      <w:r w:rsidRPr="00EA5C9C">
        <w:rPr>
          <w:b/>
          <w:sz w:val="24"/>
          <w:szCs w:val="24"/>
          <w:lang w:val="sr-Cyrl-RS"/>
        </w:rPr>
        <w:t xml:space="preserve"> -</w:t>
      </w:r>
      <w:r w:rsidRPr="002E3F81">
        <w:rPr>
          <w:b/>
          <w:sz w:val="24"/>
          <w:szCs w:val="24"/>
          <w:lang w:val="sr-Cyrl-RS"/>
        </w:rPr>
        <w:t xml:space="preserve"> </w:t>
      </w:r>
      <w:r w:rsidRPr="00EA5C9C">
        <w:rPr>
          <w:i/>
          <w:sz w:val="24"/>
          <w:szCs w:val="24"/>
          <w:lang w:val="sr-Cyrl-RS"/>
        </w:rPr>
        <w:t>П</w:t>
      </w:r>
      <w:r w:rsidRPr="002E3F81">
        <w:rPr>
          <w:i/>
          <w:sz w:val="24"/>
          <w:szCs w:val="24"/>
          <w:lang w:val="sr-Cyrl-RS"/>
        </w:rPr>
        <w:t>ородица и деца</w:t>
      </w:r>
      <w:r w:rsidRPr="002E3F81">
        <w:rPr>
          <w:sz w:val="24"/>
          <w:szCs w:val="24"/>
          <w:lang w:val="sr-Cyrl-RS"/>
        </w:rPr>
        <w:t>, економска класификација 463</w:t>
      </w:r>
      <w:r w:rsidRPr="00EA5C9C">
        <w:rPr>
          <w:sz w:val="24"/>
          <w:szCs w:val="24"/>
          <w:lang w:val="sr-Cyrl-RS"/>
        </w:rPr>
        <w:t xml:space="preserve"> </w:t>
      </w:r>
      <w:r w:rsidRPr="002E3F81">
        <w:rPr>
          <w:sz w:val="24"/>
          <w:szCs w:val="24"/>
          <w:lang w:val="sr-Cyrl-RS"/>
        </w:rPr>
        <w:t xml:space="preserve">– трансфери осталим нивоима власти у укупном износу од </w:t>
      </w:r>
      <w:r w:rsidRPr="00EA5C9C">
        <w:rPr>
          <w:sz w:val="24"/>
          <w:szCs w:val="24"/>
          <w:lang w:val="sr-Cyrl-RS"/>
        </w:rPr>
        <w:t>7.210.000</w:t>
      </w:r>
      <w:r w:rsidRPr="002E3F81">
        <w:rPr>
          <w:sz w:val="24"/>
          <w:szCs w:val="24"/>
          <w:lang w:val="sr-Cyrl-RS"/>
        </w:rPr>
        <w:t xml:space="preserve"> динара,</w:t>
      </w:r>
      <w:r w:rsidRPr="00EA5C9C">
        <w:rPr>
          <w:sz w:val="24"/>
          <w:szCs w:val="24"/>
          <w:lang w:val="sr-Cyrl-RS"/>
        </w:rPr>
        <w:t xml:space="preserve"> </w:t>
      </w:r>
      <w:r w:rsidRPr="002E3F81">
        <w:rPr>
          <w:sz w:val="24"/>
          <w:szCs w:val="24"/>
          <w:lang w:val="sr-Cyrl-RS"/>
        </w:rPr>
        <w:t xml:space="preserve">намењени су за финансирање дневног боравка за децу са посебним потребама. </w:t>
      </w:r>
    </w:p>
    <w:p w14:paraId="24014559"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CS"/>
        </w:rPr>
        <w:t>Економска класификација 472</w:t>
      </w:r>
      <w:r w:rsidRPr="00EA5C9C">
        <w:rPr>
          <w:sz w:val="24"/>
          <w:szCs w:val="24"/>
          <w:lang w:val="sr-Cyrl-RS"/>
        </w:rPr>
        <w:t xml:space="preserve"> </w:t>
      </w:r>
      <w:r w:rsidRPr="002E3F81">
        <w:rPr>
          <w:sz w:val="24"/>
          <w:szCs w:val="24"/>
          <w:lang w:val="sr-Cyrl-CS"/>
        </w:rPr>
        <w:t xml:space="preserve">- </w:t>
      </w:r>
      <w:r w:rsidRPr="00EA5C9C">
        <w:rPr>
          <w:i/>
          <w:sz w:val="24"/>
          <w:szCs w:val="24"/>
          <w:lang w:val="sr-Cyrl-RS"/>
        </w:rPr>
        <w:t>Н</w:t>
      </w:r>
      <w:r w:rsidRPr="002E3F81">
        <w:rPr>
          <w:i/>
          <w:sz w:val="24"/>
          <w:szCs w:val="24"/>
          <w:lang w:val="sr-Cyrl-CS"/>
        </w:rPr>
        <w:t>акнаде за социјалну заштиту из буџета</w:t>
      </w:r>
      <w:r w:rsidRPr="002E3F81">
        <w:rPr>
          <w:sz w:val="24"/>
          <w:szCs w:val="24"/>
          <w:lang w:val="sr-Cyrl-CS"/>
        </w:rPr>
        <w:t xml:space="preserve">, у укупном износу од </w:t>
      </w:r>
      <w:r w:rsidRPr="00EA5C9C">
        <w:rPr>
          <w:sz w:val="24"/>
          <w:szCs w:val="24"/>
          <w:lang w:val="sr-Cyrl-RS"/>
        </w:rPr>
        <w:t>66.000.000</w:t>
      </w:r>
      <w:r w:rsidRPr="002E3F81">
        <w:rPr>
          <w:sz w:val="24"/>
          <w:szCs w:val="24"/>
          <w:lang w:val="sr-Cyrl-CS"/>
        </w:rPr>
        <w:t xml:space="preserve"> </w:t>
      </w:r>
      <w:r w:rsidRPr="002E3F81">
        <w:rPr>
          <w:vanish/>
          <w:sz w:val="24"/>
          <w:szCs w:val="24"/>
          <w:lang w:val="sr-Cyrl-CS"/>
        </w:rPr>
        <w:t xml:space="preserve">                              веска честитка) слених ос награде која је исплаћивана посебним потребама и право на једнократну </w:t>
      </w:r>
      <w:r w:rsidRPr="002E3F81">
        <w:rPr>
          <w:sz w:val="24"/>
          <w:szCs w:val="24"/>
          <w:lang w:val="sr-Cyrl-CS"/>
        </w:rPr>
        <w:t xml:space="preserve">динара, односи се на финансирање </w:t>
      </w:r>
      <w:r w:rsidRPr="00EA5C9C">
        <w:rPr>
          <w:sz w:val="24"/>
          <w:szCs w:val="24"/>
          <w:lang w:val="sr-Cyrl-RS"/>
        </w:rPr>
        <w:t>подстицаја рађања, новчан</w:t>
      </w:r>
      <w:r>
        <w:rPr>
          <w:sz w:val="24"/>
          <w:szCs w:val="24"/>
          <w:lang w:val="sr-Cyrl-RS"/>
        </w:rPr>
        <w:t>у</w:t>
      </w:r>
      <w:r w:rsidRPr="00EA5C9C">
        <w:rPr>
          <w:sz w:val="24"/>
          <w:szCs w:val="24"/>
          <w:lang w:val="sr-Cyrl-RS"/>
        </w:rPr>
        <w:t xml:space="preserve"> помоћ незапосленим породиљама, </w:t>
      </w:r>
      <w:r w:rsidRPr="00EA5C9C">
        <w:rPr>
          <w:sz w:val="24"/>
          <w:szCs w:val="24"/>
          <w:lang w:val="sr-Cyrl-RS"/>
        </w:rPr>
        <w:lastRenderedPageBreak/>
        <w:t xml:space="preserve">једнократна давања при склапању брака младим брачним паровима, новчана помоћ породицама са трећим дететом до навршене осамнаесте године живота, средства </w:t>
      </w:r>
      <w:r w:rsidRPr="002E3F81">
        <w:rPr>
          <w:sz w:val="24"/>
          <w:szCs w:val="24"/>
          <w:lang w:val="sr-Cyrl-CS"/>
        </w:rPr>
        <w:t>за поклон честитку прворођеном детету у 20</w:t>
      </w:r>
      <w:r w:rsidRPr="00EA5C9C">
        <w:rPr>
          <w:sz w:val="24"/>
          <w:szCs w:val="24"/>
          <w:lang w:val="sr-Cyrl-RS"/>
        </w:rPr>
        <w:t>24</w:t>
      </w:r>
      <w:r w:rsidRPr="002E3F81">
        <w:rPr>
          <w:sz w:val="24"/>
          <w:szCs w:val="24"/>
          <w:lang w:val="sr-Cyrl-CS"/>
        </w:rPr>
        <w:t xml:space="preserve">. </w:t>
      </w:r>
      <w:r w:rsidRPr="00EA5C9C">
        <w:rPr>
          <w:sz w:val="24"/>
          <w:szCs w:val="24"/>
          <w:lang w:val="sr-Cyrl-RS"/>
        </w:rPr>
        <w:t>г</w:t>
      </w:r>
      <w:r w:rsidRPr="002E3F81">
        <w:rPr>
          <w:sz w:val="24"/>
          <w:szCs w:val="24"/>
          <w:lang w:val="sr-Cyrl-CS"/>
        </w:rPr>
        <w:t>одини</w:t>
      </w:r>
      <w:r w:rsidRPr="00EA5C9C">
        <w:rPr>
          <w:sz w:val="24"/>
          <w:szCs w:val="24"/>
          <w:lang w:val="sr-Cyrl-RS"/>
        </w:rPr>
        <w:t>, као и средства за вантелесну оплодњу</w:t>
      </w:r>
      <w:r w:rsidRPr="002E3F81">
        <w:rPr>
          <w:sz w:val="24"/>
          <w:szCs w:val="24"/>
          <w:lang w:val="sr-Cyrl-CS"/>
        </w:rPr>
        <w:t>.</w:t>
      </w:r>
      <w:r w:rsidRPr="00EA5C9C">
        <w:rPr>
          <w:sz w:val="24"/>
          <w:szCs w:val="24"/>
          <w:lang w:val="sr-Cyrl-RS"/>
        </w:rPr>
        <w:t xml:space="preserve"> Економска класификација 423 - услуге по уговору планиране су у износу од 500.000 динара за Локални акциони план за спречавање насиља у породицама и 425 - текуће поправке и одржавање у износу од 1.000.000 динара за просторије Дневног боравка.</w:t>
      </w:r>
    </w:p>
    <w:p w14:paraId="5FCE2DFD" w14:textId="77777777" w:rsidR="004B5DFA" w:rsidRPr="002E3F81" w:rsidRDefault="004B5DFA" w:rsidP="004B5DFA">
      <w:pPr>
        <w:tabs>
          <w:tab w:val="left" w:pos="708"/>
        </w:tabs>
        <w:autoSpaceDE w:val="0"/>
        <w:autoSpaceDN w:val="0"/>
        <w:adjustRightInd w:val="0"/>
        <w:ind w:left="360"/>
        <w:jc w:val="both"/>
        <w:rPr>
          <w:sz w:val="24"/>
          <w:szCs w:val="24"/>
          <w:lang w:val="sr-Cyrl-RS"/>
        </w:rPr>
      </w:pPr>
    </w:p>
    <w:p w14:paraId="03C727C5"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У оквиру </w:t>
      </w:r>
      <w:r w:rsidRPr="002E3F81">
        <w:rPr>
          <w:b/>
          <w:sz w:val="24"/>
          <w:szCs w:val="24"/>
          <w:lang w:val="sr-Cyrl-RS"/>
        </w:rPr>
        <w:t>функције 070</w:t>
      </w:r>
      <w:r w:rsidRPr="00EA5C9C">
        <w:rPr>
          <w:b/>
          <w:sz w:val="24"/>
          <w:szCs w:val="24"/>
          <w:lang w:val="sr-Cyrl-RS"/>
        </w:rPr>
        <w:t xml:space="preserve"> </w:t>
      </w:r>
      <w:r w:rsidRPr="002E3F81">
        <w:rPr>
          <w:b/>
          <w:sz w:val="24"/>
          <w:szCs w:val="24"/>
          <w:lang w:val="sr-Cyrl-RS"/>
        </w:rPr>
        <w:t xml:space="preserve">- </w:t>
      </w:r>
      <w:r w:rsidRPr="00EA5C9C">
        <w:rPr>
          <w:i/>
          <w:sz w:val="24"/>
          <w:szCs w:val="24"/>
          <w:lang w:val="sr-Cyrl-RS"/>
        </w:rPr>
        <w:t>С</w:t>
      </w:r>
      <w:r w:rsidRPr="002E3F81">
        <w:rPr>
          <w:i/>
          <w:sz w:val="24"/>
          <w:szCs w:val="24"/>
          <w:lang w:val="sr-Cyrl-RS"/>
        </w:rPr>
        <w:t>оцијална помоћ угроженом становништву некласификована на другом месту</w:t>
      </w:r>
      <w:r w:rsidRPr="002E3F81">
        <w:rPr>
          <w:sz w:val="24"/>
          <w:szCs w:val="24"/>
          <w:lang w:val="sr-Cyrl-RS"/>
        </w:rPr>
        <w:t xml:space="preserve">, </w:t>
      </w:r>
      <w:r w:rsidRPr="00EA5C9C">
        <w:rPr>
          <w:sz w:val="24"/>
          <w:szCs w:val="24"/>
          <w:lang w:val="sr-Cyrl-RS"/>
        </w:rPr>
        <w:t>економска класификација 426 - материјал планирана су средства у износу од 4.500.000 динара за набавку потрошног материјала за потребе избеглих и интерно расељених лица (од тога учешће Комесаријата за избеглице и миграције 3.348.000 динара, Град 1.152.000 динара).</w:t>
      </w:r>
    </w:p>
    <w:p w14:paraId="0A4D506A"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Е</w:t>
      </w:r>
      <w:r w:rsidRPr="002E3F81">
        <w:rPr>
          <w:sz w:val="24"/>
          <w:szCs w:val="24"/>
          <w:lang w:val="sr-Cyrl-RS"/>
        </w:rPr>
        <w:t xml:space="preserve">кономска класификација 472 </w:t>
      </w:r>
      <w:bookmarkStart w:id="119" w:name="_Hlk515280208"/>
      <w:r w:rsidRPr="00EA5C9C">
        <w:rPr>
          <w:sz w:val="24"/>
          <w:szCs w:val="24"/>
          <w:lang w:val="sr-Cyrl-RS"/>
        </w:rPr>
        <w:t xml:space="preserve">- </w:t>
      </w:r>
      <w:r w:rsidRPr="002E3F81">
        <w:rPr>
          <w:sz w:val="24"/>
          <w:szCs w:val="24"/>
          <w:lang w:val="sr-Cyrl-RS"/>
        </w:rPr>
        <w:t>накнаде за социјалну заштиту из буџета</w:t>
      </w:r>
      <w:bookmarkEnd w:id="119"/>
      <w:r w:rsidRPr="002E3F81">
        <w:rPr>
          <w:sz w:val="24"/>
          <w:szCs w:val="24"/>
          <w:lang w:val="sr-Cyrl-RS"/>
        </w:rPr>
        <w:t xml:space="preserve">, планирана су средства у износу од </w:t>
      </w:r>
      <w:r w:rsidRPr="00EA5C9C">
        <w:rPr>
          <w:sz w:val="24"/>
          <w:szCs w:val="24"/>
          <w:lang w:val="sr-Cyrl-RS"/>
        </w:rPr>
        <w:t>1.000.000</w:t>
      </w:r>
      <w:r w:rsidRPr="002E3F81">
        <w:rPr>
          <w:sz w:val="24"/>
          <w:szCs w:val="24"/>
          <w:lang w:val="sr-Cyrl-RS"/>
        </w:rPr>
        <w:t xml:space="preserve"> динара којима се обезбеђују права избеглих </w:t>
      </w:r>
      <w:r w:rsidRPr="00EA5C9C">
        <w:rPr>
          <w:sz w:val="24"/>
          <w:szCs w:val="24"/>
          <w:lang w:val="sr-Cyrl-RS"/>
        </w:rPr>
        <w:t xml:space="preserve">и интерно расељених </w:t>
      </w:r>
      <w:r w:rsidRPr="002E3F81">
        <w:rPr>
          <w:sz w:val="24"/>
          <w:szCs w:val="24"/>
          <w:lang w:val="sr-Cyrl-RS"/>
        </w:rPr>
        <w:t>лица</w:t>
      </w:r>
      <w:r w:rsidRPr="00EA5C9C">
        <w:rPr>
          <w:sz w:val="24"/>
          <w:szCs w:val="24"/>
          <w:lang w:val="sr-Cyrl-RS"/>
        </w:rPr>
        <w:t>.</w:t>
      </w:r>
    </w:p>
    <w:p w14:paraId="5312AD8D"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RS"/>
        </w:rPr>
        <w:t>Економска класификација 481</w:t>
      </w:r>
      <w:r w:rsidRPr="002E3F81">
        <w:rPr>
          <w:b/>
          <w:sz w:val="24"/>
          <w:szCs w:val="24"/>
          <w:lang w:val="sr-Cyrl-RS"/>
        </w:rPr>
        <w:t xml:space="preserve">- </w:t>
      </w:r>
      <w:r w:rsidRPr="002E3F81">
        <w:rPr>
          <w:i/>
          <w:sz w:val="24"/>
          <w:szCs w:val="24"/>
          <w:lang w:val="sr-Cyrl-RS"/>
        </w:rPr>
        <w:t>дотације невладиним организацијама</w:t>
      </w:r>
      <w:r w:rsidRPr="002E3F81">
        <w:rPr>
          <w:sz w:val="24"/>
          <w:szCs w:val="24"/>
          <w:lang w:val="sr-Cyrl-RS"/>
        </w:rPr>
        <w:t xml:space="preserve">, у укупном износу од </w:t>
      </w:r>
      <w:r w:rsidRPr="00EA5C9C">
        <w:rPr>
          <w:sz w:val="24"/>
          <w:szCs w:val="24"/>
          <w:lang w:val="sr-Cyrl-RS"/>
        </w:rPr>
        <w:t xml:space="preserve">33.930.000 </w:t>
      </w:r>
      <w:r w:rsidRPr="002E3F81">
        <w:rPr>
          <w:sz w:val="24"/>
          <w:szCs w:val="24"/>
          <w:lang w:val="sr-Cyrl-RS"/>
        </w:rPr>
        <w:t xml:space="preserve">динара, односи се на финансирање програма рада </w:t>
      </w:r>
      <w:r w:rsidRPr="00EA5C9C">
        <w:rPr>
          <w:sz w:val="24"/>
          <w:szCs w:val="24"/>
          <w:lang w:val="sr-Cyrl-RS"/>
        </w:rPr>
        <w:t>г</w:t>
      </w:r>
      <w:r w:rsidRPr="002E3F81">
        <w:rPr>
          <w:sz w:val="24"/>
          <w:szCs w:val="24"/>
          <w:lang w:val="sr-Cyrl-RS"/>
        </w:rPr>
        <w:t>радске организације Црвеног крста</w:t>
      </w:r>
      <w:r w:rsidRPr="00EA5C9C">
        <w:rPr>
          <w:sz w:val="24"/>
          <w:szCs w:val="24"/>
          <w:lang w:val="sr-Cyrl-RS"/>
        </w:rPr>
        <w:t xml:space="preserve"> и рада народне кухиње.</w:t>
      </w:r>
    </w:p>
    <w:p w14:paraId="0E98D929" w14:textId="77777777" w:rsidR="004B5DFA" w:rsidRPr="00DC565A" w:rsidRDefault="004B5DFA" w:rsidP="004B5DFA">
      <w:pPr>
        <w:tabs>
          <w:tab w:val="left" w:pos="708"/>
        </w:tabs>
        <w:autoSpaceDE w:val="0"/>
        <w:autoSpaceDN w:val="0"/>
        <w:adjustRightInd w:val="0"/>
        <w:ind w:left="360"/>
        <w:jc w:val="both"/>
        <w:rPr>
          <w:sz w:val="24"/>
          <w:szCs w:val="24"/>
          <w:lang w:val="sr-Cyrl-RS"/>
        </w:rPr>
      </w:pPr>
      <w:bookmarkStart w:id="120" w:name="_Hlk160275198"/>
      <w:r w:rsidRPr="00DC565A">
        <w:rPr>
          <w:sz w:val="24"/>
          <w:szCs w:val="24"/>
          <w:lang w:val="sr-Cyrl-RS"/>
        </w:rPr>
        <w:t xml:space="preserve">Економска класификација 511 – зграде и грађевински објекти планирана су наменска средства убрана од закупа и продаје станова избеглих и интерно расељених лица. </w:t>
      </w:r>
    </w:p>
    <w:bookmarkEnd w:id="120"/>
    <w:p w14:paraId="18CFB2B1"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7306FE00"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Трошкови </w:t>
      </w:r>
      <w:r w:rsidRPr="002E3F81">
        <w:rPr>
          <w:b/>
          <w:sz w:val="24"/>
          <w:szCs w:val="24"/>
          <w:lang w:val="sr-Cyrl-RS"/>
        </w:rPr>
        <w:t>функције 090</w:t>
      </w:r>
      <w:r w:rsidRPr="00EA5C9C">
        <w:rPr>
          <w:b/>
          <w:sz w:val="24"/>
          <w:szCs w:val="24"/>
          <w:lang w:val="sr-Cyrl-RS"/>
        </w:rPr>
        <w:t xml:space="preserve"> </w:t>
      </w:r>
      <w:r w:rsidRPr="002E3F81">
        <w:rPr>
          <w:b/>
          <w:sz w:val="24"/>
          <w:szCs w:val="24"/>
          <w:lang w:val="sr-Cyrl-RS"/>
        </w:rPr>
        <w:t xml:space="preserve">– </w:t>
      </w:r>
      <w:r w:rsidRPr="002E3F81">
        <w:rPr>
          <w:i/>
          <w:sz w:val="24"/>
          <w:szCs w:val="24"/>
          <w:lang w:val="sr-Cyrl-RS"/>
        </w:rPr>
        <w:t>Социјална заштита некласификована на другом месту</w:t>
      </w:r>
      <w:r w:rsidRPr="002E3F81">
        <w:rPr>
          <w:sz w:val="24"/>
          <w:szCs w:val="24"/>
          <w:lang w:val="sr-Cyrl-RS"/>
        </w:rPr>
        <w:t>, економска класификација 463</w:t>
      </w:r>
      <w:r w:rsidRPr="00EA5C9C">
        <w:rPr>
          <w:sz w:val="24"/>
          <w:szCs w:val="24"/>
          <w:lang w:val="sr-Cyrl-RS"/>
        </w:rPr>
        <w:t xml:space="preserve"> </w:t>
      </w:r>
      <w:r w:rsidRPr="002E3F81">
        <w:rPr>
          <w:sz w:val="24"/>
          <w:szCs w:val="24"/>
          <w:lang w:val="sr-Cyrl-RS"/>
        </w:rPr>
        <w:t xml:space="preserve">– трансфери осталим нивоима власти у укупном износу од </w:t>
      </w:r>
      <w:r w:rsidRPr="00EA5C9C">
        <w:rPr>
          <w:sz w:val="24"/>
          <w:szCs w:val="24"/>
          <w:lang w:val="sr-Cyrl-RS"/>
        </w:rPr>
        <w:t>30</w:t>
      </w:r>
      <w:r w:rsidRPr="00EA5C9C">
        <w:rPr>
          <w:sz w:val="24"/>
          <w:szCs w:val="24"/>
          <w:lang w:val="ru-RU"/>
        </w:rPr>
        <w:t>.</w:t>
      </w:r>
      <w:r w:rsidRPr="00EA5C9C">
        <w:rPr>
          <w:sz w:val="24"/>
          <w:szCs w:val="24"/>
          <w:lang w:val="sr-Cyrl-RS"/>
        </w:rPr>
        <w:t>645</w:t>
      </w:r>
      <w:r w:rsidRPr="00EA5C9C">
        <w:rPr>
          <w:sz w:val="24"/>
          <w:szCs w:val="24"/>
          <w:lang w:val="ru-RU"/>
        </w:rPr>
        <w:t>.000</w:t>
      </w:r>
      <w:r w:rsidRPr="002E3F81">
        <w:rPr>
          <w:sz w:val="24"/>
          <w:szCs w:val="24"/>
          <w:lang w:val="sr-Cyrl-RS"/>
        </w:rPr>
        <w:t xml:space="preserve"> динара, намењени су за финансирање проширених права у социјалној заштити из Одлуке о правима у социјалној заштити и трошкове функционисања Центра за социјални рад</w:t>
      </w:r>
      <w:r w:rsidRPr="00EA5C9C">
        <w:rPr>
          <w:sz w:val="24"/>
          <w:szCs w:val="24"/>
          <w:lang w:val="sr-Cyrl-RS"/>
        </w:rPr>
        <w:t xml:space="preserve"> и </w:t>
      </w:r>
      <w:r w:rsidRPr="002E3F81">
        <w:rPr>
          <w:sz w:val="24"/>
          <w:szCs w:val="24"/>
          <w:lang w:val="sr-Cyrl-RS"/>
        </w:rPr>
        <w:t xml:space="preserve"> економска класификација</w:t>
      </w:r>
      <w:r w:rsidRPr="00EA5C9C">
        <w:rPr>
          <w:sz w:val="24"/>
          <w:szCs w:val="24"/>
          <w:lang w:val="sr-Cyrl-RS"/>
        </w:rPr>
        <w:t xml:space="preserve"> 472- </w:t>
      </w:r>
      <w:r w:rsidRPr="002E3F81">
        <w:rPr>
          <w:sz w:val="24"/>
          <w:szCs w:val="24"/>
          <w:lang w:val="sr-Cyrl-RS"/>
        </w:rPr>
        <w:t>накнаде за социјалну заштиту из буџета</w:t>
      </w:r>
      <w:r w:rsidRPr="00EA5C9C">
        <w:rPr>
          <w:sz w:val="24"/>
          <w:szCs w:val="24"/>
          <w:lang w:val="sr-Cyrl-RS"/>
        </w:rPr>
        <w:t xml:space="preserve"> у износу од 20.038.403 динара за финан</w:t>
      </w:r>
      <w:r>
        <w:rPr>
          <w:sz w:val="24"/>
          <w:szCs w:val="24"/>
          <w:lang w:val="sr-Cyrl-RS"/>
        </w:rPr>
        <w:t>с</w:t>
      </w:r>
      <w:r w:rsidRPr="00EA5C9C">
        <w:rPr>
          <w:sz w:val="24"/>
          <w:szCs w:val="24"/>
          <w:lang w:val="sr-Cyrl-RS"/>
        </w:rPr>
        <w:t xml:space="preserve">ирање услуга социјалне заштите-лични пратилац. </w:t>
      </w:r>
    </w:p>
    <w:p w14:paraId="6E4B2DB3"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Економска класификација 512 - машине и опрема планирана су средства у износу од 500.000 динара за куповину опреме прилагођене деци са инвалидитетом предвиђене Правилником о додатној образовној, здравственој и социјалној подршци детету и ученику.</w:t>
      </w:r>
    </w:p>
    <w:p w14:paraId="552514DA" w14:textId="77777777" w:rsidR="004B5DFA" w:rsidRPr="00EA5C9C" w:rsidRDefault="004B5DFA" w:rsidP="004B5DFA">
      <w:pPr>
        <w:tabs>
          <w:tab w:val="left" w:pos="708"/>
        </w:tabs>
        <w:autoSpaceDE w:val="0"/>
        <w:autoSpaceDN w:val="0"/>
        <w:adjustRightInd w:val="0"/>
        <w:ind w:left="360"/>
        <w:jc w:val="both"/>
        <w:rPr>
          <w:sz w:val="24"/>
          <w:szCs w:val="24"/>
          <w:lang w:val="ru-RU"/>
        </w:rPr>
      </w:pPr>
    </w:p>
    <w:p w14:paraId="0A9DCD89" w14:textId="77777777" w:rsidR="004B5DFA" w:rsidRPr="00EA5C9C" w:rsidRDefault="004B5DFA" w:rsidP="004B5DFA">
      <w:pPr>
        <w:tabs>
          <w:tab w:val="left" w:pos="708"/>
        </w:tabs>
        <w:autoSpaceDE w:val="0"/>
        <w:autoSpaceDN w:val="0"/>
        <w:adjustRightInd w:val="0"/>
        <w:ind w:left="360"/>
        <w:jc w:val="both"/>
        <w:rPr>
          <w:sz w:val="24"/>
          <w:szCs w:val="24"/>
          <w:lang w:val="ru-RU"/>
        </w:rPr>
      </w:pPr>
      <w:r w:rsidRPr="00EA5C9C">
        <w:rPr>
          <w:sz w:val="24"/>
          <w:szCs w:val="24"/>
          <w:lang w:val="ru-RU"/>
        </w:rPr>
        <w:tab/>
        <w:t xml:space="preserve">На </w:t>
      </w:r>
      <w:r w:rsidRPr="00EA5C9C">
        <w:rPr>
          <w:b/>
          <w:sz w:val="24"/>
          <w:szCs w:val="24"/>
          <w:lang w:val="ru-RU"/>
        </w:rPr>
        <w:t>функцији 130</w:t>
      </w:r>
      <w:r w:rsidRPr="00EA5C9C">
        <w:rPr>
          <w:sz w:val="24"/>
          <w:szCs w:val="24"/>
          <w:lang w:val="ru-RU"/>
        </w:rPr>
        <w:t xml:space="preserve"> - </w:t>
      </w:r>
      <w:r w:rsidRPr="00EA5C9C">
        <w:rPr>
          <w:i/>
          <w:sz w:val="24"/>
          <w:szCs w:val="24"/>
          <w:lang w:val="ru-RU"/>
        </w:rPr>
        <w:t>Опште услуге</w:t>
      </w:r>
      <w:r w:rsidRPr="00EA5C9C">
        <w:rPr>
          <w:sz w:val="24"/>
          <w:szCs w:val="24"/>
          <w:lang w:val="ru-RU"/>
        </w:rPr>
        <w:t xml:space="preserve">, планирани су расходи у износу од </w:t>
      </w:r>
      <w:r w:rsidRPr="00EA5C9C">
        <w:rPr>
          <w:sz w:val="24"/>
          <w:szCs w:val="24"/>
          <w:lang w:val="sr-Cyrl-RS"/>
        </w:rPr>
        <w:t>629.675.562</w:t>
      </w:r>
      <w:r w:rsidRPr="00EA5C9C">
        <w:rPr>
          <w:sz w:val="24"/>
          <w:szCs w:val="24"/>
          <w:lang w:val="ru-RU"/>
        </w:rPr>
        <w:t xml:space="preserve"> динара. </w:t>
      </w:r>
    </w:p>
    <w:p w14:paraId="62E2A82E" w14:textId="77777777" w:rsidR="004B5DFA" w:rsidRPr="00EA5C9C" w:rsidRDefault="004B5DFA" w:rsidP="004B5DFA">
      <w:pPr>
        <w:tabs>
          <w:tab w:val="left" w:pos="708"/>
        </w:tabs>
        <w:autoSpaceDE w:val="0"/>
        <w:autoSpaceDN w:val="0"/>
        <w:adjustRightInd w:val="0"/>
        <w:ind w:left="360"/>
        <w:jc w:val="both"/>
        <w:rPr>
          <w:sz w:val="24"/>
          <w:szCs w:val="24"/>
          <w:lang w:val="ru-RU"/>
        </w:rPr>
      </w:pPr>
      <w:r w:rsidRPr="00EA5C9C">
        <w:rPr>
          <w:sz w:val="24"/>
          <w:szCs w:val="24"/>
          <w:lang w:val="ru-RU"/>
        </w:rPr>
        <w:t xml:space="preserve">У расходима су исказане плате које су планиране у складу са Упутством Министарства финансија у износу од </w:t>
      </w:r>
      <w:r w:rsidRPr="00EA5C9C">
        <w:rPr>
          <w:sz w:val="24"/>
          <w:szCs w:val="24"/>
          <w:lang w:val="sr-Cyrl-RS"/>
        </w:rPr>
        <w:t>242.808.985</w:t>
      </w:r>
      <w:r w:rsidRPr="00EA5C9C">
        <w:rPr>
          <w:sz w:val="24"/>
          <w:szCs w:val="24"/>
          <w:lang w:val="ru-RU"/>
        </w:rPr>
        <w:t xml:space="preserve"> динара и социјални доприноси запослених у износу од </w:t>
      </w:r>
      <w:r w:rsidRPr="00EA5C9C">
        <w:rPr>
          <w:sz w:val="24"/>
          <w:szCs w:val="24"/>
          <w:lang w:val="sr-Cyrl-RS"/>
        </w:rPr>
        <w:t>36.740.580</w:t>
      </w:r>
      <w:r w:rsidRPr="00EA5C9C">
        <w:rPr>
          <w:sz w:val="24"/>
          <w:szCs w:val="24"/>
          <w:lang w:val="ru-RU"/>
        </w:rPr>
        <w:t xml:space="preserve"> динара, накнаде у натури у износу од </w:t>
      </w:r>
      <w:r w:rsidRPr="00EA5C9C">
        <w:rPr>
          <w:sz w:val="24"/>
          <w:szCs w:val="24"/>
          <w:lang w:val="sr-Cyrl-RS"/>
        </w:rPr>
        <w:t>650</w:t>
      </w:r>
      <w:r w:rsidRPr="00EA5C9C">
        <w:rPr>
          <w:sz w:val="24"/>
          <w:szCs w:val="24"/>
          <w:lang w:val="ru-RU"/>
        </w:rPr>
        <w:t xml:space="preserve">.000 динара, социјална давања запосленима - отпремнине за одлазак у пензију, помоћи у медицинском лечењу и социјални програми у износу од </w:t>
      </w:r>
      <w:r w:rsidRPr="002E3F81">
        <w:rPr>
          <w:sz w:val="24"/>
          <w:szCs w:val="24"/>
          <w:lang w:val="ru-RU"/>
        </w:rPr>
        <w:t>20</w:t>
      </w:r>
      <w:r w:rsidRPr="00EA5C9C">
        <w:rPr>
          <w:sz w:val="24"/>
          <w:szCs w:val="24"/>
          <w:lang w:val="ru-RU"/>
        </w:rPr>
        <w:t>.</w:t>
      </w:r>
      <w:r w:rsidRPr="00EA5C9C">
        <w:rPr>
          <w:sz w:val="24"/>
          <w:szCs w:val="24"/>
          <w:lang w:val="sr-Cyrl-RS"/>
        </w:rPr>
        <w:t>1</w:t>
      </w:r>
      <w:r w:rsidRPr="00EA5C9C">
        <w:rPr>
          <w:sz w:val="24"/>
          <w:szCs w:val="24"/>
          <w:lang w:val="ru-RU"/>
        </w:rPr>
        <w:t xml:space="preserve">00.000 динара, накнаде за запослене - превоз за долазак и одлазак са посла у износу од </w:t>
      </w:r>
      <w:r w:rsidRPr="00EA5C9C">
        <w:rPr>
          <w:sz w:val="24"/>
          <w:szCs w:val="24"/>
          <w:lang w:val="sr-Cyrl-RS"/>
        </w:rPr>
        <w:t>6</w:t>
      </w:r>
      <w:r w:rsidRPr="00EA5C9C">
        <w:rPr>
          <w:sz w:val="24"/>
          <w:szCs w:val="24"/>
          <w:lang w:val="ru-RU"/>
        </w:rPr>
        <w:t>.</w:t>
      </w:r>
      <w:r w:rsidRPr="00EA5C9C">
        <w:rPr>
          <w:sz w:val="24"/>
          <w:szCs w:val="24"/>
          <w:lang w:val="sr-Cyrl-RS"/>
        </w:rPr>
        <w:t>50</w:t>
      </w:r>
      <w:r w:rsidRPr="00EA5C9C">
        <w:rPr>
          <w:sz w:val="24"/>
          <w:szCs w:val="24"/>
          <w:lang w:val="ru-RU"/>
        </w:rPr>
        <w:t xml:space="preserve">0.000 динара и средства за јубиларне награде и рад комисија у износу од </w:t>
      </w:r>
      <w:r w:rsidRPr="00EA5C9C">
        <w:rPr>
          <w:sz w:val="24"/>
          <w:szCs w:val="24"/>
          <w:lang w:val="sr-Cyrl-RS"/>
        </w:rPr>
        <w:t>3</w:t>
      </w:r>
      <w:r w:rsidRPr="00EA5C9C">
        <w:rPr>
          <w:sz w:val="24"/>
          <w:szCs w:val="24"/>
          <w:lang w:val="ru-RU"/>
        </w:rPr>
        <w:t>.</w:t>
      </w:r>
      <w:r w:rsidRPr="00EA5C9C">
        <w:rPr>
          <w:sz w:val="24"/>
          <w:szCs w:val="24"/>
          <w:lang w:val="sr-Cyrl-RS"/>
        </w:rPr>
        <w:t>0</w:t>
      </w:r>
      <w:r w:rsidRPr="00EA5C9C">
        <w:rPr>
          <w:sz w:val="24"/>
          <w:szCs w:val="24"/>
          <w:lang w:val="ru-RU"/>
        </w:rPr>
        <w:t xml:space="preserve">00.000 динара. </w:t>
      </w:r>
    </w:p>
    <w:p w14:paraId="2C5ADB62" w14:textId="77777777" w:rsidR="004B5DFA" w:rsidRPr="00EA5C9C" w:rsidRDefault="004B5DFA" w:rsidP="004B5DFA">
      <w:pPr>
        <w:tabs>
          <w:tab w:val="left" w:pos="708"/>
        </w:tabs>
        <w:autoSpaceDE w:val="0"/>
        <w:autoSpaceDN w:val="0"/>
        <w:adjustRightInd w:val="0"/>
        <w:ind w:left="360"/>
        <w:jc w:val="both"/>
        <w:rPr>
          <w:sz w:val="24"/>
          <w:szCs w:val="24"/>
          <w:lang w:val="ru-RU"/>
        </w:rPr>
      </w:pPr>
      <w:r w:rsidRPr="00EA5C9C">
        <w:rPr>
          <w:sz w:val="24"/>
          <w:szCs w:val="24"/>
          <w:lang w:val="ru-RU"/>
        </w:rPr>
        <w:t xml:space="preserve">Планирани су стални трошкови у износу од </w:t>
      </w:r>
      <w:r w:rsidRPr="00EA5C9C">
        <w:rPr>
          <w:sz w:val="24"/>
          <w:szCs w:val="24"/>
          <w:lang w:val="sr-Cyrl-RS"/>
        </w:rPr>
        <w:t>75</w:t>
      </w:r>
      <w:r w:rsidRPr="00EA5C9C">
        <w:rPr>
          <w:sz w:val="24"/>
          <w:szCs w:val="24"/>
          <w:lang w:val="ru-RU"/>
        </w:rPr>
        <w:t>.</w:t>
      </w:r>
      <w:r w:rsidRPr="002E3F81">
        <w:rPr>
          <w:sz w:val="24"/>
          <w:szCs w:val="24"/>
          <w:lang w:val="ru-RU"/>
        </w:rPr>
        <w:t>1</w:t>
      </w:r>
      <w:r w:rsidRPr="00EA5C9C">
        <w:rPr>
          <w:sz w:val="24"/>
          <w:szCs w:val="24"/>
          <w:lang w:val="sr-Cyrl-RS"/>
        </w:rPr>
        <w:t>0</w:t>
      </w:r>
      <w:r w:rsidRPr="00EA5C9C">
        <w:rPr>
          <w:sz w:val="24"/>
          <w:szCs w:val="24"/>
          <w:lang w:val="ru-RU"/>
        </w:rPr>
        <w:t xml:space="preserve">4.850 динара (трошкови електричне енергије, трошкови грејања, трошкови водовода и канализације, трошкови водног доприноса, трошкови фиксних телефона, трошкови интернета, трошкови мобилних телефона, трошкови услуга поште, трошкови осигурања запослених и трећих лица, закуп пословног простора), трошкови за службена путовања у износу од </w:t>
      </w:r>
      <w:r w:rsidRPr="002E3F81">
        <w:rPr>
          <w:sz w:val="24"/>
          <w:szCs w:val="24"/>
          <w:lang w:val="ru-RU"/>
        </w:rPr>
        <w:t>8</w:t>
      </w:r>
      <w:r w:rsidRPr="00EA5C9C">
        <w:rPr>
          <w:sz w:val="24"/>
          <w:szCs w:val="24"/>
          <w:lang w:val="sr-Cyrl-RS"/>
        </w:rPr>
        <w:t>0</w:t>
      </w:r>
      <w:r w:rsidRPr="00EA5C9C">
        <w:rPr>
          <w:sz w:val="24"/>
          <w:szCs w:val="24"/>
          <w:lang w:val="ru-RU"/>
        </w:rPr>
        <w:t xml:space="preserve">0.000 динара, услуге по уговору у износу од </w:t>
      </w:r>
      <w:r w:rsidRPr="00EA5C9C">
        <w:rPr>
          <w:sz w:val="24"/>
          <w:szCs w:val="24"/>
          <w:lang w:val="sr-Cyrl-RS"/>
        </w:rPr>
        <w:t>1</w:t>
      </w:r>
      <w:r w:rsidRPr="002E3F81">
        <w:rPr>
          <w:sz w:val="24"/>
          <w:szCs w:val="24"/>
          <w:lang w:val="ru-RU"/>
        </w:rPr>
        <w:t>7</w:t>
      </w:r>
      <w:r w:rsidRPr="00EA5C9C">
        <w:rPr>
          <w:sz w:val="24"/>
          <w:szCs w:val="24"/>
          <w:lang w:val="sr-Cyrl-RS"/>
        </w:rPr>
        <w:t>7</w:t>
      </w:r>
      <w:r w:rsidRPr="00EA5C9C">
        <w:rPr>
          <w:sz w:val="24"/>
          <w:szCs w:val="24"/>
          <w:lang w:val="ru-RU"/>
        </w:rPr>
        <w:t>.</w:t>
      </w:r>
      <w:r w:rsidRPr="00EA5C9C">
        <w:rPr>
          <w:sz w:val="24"/>
          <w:szCs w:val="24"/>
          <w:lang w:val="sr-Cyrl-RS"/>
        </w:rPr>
        <w:t>370</w:t>
      </w:r>
      <w:r w:rsidRPr="00EA5C9C">
        <w:rPr>
          <w:sz w:val="24"/>
          <w:szCs w:val="24"/>
          <w:lang w:val="ru-RU"/>
        </w:rPr>
        <w:t>.766</w:t>
      </w:r>
      <w:r w:rsidRPr="00EA5C9C">
        <w:rPr>
          <w:sz w:val="24"/>
          <w:szCs w:val="24"/>
          <w:lang w:val="sr-Cyrl-RS"/>
        </w:rPr>
        <w:t xml:space="preserve"> </w:t>
      </w:r>
      <w:r w:rsidRPr="00EA5C9C">
        <w:rPr>
          <w:sz w:val="24"/>
          <w:szCs w:val="24"/>
          <w:lang w:val="ru-RU"/>
        </w:rPr>
        <w:t xml:space="preserve">(административне услуге, компјутерске услуге, образовање запослених, репрезентација, поклони и остале опште услуге, услуге стручног надзора над радовима на Здравственом центру Лозница), специјализоване услуге у износу од 200.000 динара, текуће поправке и одржавање у износу од </w:t>
      </w:r>
      <w:r w:rsidRPr="00EA5C9C">
        <w:rPr>
          <w:sz w:val="24"/>
          <w:szCs w:val="24"/>
          <w:lang w:val="sr-Cyrl-RS"/>
        </w:rPr>
        <w:t>7</w:t>
      </w:r>
      <w:r w:rsidRPr="00EA5C9C">
        <w:rPr>
          <w:sz w:val="24"/>
          <w:szCs w:val="24"/>
          <w:lang w:val="ru-RU"/>
        </w:rPr>
        <w:t>.</w:t>
      </w:r>
      <w:r w:rsidRPr="00EA5C9C">
        <w:rPr>
          <w:sz w:val="24"/>
          <w:szCs w:val="24"/>
          <w:lang w:val="sr-Cyrl-RS"/>
        </w:rPr>
        <w:t>00</w:t>
      </w:r>
      <w:r w:rsidRPr="00EA5C9C">
        <w:rPr>
          <w:sz w:val="24"/>
          <w:szCs w:val="24"/>
          <w:lang w:val="ru-RU"/>
        </w:rPr>
        <w:t xml:space="preserve">0.000 динара (одржавање зграда и објеката, моторне опреме, рачунарске и административне опреме, механичке поправке и др.), трошкови материјала (канцеларијски материјал, стручна литература, трошкови горива, материјал за одржавање хигијене и остали потрошни материјал) у износу од </w:t>
      </w:r>
      <w:r w:rsidRPr="00EA5C9C">
        <w:rPr>
          <w:sz w:val="24"/>
          <w:szCs w:val="24"/>
          <w:lang w:val="sr-Cyrl-RS"/>
        </w:rPr>
        <w:t>19</w:t>
      </w:r>
      <w:r w:rsidRPr="00EA5C9C">
        <w:rPr>
          <w:sz w:val="24"/>
          <w:szCs w:val="24"/>
          <w:lang w:val="ru-RU"/>
        </w:rPr>
        <w:t>.</w:t>
      </w:r>
      <w:r w:rsidRPr="00EA5C9C">
        <w:rPr>
          <w:sz w:val="24"/>
          <w:szCs w:val="24"/>
          <w:lang w:val="sr-Cyrl-RS"/>
        </w:rPr>
        <w:t>095</w:t>
      </w:r>
      <w:r w:rsidRPr="00EA5C9C">
        <w:rPr>
          <w:sz w:val="24"/>
          <w:szCs w:val="24"/>
          <w:lang w:val="ru-RU"/>
        </w:rPr>
        <w:t>.</w:t>
      </w:r>
      <w:r w:rsidRPr="00EA5C9C">
        <w:rPr>
          <w:sz w:val="24"/>
          <w:szCs w:val="24"/>
          <w:lang w:val="sr-Cyrl-RS"/>
        </w:rPr>
        <w:t>4</w:t>
      </w:r>
      <w:r w:rsidRPr="00EA5C9C">
        <w:rPr>
          <w:sz w:val="24"/>
          <w:szCs w:val="24"/>
          <w:lang w:val="ru-RU"/>
        </w:rPr>
        <w:t>00 динара.</w:t>
      </w:r>
    </w:p>
    <w:p w14:paraId="349EFCF1"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CS"/>
        </w:rPr>
        <w:t xml:space="preserve">Средства у износу од </w:t>
      </w:r>
      <w:r w:rsidRPr="002E3F81">
        <w:rPr>
          <w:sz w:val="24"/>
          <w:szCs w:val="24"/>
          <w:lang w:val="ru-RU"/>
        </w:rPr>
        <w:t>1.2</w:t>
      </w:r>
      <w:r w:rsidRPr="00EA5C9C">
        <w:rPr>
          <w:sz w:val="24"/>
          <w:szCs w:val="24"/>
          <w:lang w:val="sr-Cyrl-RS"/>
        </w:rPr>
        <w:t>80</w:t>
      </w:r>
      <w:r w:rsidRPr="00EA5C9C">
        <w:rPr>
          <w:sz w:val="24"/>
          <w:szCs w:val="24"/>
          <w:lang w:val="sr-Cyrl-CS"/>
        </w:rPr>
        <w:t xml:space="preserve">.752 динара на економској класификацији 472 планирана су </w:t>
      </w:r>
      <w:r w:rsidRPr="00EA5C9C">
        <w:rPr>
          <w:sz w:val="24"/>
          <w:szCs w:val="24"/>
          <w:lang w:val="sr-Cyrl-RS"/>
        </w:rPr>
        <w:t>за накнаду за социјалну заштиту из буџета.</w:t>
      </w:r>
    </w:p>
    <w:p w14:paraId="525A882F"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Порези, обавезне таксе и казне наметнуте од једног нивоа вл</w:t>
      </w:r>
      <w:r w:rsidRPr="00EA5C9C">
        <w:rPr>
          <w:sz w:val="24"/>
          <w:szCs w:val="24"/>
        </w:rPr>
        <w:t>a</w:t>
      </w:r>
      <w:r w:rsidRPr="00EA5C9C">
        <w:rPr>
          <w:sz w:val="24"/>
          <w:szCs w:val="24"/>
          <w:lang w:val="sr-Cyrl-RS"/>
        </w:rPr>
        <w:t>сти другом на економској класификацији 482 планирани су у износу од 3.500.000 динара.</w:t>
      </w:r>
    </w:p>
    <w:p w14:paraId="76275CB8"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CS"/>
        </w:rPr>
        <w:t xml:space="preserve">Новчане казне и пенали по решењу судова на економској класификацији 483 планирани су у износу од </w:t>
      </w:r>
      <w:r w:rsidRPr="00EA5C9C">
        <w:rPr>
          <w:sz w:val="24"/>
          <w:szCs w:val="24"/>
          <w:lang w:val="sr-Cyrl-RS"/>
        </w:rPr>
        <w:t>18</w:t>
      </w:r>
      <w:r w:rsidRPr="00EA5C9C">
        <w:rPr>
          <w:sz w:val="24"/>
          <w:szCs w:val="24"/>
          <w:lang w:val="sr-Cyrl-CS"/>
        </w:rPr>
        <w:t>.000.000 динара.</w:t>
      </w:r>
    </w:p>
    <w:p w14:paraId="5F1D0364"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CS"/>
        </w:rPr>
        <w:t xml:space="preserve">Накнада штете за повреде или штету насталу услед елементарних непогода на економској класификацији 484 планирани су у износу од </w:t>
      </w:r>
      <w:r w:rsidRPr="00EA5C9C">
        <w:rPr>
          <w:sz w:val="24"/>
          <w:szCs w:val="24"/>
          <w:lang w:val="sr-Cyrl-RS"/>
        </w:rPr>
        <w:t>20</w:t>
      </w:r>
      <w:r w:rsidRPr="00EA5C9C">
        <w:rPr>
          <w:sz w:val="24"/>
          <w:szCs w:val="24"/>
          <w:lang w:val="sr-Cyrl-CS"/>
        </w:rPr>
        <w:t>0.000 динара.</w:t>
      </w:r>
    </w:p>
    <w:p w14:paraId="7717F99A"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lang w:val="sr-Cyrl-CS"/>
        </w:rPr>
        <w:lastRenderedPageBreak/>
        <w:t xml:space="preserve">Накнада штете за изгубљене приносе и штете настале од уједа паса планирани су на економској класификацији 485 у  износу од </w:t>
      </w:r>
      <w:r w:rsidRPr="00EA5C9C">
        <w:rPr>
          <w:sz w:val="24"/>
          <w:szCs w:val="24"/>
          <w:lang w:val="sr-Cyrl-RS"/>
        </w:rPr>
        <w:t>11</w:t>
      </w:r>
      <w:r w:rsidRPr="00EA5C9C">
        <w:rPr>
          <w:sz w:val="24"/>
          <w:szCs w:val="24"/>
          <w:lang w:val="sr-Cyrl-CS"/>
        </w:rPr>
        <w:t>.</w:t>
      </w:r>
      <w:r w:rsidRPr="00EA5C9C">
        <w:rPr>
          <w:sz w:val="24"/>
          <w:szCs w:val="24"/>
          <w:lang w:val="sr-Cyrl-RS"/>
        </w:rPr>
        <w:t>0</w:t>
      </w:r>
      <w:r w:rsidRPr="00EA5C9C">
        <w:rPr>
          <w:sz w:val="24"/>
          <w:szCs w:val="24"/>
          <w:lang w:val="sr-Cyrl-CS"/>
        </w:rPr>
        <w:t>00.000 динара.</w:t>
      </w:r>
    </w:p>
    <w:p w14:paraId="6DCF86D3"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CS"/>
        </w:rPr>
        <w:t>За машине и опрему планирана су средства у износу од 5</w:t>
      </w:r>
      <w:r w:rsidRPr="00EA5C9C">
        <w:rPr>
          <w:sz w:val="24"/>
          <w:szCs w:val="24"/>
          <w:lang w:val="ru-RU"/>
        </w:rPr>
        <w:t>.</w:t>
      </w:r>
      <w:r w:rsidRPr="00EA5C9C">
        <w:rPr>
          <w:sz w:val="24"/>
          <w:szCs w:val="24"/>
          <w:lang w:val="sr-Cyrl-RS"/>
        </w:rPr>
        <w:t xml:space="preserve">324.229 </w:t>
      </w:r>
      <w:r w:rsidRPr="002E3F81">
        <w:rPr>
          <w:sz w:val="24"/>
          <w:szCs w:val="24"/>
          <w:lang w:val="sr-Cyrl-CS"/>
        </w:rPr>
        <w:t>динара</w:t>
      </w:r>
      <w:r w:rsidRPr="00EA5C9C">
        <w:rPr>
          <w:sz w:val="24"/>
          <w:szCs w:val="24"/>
          <w:lang w:val="sr-Cyrl-RS"/>
        </w:rPr>
        <w:t xml:space="preserve"> за набавку административне опреме, н</w:t>
      </w:r>
      <w:r w:rsidRPr="00EA5C9C">
        <w:rPr>
          <w:sz w:val="24"/>
          <w:szCs w:val="24"/>
          <w:lang w:val="ru-RU"/>
        </w:rPr>
        <w:t xml:space="preserve">ематеријална имовина у износу од </w:t>
      </w:r>
      <w:r w:rsidRPr="002E3F81">
        <w:rPr>
          <w:sz w:val="24"/>
          <w:szCs w:val="24"/>
          <w:lang w:val="sr-Cyrl-CS"/>
        </w:rPr>
        <w:t>1.0</w:t>
      </w:r>
      <w:r w:rsidRPr="00EA5C9C">
        <w:rPr>
          <w:sz w:val="24"/>
          <w:szCs w:val="24"/>
          <w:lang w:val="ru-RU"/>
        </w:rPr>
        <w:t xml:space="preserve">00.000 динара планирана је за набавку </w:t>
      </w:r>
      <w:r w:rsidRPr="00EA5C9C">
        <w:rPr>
          <w:sz w:val="24"/>
          <w:szCs w:val="24"/>
          <w:lang w:val="sr-Cyrl-RS"/>
        </w:rPr>
        <w:t>лиценци и софтвера.</w:t>
      </w:r>
    </w:p>
    <w:p w14:paraId="4D742C7C" w14:textId="77777777" w:rsidR="004B5DFA" w:rsidRPr="00EA5C9C" w:rsidRDefault="004B5DFA" w:rsidP="004B5DFA">
      <w:pPr>
        <w:tabs>
          <w:tab w:val="left" w:pos="708"/>
        </w:tabs>
        <w:autoSpaceDE w:val="0"/>
        <w:autoSpaceDN w:val="0"/>
        <w:adjustRightInd w:val="0"/>
        <w:ind w:left="360"/>
        <w:jc w:val="both"/>
        <w:rPr>
          <w:sz w:val="24"/>
          <w:szCs w:val="24"/>
          <w:lang w:val="ru-RU"/>
        </w:rPr>
      </w:pPr>
    </w:p>
    <w:p w14:paraId="7CDB772C"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CS"/>
        </w:rPr>
        <w:t xml:space="preserve">     На </w:t>
      </w:r>
      <w:r w:rsidRPr="002E3F81">
        <w:rPr>
          <w:b/>
          <w:sz w:val="24"/>
          <w:szCs w:val="24"/>
          <w:lang w:val="sr-Cyrl-CS"/>
        </w:rPr>
        <w:t>функцији 160</w:t>
      </w:r>
      <w:r w:rsidRPr="002E3F81">
        <w:rPr>
          <w:sz w:val="24"/>
          <w:szCs w:val="24"/>
          <w:lang w:val="sr-Cyrl-CS"/>
        </w:rPr>
        <w:t xml:space="preserve"> - </w:t>
      </w:r>
      <w:r w:rsidRPr="002E3F81">
        <w:rPr>
          <w:i/>
          <w:sz w:val="24"/>
          <w:szCs w:val="24"/>
          <w:lang w:val="sr-Cyrl-CS"/>
        </w:rPr>
        <w:t>Опште јавне услуге</w:t>
      </w:r>
      <w:r w:rsidRPr="002E3F81">
        <w:rPr>
          <w:sz w:val="24"/>
          <w:szCs w:val="24"/>
          <w:lang w:val="sr-Cyrl-CS"/>
        </w:rPr>
        <w:t xml:space="preserve"> некласификоване на другом месту, средства резерви планирана су у укупном износу од </w:t>
      </w:r>
      <w:r w:rsidRPr="00EA5C9C">
        <w:rPr>
          <w:sz w:val="24"/>
          <w:szCs w:val="24"/>
          <w:lang w:val="sr-Cyrl-RS"/>
        </w:rPr>
        <w:t>33</w:t>
      </w:r>
      <w:r w:rsidRPr="00EA5C9C">
        <w:rPr>
          <w:sz w:val="24"/>
          <w:szCs w:val="24"/>
          <w:lang w:val="ru-RU"/>
        </w:rPr>
        <w:t>.</w:t>
      </w:r>
      <w:r w:rsidRPr="00EA5C9C">
        <w:rPr>
          <w:sz w:val="24"/>
          <w:szCs w:val="24"/>
          <w:lang w:val="sr-Cyrl-RS"/>
        </w:rPr>
        <w:t>0</w:t>
      </w:r>
      <w:r w:rsidRPr="00EA5C9C">
        <w:rPr>
          <w:sz w:val="24"/>
          <w:szCs w:val="24"/>
          <w:lang w:val="ru-RU"/>
        </w:rPr>
        <w:t>00.000</w:t>
      </w:r>
      <w:r w:rsidRPr="002E3F81">
        <w:rPr>
          <w:sz w:val="24"/>
          <w:szCs w:val="24"/>
          <w:lang w:val="sr-Cyrl-CS"/>
        </w:rPr>
        <w:t xml:space="preserve"> динара. </w:t>
      </w:r>
      <w:r w:rsidRPr="00EA5C9C">
        <w:rPr>
          <w:sz w:val="24"/>
          <w:szCs w:val="24"/>
          <w:lang w:val="sr-Cyrl-RS"/>
        </w:rPr>
        <w:t>С</w:t>
      </w:r>
      <w:r w:rsidRPr="002E3F81">
        <w:rPr>
          <w:sz w:val="24"/>
          <w:szCs w:val="24"/>
          <w:lang w:val="sr-Cyrl-CS"/>
        </w:rPr>
        <w:t xml:space="preserve">редстава у износу од </w:t>
      </w:r>
      <w:r w:rsidRPr="00EA5C9C">
        <w:rPr>
          <w:sz w:val="24"/>
          <w:szCs w:val="24"/>
          <w:lang w:val="sr-Cyrl-RS"/>
        </w:rPr>
        <w:t>30</w:t>
      </w:r>
      <w:r w:rsidRPr="00EA5C9C">
        <w:rPr>
          <w:sz w:val="24"/>
          <w:szCs w:val="24"/>
          <w:lang w:val="ru-RU"/>
        </w:rPr>
        <w:t>.000.000</w:t>
      </w:r>
      <w:r w:rsidRPr="002E3F81">
        <w:rPr>
          <w:sz w:val="24"/>
          <w:szCs w:val="24"/>
          <w:lang w:val="sr-Cyrl-CS"/>
        </w:rPr>
        <w:t xml:space="preserve"> динара предвиђен</w:t>
      </w:r>
      <w:r w:rsidRPr="00EA5C9C">
        <w:rPr>
          <w:sz w:val="24"/>
          <w:szCs w:val="24"/>
          <w:lang w:val="sr-Cyrl-RS"/>
        </w:rPr>
        <w:t>а</w:t>
      </w:r>
      <w:r w:rsidRPr="002E3F81">
        <w:rPr>
          <w:sz w:val="24"/>
          <w:szCs w:val="24"/>
          <w:lang w:val="sr-Cyrl-CS"/>
        </w:rPr>
        <w:t xml:space="preserve"> </w:t>
      </w:r>
      <w:r w:rsidRPr="00EA5C9C">
        <w:rPr>
          <w:sz w:val="24"/>
          <w:szCs w:val="24"/>
          <w:lang w:val="sr-Cyrl-RS"/>
        </w:rPr>
        <w:t>су</w:t>
      </w:r>
      <w:r w:rsidRPr="002E3F81">
        <w:rPr>
          <w:sz w:val="24"/>
          <w:szCs w:val="24"/>
          <w:lang w:val="sr-Cyrl-CS"/>
        </w:rPr>
        <w:t xml:space="preserve"> за текућу буџетску резерву, која се у складу са одредбама Закона о буџетском систему користи за сврхе, за које буџетом нису предвиђене апропријације или за сврхе за које се у току године покаже да апропријације нису биле довољне. У сталну буџетску резерву, у складу са законом и билансним</w:t>
      </w:r>
      <w:r w:rsidRPr="00EA5C9C">
        <w:rPr>
          <w:sz w:val="24"/>
          <w:szCs w:val="24"/>
          <w:lang w:val="sr-Cyrl-RS"/>
        </w:rPr>
        <w:t xml:space="preserve"> </w:t>
      </w:r>
      <w:r w:rsidRPr="002E3F81">
        <w:rPr>
          <w:sz w:val="24"/>
          <w:szCs w:val="24"/>
          <w:lang w:val="sr-Cyrl-CS"/>
        </w:rPr>
        <w:t xml:space="preserve">могућностима буџета, планирана су средства у износу од </w:t>
      </w:r>
      <w:r w:rsidRPr="00EA5C9C">
        <w:rPr>
          <w:sz w:val="24"/>
          <w:szCs w:val="24"/>
          <w:lang w:val="sr-Cyrl-RS"/>
        </w:rPr>
        <w:t>3.000.000</w:t>
      </w:r>
      <w:r w:rsidRPr="002E3F81">
        <w:rPr>
          <w:sz w:val="24"/>
          <w:szCs w:val="24"/>
          <w:lang w:val="sr-Cyrl-CS"/>
        </w:rPr>
        <w:t xml:space="preserve"> динара.</w:t>
      </w:r>
    </w:p>
    <w:p w14:paraId="0A77C2EE"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2F7DE653"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2E3F81">
        <w:rPr>
          <w:sz w:val="24"/>
          <w:szCs w:val="24"/>
          <w:lang w:val="sr-Cyrl-RS"/>
        </w:rPr>
        <w:t xml:space="preserve">На </w:t>
      </w:r>
      <w:r w:rsidRPr="002E3F81">
        <w:rPr>
          <w:b/>
          <w:sz w:val="24"/>
          <w:szCs w:val="24"/>
          <w:lang w:val="sr-Cyrl-RS"/>
        </w:rPr>
        <w:t xml:space="preserve">функцији </w:t>
      </w:r>
      <w:r w:rsidRPr="00EA5C9C">
        <w:rPr>
          <w:b/>
          <w:sz w:val="24"/>
          <w:szCs w:val="24"/>
          <w:lang w:val="sr-Cyrl-RS"/>
        </w:rPr>
        <w:t>220</w:t>
      </w:r>
      <w:r w:rsidRPr="002E3F81">
        <w:rPr>
          <w:sz w:val="24"/>
          <w:szCs w:val="24"/>
          <w:lang w:val="sr-Cyrl-RS"/>
        </w:rPr>
        <w:t xml:space="preserve"> –</w:t>
      </w:r>
      <w:r w:rsidRPr="00EA5C9C">
        <w:rPr>
          <w:sz w:val="24"/>
          <w:szCs w:val="24"/>
          <w:lang w:val="sr-Cyrl-RS"/>
        </w:rPr>
        <w:t xml:space="preserve"> </w:t>
      </w:r>
      <w:r w:rsidRPr="00EA5C9C">
        <w:rPr>
          <w:i/>
          <w:iCs/>
          <w:sz w:val="24"/>
          <w:szCs w:val="24"/>
          <w:lang w:val="sr-Cyrl-RS"/>
        </w:rPr>
        <w:t>Цивилна одбрана</w:t>
      </w:r>
    </w:p>
    <w:p w14:paraId="0BF9CB08"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Средства у износу од 2.000.000 динара планирана су за превенцију и отклањање последица од елементарних непогода и других несрећа у ванредним ситуацијама.</w:t>
      </w:r>
    </w:p>
    <w:p w14:paraId="08EEB353" w14:textId="77777777" w:rsidR="004B5DFA" w:rsidRPr="00EA5C9C" w:rsidRDefault="004B5DFA" w:rsidP="004B5DFA">
      <w:pPr>
        <w:tabs>
          <w:tab w:val="left" w:pos="708"/>
        </w:tabs>
        <w:autoSpaceDE w:val="0"/>
        <w:autoSpaceDN w:val="0"/>
        <w:adjustRightInd w:val="0"/>
        <w:ind w:left="360"/>
        <w:jc w:val="both"/>
        <w:rPr>
          <w:sz w:val="24"/>
          <w:szCs w:val="24"/>
          <w:lang w:val="sr-Cyrl-CS"/>
        </w:rPr>
      </w:pPr>
    </w:p>
    <w:p w14:paraId="48621A38" w14:textId="77777777" w:rsidR="004B5DFA" w:rsidRPr="002E3F81" w:rsidRDefault="004B5DFA" w:rsidP="004B5DFA">
      <w:pPr>
        <w:tabs>
          <w:tab w:val="left" w:pos="708"/>
        </w:tabs>
        <w:autoSpaceDE w:val="0"/>
        <w:autoSpaceDN w:val="0"/>
        <w:adjustRightInd w:val="0"/>
        <w:ind w:left="360"/>
        <w:jc w:val="both"/>
        <w:rPr>
          <w:sz w:val="24"/>
          <w:szCs w:val="24"/>
          <w:lang w:val="sr-Cyrl-RS"/>
        </w:rPr>
      </w:pPr>
      <w:r>
        <w:rPr>
          <w:sz w:val="24"/>
          <w:szCs w:val="24"/>
          <w:lang w:val="sr-Cyrl-RS"/>
        </w:rPr>
        <w:t xml:space="preserve">     </w:t>
      </w:r>
      <w:r w:rsidRPr="002E3F81">
        <w:rPr>
          <w:sz w:val="24"/>
          <w:szCs w:val="24"/>
          <w:lang w:val="sr-Cyrl-RS"/>
        </w:rPr>
        <w:t xml:space="preserve">Расходи на </w:t>
      </w:r>
      <w:r w:rsidRPr="002E3F81">
        <w:rPr>
          <w:b/>
          <w:sz w:val="24"/>
          <w:szCs w:val="24"/>
          <w:lang w:val="sr-Cyrl-RS"/>
        </w:rPr>
        <w:t>функцији 360</w:t>
      </w:r>
      <w:r w:rsidRPr="002E3F81">
        <w:rPr>
          <w:sz w:val="24"/>
          <w:szCs w:val="24"/>
          <w:lang w:val="sr-Cyrl-RS"/>
        </w:rPr>
        <w:t xml:space="preserve">- </w:t>
      </w:r>
      <w:r w:rsidRPr="002E3F81">
        <w:rPr>
          <w:i/>
          <w:sz w:val="24"/>
          <w:szCs w:val="24"/>
          <w:lang w:val="sr-Cyrl-RS"/>
        </w:rPr>
        <w:t>Јавни ред и безбедност</w:t>
      </w:r>
      <w:r w:rsidRPr="002E3F81">
        <w:rPr>
          <w:sz w:val="24"/>
          <w:szCs w:val="24"/>
          <w:lang w:val="sr-Cyrl-RS"/>
        </w:rPr>
        <w:t xml:space="preserve"> </w:t>
      </w:r>
    </w:p>
    <w:p w14:paraId="7694B07B"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Средства у износу од 500.000 </w:t>
      </w:r>
      <w:r w:rsidRPr="002E3F81">
        <w:rPr>
          <w:sz w:val="24"/>
          <w:szCs w:val="24"/>
          <w:lang w:val="sr-Cyrl-RS"/>
        </w:rPr>
        <w:t xml:space="preserve">су </w:t>
      </w:r>
      <w:r w:rsidRPr="00EA5C9C">
        <w:rPr>
          <w:sz w:val="24"/>
          <w:szCs w:val="24"/>
          <w:lang w:val="sr-Cyrl-RS"/>
        </w:rPr>
        <w:t>за финансирање унапређења безбедности саобраћаја кроз куповину материјала за ђаке прваке.</w:t>
      </w:r>
    </w:p>
    <w:p w14:paraId="41434C3B"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За пројекат постављања семафора планирана су средства  у износу од  12.000.000 динара.</w:t>
      </w:r>
    </w:p>
    <w:p w14:paraId="4DD03C7D"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48AD6512"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2E3F81">
        <w:rPr>
          <w:sz w:val="24"/>
          <w:szCs w:val="24"/>
          <w:lang w:val="sr-Cyrl-RS"/>
        </w:rPr>
        <w:t>Средства планирана у 20</w:t>
      </w:r>
      <w:r w:rsidRPr="00EA5C9C">
        <w:rPr>
          <w:sz w:val="24"/>
          <w:szCs w:val="24"/>
          <w:lang w:val="sr-Cyrl-RS"/>
        </w:rPr>
        <w:t>2</w:t>
      </w:r>
      <w:r w:rsidRPr="002E3F81">
        <w:rPr>
          <w:sz w:val="24"/>
          <w:szCs w:val="24"/>
          <w:lang w:val="sr-Cyrl-RS"/>
        </w:rPr>
        <w:t xml:space="preserve">4. години </w:t>
      </w:r>
      <w:r w:rsidRPr="002E3F81">
        <w:rPr>
          <w:b/>
          <w:sz w:val="24"/>
          <w:szCs w:val="24"/>
          <w:lang w:val="sr-Cyrl-RS"/>
        </w:rPr>
        <w:t>за функцију 412</w:t>
      </w:r>
      <w:r w:rsidRPr="002E3F81">
        <w:rPr>
          <w:sz w:val="24"/>
          <w:szCs w:val="24"/>
          <w:lang w:val="sr-Cyrl-RS"/>
        </w:rPr>
        <w:t xml:space="preserve"> – </w:t>
      </w:r>
      <w:r w:rsidRPr="002E3F81">
        <w:rPr>
          <w:i/>
          <w:sz w:val="24"/>
          <w:szCs w:val="24"/>
          <w:lang w:val="sr-Cyrl-RS"/>
        </w:rPr>
        <w:t>Општи послови по питању рада</w:t>
      </w:r>
      <w:r w:rsidRPr="002E3F81">
        <w:rPr>
          <w:sz w:val="24"/>
          <w:szCs w:val="24"/>
          <w:lang w:val="sr-Cyrl-RS"/>
        </w:rPr>
        <w:t xml:space="preserve"> у износу од </w:t>
      </w:r>
      <w:r w:rsidRPr="00EA5C9C">
        <w:rPr>
          <w:sz w:val="24"/>
          <w:szCs w:val="24"/>
          <w:lang w:val="sr-Cyrl-RS"/>
        </w:rPr>
        <w:t>19.944.400</w:t>
      </w:r>
      <w:r w:rsidRPr="002E3F81">
        <w:rPr>
          <w:sz w:val="24"/>
          <w:szCs w:val="24"/>
          <w:lang w:val="sr-Cyrl-RS"/>
        </w:rPr>
        <w:t xml:space="preserve"> динара односе се на реализацију програма активне политике запошљавања</w:t>
      </w:r>
      <w:r w:rsidRPr="00EA5C9C">
        <w:rPr>
          <w:sz w:val="24"/>
          <w:szCs w:val="24"/>
          <w:lang w:val="sr-Cyrl-RS"/>
        </w:rPr>
        <w:t>.</w:t>
      </w:r>
    </w:p>
    <w:p w14:paraId="3F0B3F54" w14:textId="77777777" w:rsidR="004B5DFA" w:rsidRPr="002E3F81" w:rsidRDefault="004B5DFA" w:rsidP="004B5DFA">
      <w:pPr>
        <w:tabs>
          <w:tab w:val="left" w:pos="708"/>
        </w:tabs>
        <w:autoSpaceDE w:val="0"/>
        <w:autoSpaceDN w:val="0"/>
        <w:adjustRightInd w:val="0"/>
        <w:ind w:left="360"/>
        <w:jc w:val="both"/>
        <w:rPr>
          <w:sz w:val="24"/>
          <w:szCs w:val="24"/>
          <w:lang w:val="sr-Cyrl-RS"/>
        </w:rPr>
      </w:pPr>
    </w:p>
    <w:p w14:paraId="2D89408D"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Средства планирана у 20</w:t>
      </w:r>
      <w:r w:rsidRPr="00EA5C9C">
        <w:rPr>
          <w:sz w:val="24"/>
          <w:szCs w:val="24"/>
          <w:lang w:val="sr-Cyrl-RS"/>
        </w:rPr>
        <w:t>2</w:t>
      </w:r>
      <w:r w:rsidRPr="002E3F81">
        <w:rPr>
          <w:sz w:val="24"/>
          <w:szCs w:val="24"/>
          <w:lang w:val="sr-Cyrl-RS"/>
        </w:rPr>
        <w:t xml:space="preserve">4. години </w:t>
      </w:r>
      <w:r w:rsidRPr="002E3F81">
        <w:rPr>
          <w:b/>
          <w:sz w:val="24"/>
          <w:szCs w:val="24"/>
          <w:lang w:val="sr-Cyrl-RS"/>
        </w:rPr>
        <w:t>за функцију 421</w:t>
      </w:r>
      <w:r w:rsidRPr="00EA5C9C">
        <w:rPr>
          <w:b/>
          <w:sz w:val="24"/>
          <w:szCs w:val="24"/>
          <w:lang w:val="sr-Cyrl-RS"/>
        </w:rPr>
        <w:t xml:space="preserve"> </w:t>
      </w:r>
      <w:r w:rsidRPr="002E3F81">
        <w:rPr>
          <w:sz w:val="24"/>
          <w:szCs w:val="24"/>
          <w:lang w:val="sr-Cyrl-RS"/>
        </w:rPr>
        <w:t>–</w:t>
      </w:r>
      <w:r w:rsidRPr="00EA5C9C">
        <w:rPr>
          <w:sz w:val="24"/>
          <w:szCs w:val="24"/>
          <w:lang w:val="sr-Cyrl-RS"/>
        </w:rPr>
        <w:t xml:space="preserve"> </w:t>
      </w:r>
      <w:r w:rsidRPr="002E3F81">
        <w:rPr>
          <w:i/>
          <w:sz w:val="24"/>
          <w:szCs w:val="24"/>
          <w:lang w:val="sr-Cyrl-RS"/>
        </w:rPr>
        <w:t>Пољопривреда</w:t>
      </w:r>
      <w:r w:rsidRPr="002E3F81">
        <w:rPr>
          <w:sz w:val="24"/>
          <w:szCs w:val="24"/>
          <w:lang w:val="sr-Cyrl-RS"/>
        </w:rPr>
        <w:t xml:space="preserve">, у износу од </w:t>
      </w:r>
      <w:r w:rsidRPr="00EA5C9C">
        <w:rPr>
          <w:sz w:val="24"/>
          <w:szCs w:val="24"/>
          <w:lang w:val="sr-Cyrl-RS"/>
        </w:rPr>
        <w:t xml:space="preserve">37.600.000 </w:t>
      </w:r>
      <w:r w:rsidRPr="002E3F81">
        <w:rPr>
          <w:sz w:val="24"/>
          <w:szCs w:val="24"/>
          <w:lang w:val="sr-Cyrl-RS"/>
        </w:rPr>
        <w:t>динара однос</w:t>
      </w:r>
      <w:r w:rsidRPr="00EA5C9C">
        <w:rPr>
          <w:sz w:val="24"/>
          <w:szCs w:val="24"/>
          <w:lang w:val="sr-Cyrl-RS"/>
        </w:rPr>
        <w:t>и</w:t>
      </w:r>
      <w:r w:rsidRPr="002E3F81">
        <w:rPr>
          <w:sz w:val="24"/>
          <w:szCs w:val="24"/>
          <w:lang w:val="sr-Cyrl-RS"/>
        </w:rPr>
        <w:t xml:space="preserve"> се на реализацију</w:t>
      </w:r>
      <w:r w:rsidRPr="00EA5C9C">
        <w:rPr>
          <w:sz w:val="24"/>
          <w:szCs w:val="24"/>
          <w:lang w:val="sr-Cyrl-RS"/>
        </w:rPr>
        <w:t xml:space="preserve"> Програма мера подршке за спровођење пољопривредне политике и политике руралног развоја града Лознице за 2024. годину, а на коју сагласност даје Министарство пољопривреде, шумарства и водопривреде. </w:t>
      </w:r>
    </w:p>
    <w:p w14:paraId="057E1C32"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Од тога средства у износу од 100.000 динара намењена су за сталне трошкове, 2.500.000 динара за услуге по уговору, пројекат калцизације у износу од 5.000.000 динара за набавку материјала за калцизацију земљишта, субвенције у пољопривреду у износу од 30.000.000 динара.</w:t>
      </w:r>
    </w:p>
    <w:p w14:paraId="520C5BC4"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3F29517C"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Средства планирана у 20</w:t>
      </w:r>
      <w:r w:rsidRPr="00EA5C9C">
        <w:rPr>
          <w:sz w:val="24"/>
          <w:szCs w:val="24"/>
          <w:lang w:val="sr-Cyrl-RS"/>
        </w:rPr>
        <w:t>2</w:t>
      </w:r>
      <w:r w:rsidRPr="002E3F81">
        <w:rPr>
          <w:sz w:val="24"/>
          <w:szCs w:val="24"/>
          <w:lang w:val="sr-Cyrl-RS"/>
        </w:rPr>
        <w:t xml:space="preserve">4. години </w:t>
      </w:r>
      <w:r w:rsidRPr="002E3F81">
        <w:rPr>
          <w:b/>
          <w:sz w:val="24"/>
          <w:szCs w:val="24"/>
          <w:lang w:val="sr-Cyrl-RS"/>
        </w:rPr>
        <w:t>за функцију 436</w:t>
      </w:r>
      <w:r w:rsidRPr="002E3F81">
        <w:rPr>
          <w:sz w:val="24"/>
          <w:szCs w:val="24"/>
          <w:lang w:val="sr-Cyrl-RS"/>
        </w:rPr>
        <w:t xml:space="preserve"> – </w:t>
      </w:r>
      <w:r w:rsidRPr="002E3F81">
        <w:rPr>
          <w:i/>
          <w:sz w:val="24"/>
          <w:szCs w:val="24"/>
          <w:lang w:val="sr-Cyrl-RS"/>
        </w:rPr>
        <w:t>Остала енергија</w:t>
      </w:r>
      <w:r w:rsidRPr="002E3F81">
        <w:rPr>
          <w:sz w:val="24"/>
          <w:szCs w:val="24"/>
          <w:lang w:val="sr-Cyrl-RS"/>
        </w:rPr>
        <w:t xml:space="preserve">, у износу од </w:t>
      </w:r>
      <w:r w:rsidRPr="00EA5C9C">
        <w:rPr>
          <w:sz w:val="24"/>
          <w:szCs w:val="24"/>
          <w:lang w:val="sr-Cyrl-RS"/>
        </w:rPr>
        <w:t>20</w:t>
      </w:r>
      <w:r w:rsidRPr="002E3F81">
        <w:rPr>
          <w:sz w:val="24"/>
          <w:szCs w:val="24"/>
          <w:lang w:val="sr-Cyrl-RS"/>
        </w:rPr>
        <w:t>0</w:t>
      </w:r>
      <w:r w:rsidRPr="00EA5C9C">
        <w:rPr>
          <w:sz w:val="24"/>
          <w:szCs w:val="24"/>
          <w:lang w:val="sr-Cyrl-RS"/>
        </w:rPr>
        <w:t>.000.000</w:t>
      </w:r>
      <w:r w:rsidRPr="002E3F81">
        <w:rPr>
          <w:sz w:val="24"/>
          <w:szCs w:val="24"/>
          <w:lang w:val="sr-Cyrl-RS"/>
        </w:rPr>
        <w:t xml:space="preserve"> динара односе се на реализацију програма субвенционисања јавног предузећа </w:t>
      </w:r>
      <w:r w:rsidRPr="00EA5C9C">
        <w:rPr>
          <w:sz w:val="24"/>
          <w:szCs w:val="24"/>
          <w:lang w:val="ru-RU"/>
        </w:rPr>
        <w:t>”</w:t>
      </w:r>
      <w:r w:rsidRPr="002E3F81">
        <w:rPr>
          <w:sz w:val="24"/>
          <w:szCs w:val="24"/>
          <w:lang w:val="sr-Cyrl-RS"/>
        </w:rPr>
        <w:t>Топлана</w:t>
      </w:r>
      <w:r w:rsidRPr="00EA5C9C">
        <w:rPr>
          <w:sz w:val="24"/>
          <w:szCs w:val="24"/>
          <w:lang w:val="ru-RU"/>
        </w:rPr>
        <w:t>”</w:t>
      </w:r>
      <w:r w:rsidRPr="002E3F81">
        <w:rPr>
          <w:sz w:val="24"/>
          <w:szCs w:val="24"/>
          <w:lang w:val="sr-Cyrl-RS"/>
        </w:rPr>
        <w:t xml:space="preserve"> Лозница</w:t>
      </w:r>
      <w:r w:rsidRPr="00EA5C9C">
        <w:rPr>
          <w:sz w:val="24"/>
          <w:szCs w:val="24"/>
          <w:lang w:val="sr-Cyrl-RS"/>
        </w:rPr>
        <w:t>.</w:t>
      </w:r>
    </w:p>
    <w:p w14:paraId="2F27CF60"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254B5ABC"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t xml:space="preserve">Расходи планирани на </w:t>
      </w:r>
      <w:r w:rsidRPr="00EA5C9C">
        <w:rPr>
          <w:b/>
          <w:sz w:val="24"/>
          <w:szCs w:val="24"/>
          <w:lang w:val="sr-Cyrl-RS"/>
        </w:rPr>
        <w:t xml:space="preserve">функцији 451 </w:t>
      </w:r>
      <w:r w:rsidRPr="00EA5C9C">
        <w:rPr>
          <w:sz w:val="24"/>
          <w:szCs w:val="24"/>
          <w:lang w:val="sr-Cyrl-RS"/>
        </w:rPr>
        <w:t xml:space="preserve">- </w:t>
      </w:r>
      <w:r w:rsidRPr="00EA5C9C">
        <w:rPr>
          <w:i/>
          <w:sz w:val="24"/>
          <w:szCs w:val="24"/>
          <w:lang w:val="sr-Cyrl-RS"/>
        </w:rPr>
        <w:t xml:space="preserve">Друмски саобраћај </w:t>
      </w:r>
      <w:r w:rsidRPr="00EA5C9C">
        <w:rPr>
          <w:sz w:val="24"/>
          <w:szCs w:val="24"/>
          <w:lang w:val="sr-Cyrl-RS"/>
        </w:rPr>
        <w:t>планирани су расходи у укупном износу од 4</w:t>
      </w:r>
      <w:r w:rsidRPr="002E3F81">
        <w:rPr>
          <w:sz w:val="24"/>
          <w:szCs w:val="24"/>
          <w:lang w:val="sr-Cyrl-RS"/>
        </w:rPr>
        <w:t>60</w:t>
      </w:r>
      <w:r w:rsidRPr="00EA5C9C">
        <w:rPr>
          <w:sz w:val="24"/>
          <w:szCs w:val="24"/>
          <w:lang w:val="sr-Cyrl-RS"/>
        </w:rPr>
        <w:t xml:space="preserve">.000.000 </w:t>
      </w:r>
      <w:r w:rsidRPr="002E3F81">
        <w:rPr>
          <w:sz w:val="24"/>
          <w:szCs w:val="24"/>
          <w:lang w:val="sr-Cyrl-RS"/>
        </w:rPr>
        <w:t xml:space="preserve">динара и то </w:t>
      </w:r>
      <w:r w:rsidRPr="00EA5C9C">
        <w:rPr>
          <w:sz w:val="24"/>
          <w:szCs w:val="24"/>
          <w:lang w:val="sr-Cyrl-RS"/>
        </w:rPr>
        <w:t>на економску класификациј</w:t>
      </w:r>
      <w:r w:rsidRPr="002E3F81">
        <w:rPr>
          <w:sz w:val="24"/>
          <w:szCs w:val="24"/>
          <w:lang w:val="sr-Cyrl-RS"/>
        </w:rPr>
        <w:t>у</w:t>
      </w:r>
      <w:r w:rsidRPr="00EA5C9C">
        <w:rPr>
          <w:sz w:val="24"/>
          <w:szCs w:val="24"/>
          <w:lang w:val="sr-Cyrl-RS"/>
        </w:rPr>
        <w:t xml:space="preserve"> 425 – текуће поправке и одржавање</w:t>
      </w:r>
      <w:r w:rsidRPr="002E3F81">
        <w:rPr>
          <w:sz w:val="24"/>
          <w:szCs w:val="24"/>
          <w:lang w:val="sr-Cyrl-RS"/>
        </w:rPr>
        <w:t xml:space="preserve"> </w:t>
      </w:r>
      <w:r w:rsidRPr="00EA5C9C">
        <w:rPr>
          <w:sz w:val="24"/>
          <w:szCs w:val="24"/>
          <w:lang w:val="sr-Cyrl-RS"/>
        </w:rPr>
        <w:t xml:space="preserve">за редовно </w:t>
      </w:r>
      <w:r w:rsidRPr="002E3F81">
        <w:rPr>
          <w:sz w:val="24"/>
          <w:szCs w:val="24"/>
          <w:lang w:val="sr-Cyrl-RS"/>
        </w:rPr>
        <w:t>одржавање локалне путне мреже</w:t>
      </w:r>
      <w:r w:rsidRPr="00EA5C9C">
        <w:rPr>
          <w:sz w:val="24"/>
          <w:szCs w:val="24"/>
          <w:lang w:val="sr-Cyrl-RS"/>
        </w:rPr>
        <w:t xml:space="preserve"> у износу од 140.000.000 и рехабилитација улица и путева у износу од 200.000.000 динара</w:t>
      </w:r>
      <w:r w:rsidRPr="002E3F81">
        <w:rPr>
          <w:sz w:val="24"/>
          <w:szCs w:val="24"/>
          <w:lang w:val="sr-Cyrl-RS"/>
        </w:rPr>
        <w:t xml:space="preserve">, обележавање хоризонталне саобраћајне сигнализације, </w:t>
      </w:r>
      <w:r w:rsidRPr="00EA5C9C">
        <w:rPr>
          <w:sz w:val="24"/>
          <w:szCs w:val="24"/>
          <w:lang w:val="sr-Cyrl-RS"/>
        </w:rPr>
        <w:t xml:space="preserve">одржавање зимске службе, услуге дробљења и минирања камена у износу од </w:t>
      </w:r>
      <w:r w:rsidRPr="002E3F81">
        <w:rPr>
          <w:sz w:val="24"/>
          <w:szCs w:val="24"/>
          <w:lang w:val="sr-Cyrl-RS"/>
        </w:rPr>
        <w:t>25</w:t>
      </w:r>
      <w:r w:rsidRPr="00EA5C9C">
        <w:rPr>
          <w:sz w:val="24"/>
          <w:szCs w:val="24"/>
          <w:lang w:val="sr-Cyrl-RS"/>
        </w:rPr>
        <w:t>.000.000 динара и економску класификацију 511 – зграде и грађевински објекти планирана су средства у износу од 70.000.000 динара за прву фазу улице Милоша Поцерца</w:t>
      </w:r>
      <w:r w:rsidRPr="002E3F81">
        <w:rPr>
          <w:sz w:val="24"/>
          <w:szCs w:val="24"/>
          <w:lang w:val="sr-Cyrl-RS"/>
        </w:rPr>
        <w:t xml:space="preserve"> </w:t>
      </w:r>
      <w:r w:rsidRPr="00EA5C9C">
        <w:rPr>
          <w:sz w:val="24"/>
          <w:szCs w:val="24"/>
          <w:lang w:val="sr-Cyrl-RS"/>
        </w:rPr>
        <w:t>(80.000.000 динара у 2025. години за наставак радова)</w:t>
      </w:r>
      <w:r w:rsidRPr="002E3F81">
        <w:rPr>
          <w:sz w:val="24"/>
          <w:szCs w:val="24"/>
          <w:lang w:val="sr-Cyrl-RS"/>
        </w:rPr>
        <w:t xml:space="preserve"> </w:t>
      </w:r>
      <w:r w:rsidRPr="00EA5C9C">
        <w:rPr>
          <w:sz w:val="24"/>
          <w:szCs w:val="24"/>
          <w:lang w:val="sr-Cyrl-RS"/>
        </w:rPr>
        <w:t>и Пројекат санација клизишта у улици Јадранска у Бањи Ковиљачи у износу од 25.000.000 динара.</w:t>
      </w:r>
    </w:p>
    <w:p w14:paraId="56E4B55D" w14:textId="77777777" w:rsidR="004B5DFA" w:rsidRPr="00EA5C9C" w:rsidRDefault="004B5DFA" w:rsidP="004B5DFA">
      <w:pPr>
        <w:tabs>
          <w:tab w:val="decimal" w:leader="dot" w:pos="7920"/>
        </w:tabs>
        <w:autoSpaceDE w:val="0"/>
        <w:autoSpaceDN w:val="0"/>
        <w:adjustRightInd w:val="0"/>
        <w:ind w:left="360"/>
        <w:jc w:val="both"/>
        <w:rPr>
          <w:sz w:val="24"/>
          <w:szCs w:val="24"/>
          <w:lang w:val="sr-Cyrl-RS"/>
        </w:rPr>
      </w:pPr>
    </w:p>
    <w:p w14:paraId="1F0E8D2D" w14:textId="77777777" w:rsidR="004B5DFA" w:rsidRPr="002E3F81" w:rsidRDefault="004B5DFA" w:rsidP="004B5DFA">
      <w:pPr>
        <w:tabs>
          <w:tab w:val="decimal" w:leader="dot" w:pos="7920"/>
        </w:tabs>
        <w:autoSpaceDE w:val="0"/>
        <w:autoSpaceDN w:val="0"/>
        <w:adjustRightInd w:val="0"/>
        <w:ind w:left="360"/>
        <w:jc w:val="both"/>
        <w:rPr>
          <w:sz w:val="24"/>
          <w:szCs w:val="24"/>
          <w:lang w:val="sr-Cyrl-RS"/>
        </w:rPr>
      </w:pPr>
      <w:r w:rsidRPr="00EA5C9C">
        <w:rPr>
          <w:sz w:val="24"/>
          <w:szCs w:val="24"/>
          <w:lang w:val="sr-Cyrl-RS"/>
        </w:rPr>
        <w:tab/>
      </w:r>
      <w:r>
        <w:rPr>
          <w:sz w:val="24"/>
          <w:szCs w:val="24"/>
          <w:lang w:val="sr-Cyrl-RS"/>
        </w:rPr>
        <w:t xml:space="preserve">      </w:t>
      </w:r>
      <w:r w:rsidRPr="00EA5C9C">
        <w:rPr>
          <w:sz w:val="24"/>
          <w:szCs w:val="24"/>
          <w:lang w:val="sr-Cyrl-RS"/>
        </w:rPr>
        <w:t xml:space="preserve">Расходи билансирани на </w:t>
      </w:r>
      <w:r w:rsidRPr="00EA5C9C">
        <w:rPr>
          <w:b/>
          <w:sz w:val="24"/>
          <w:szCs w:val="24"/>
          <w:lang w:val="sr-Cyrl-RS"/>
        </w:rPr>
        <w:t xml:space="preserve">функцији 474 </w:t>
      </w:r>
      <w:r w:rsidRPr="00EA5C9C">
        <w:rPr>
          <w:sz w:val="24"/>
          <w:szCs w:val="24"/>
          <w:lang w:val="sr-Cyrl-RS"/>
        </w:rPr>
        <w:t xml:space="preserve">- </w:t>
      </w:r>
      <w:r w:rsidRPr="00EA5C9C">
        <w:rPr>
          <w:i/>
          <w:sz w:val="24"/>
          <w:szCs w:val="24"/>
          <w:lang w:val="sr-Cyrl-RS"/>
        </w:rPr>
        <w:t>Вишенаменски развојни пројекти</w:t>
      </w:r>
      <w:r w:rsidRPr="00EA5C9C">
        <w:rPr>
          <w:sz w:val="24"/>
          <w:szCs w:val="24"/>
          <w:lang w:val="sr-Cyrl-RS"/>
        </w:rPr>
        <w:t xml:space="preserve"> планирани су расходи за геодетске услуге у износу од 5.000.000 динара (економска класификација 424), уређење парцеле за потребе градског гробља опредељена су средства у износу од 3.600.000 динара (економска класификација 425), за откуп земљишта 100.000.000 динара (економска класификација 541).</w:t>
      </w:r>
    </w:p>
    <w:p w14:paraId="0C4AA967"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275194C9" w14:textId="54620552"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2E3F81">
        <w:rPr>
          <w:sz w:val="24"/>
          <w:szCs w:val="24"/>
          <w:lang w:val="sr-Cyrl-RS"/>
        </w:rPr>
        <w:t xml:space="preserve">Расходи </w:t>
      </w:r>
      <w:r w:rsidRPr="00EA5C9C">
        <w:rPr>
          <w:sz w:val="24"/>
          <w:szCs w:val="24"/>
          <w:lang w:val="sr-Cyrl-RS"/>
        </w:rPr>
        <w:t xml:space="preserve">планирани </w:t>
      </w:r>
      <w:r w:rsidRPr="002E3F81">
        <w:rPr>
          <w:sz w:val="24"/>
          <w:szCs w:val="24"/>
          <w:lang w:val="sr-Cyrl-RS"/>
        </w:rPr>
        <w:t xml:space="preserve">на </w:t>
      </w:r>
      <w:r w:rsidRPr="002E3F81">
        <w:rPr>
          <w:b/>
          <w:sz w:val="24"/>
          <w:szCs w:val="24"/>
          <w:lang w:val="sr-Cyrl-RS"/>
        </w:rPr>
        <w:t xml:space="preserve">функцији </w:t>
      </w:r>
      <w:r w:rsidRPr="00EA5C9C">
        <w:rPr>
          <w:b/>
          <w:sz w:val="24"/>
          <w:szCs w:val="24"/>
          <w:lang w:val="sr-Cyrl-RS"/>
        </w:rPr>
        <w:t xml:space="preserve">490 - </w:t>
      </w:r>
      <w:r w:rsidRPr="002E3F81">
        <w:rPr>
          <w:sz w:val="24"/>
          <w:szCs w:val="24"/>
          <w:lang w:val="sr-Cyrl-RS"/>
        </w:rPr>
        <w:t xml:space="preserve">Учешће локалне самоуправе </w:t>
      </w:r>
      <w:r w:rsidRPr="00EA5C9C">
        <w:rPr>
          <w:sz w:val="24"/>
          <w:szCs w:val="24"/>
          <w:lang w:val="sr-Cyrl-RS"/>
        </w:rPr>
        <w:t>у суфинансирању изградње регионалне депоније (Еко-Тамнава) опредељена су средства у износу од 5.550.000 динара. За реализацију пројекта Градови у фокусу – Кућа ку</w:t>
      </w:r>
      <w:r w:rsidR="00CE4D24">
        <w:rPr>
          <w:sz w:val="24"/>
          <w:szCs w:val="24"/>
          <w:lang w:val="sr-Cyrl-RS"/>
        </w:rPr>
        <w:t>л</w:t>
      </w:r>
      <w:r w:rsidRPr="00EA5C9C">
        <w:rPr>
          <w:sz w:val="24"/>
          <w:szCs w:val="24"/>
          <w:lang w:val="sr-Cyrl-RS"/>
        </w:rPr>
        <w:t>туре и туризма у Бањи Ковиљачи – реконструкција и адаптација дела Дома Стаке Пејић опредељена су средства у износу 8.188.730 динара.</w:t>
      </w:r>
    </w:p>
    <w:p w14:paraId="7FC5979E"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41F4AE06" w14:textId="2113F2BB" w:rsidR="004B5DFA" w:rsidRPr="002E3F81"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lastRenderedPageBreak/>
        <w:tab/>
      </w:r>
      <w:r w:rsidRPr="002E3F81">
        <w:rPr>
          <w:sz w:val="24"/>
          <w:szCs w:val="24"/>
          <w:lang w:val="sr-Cyrl-RS"/>
        </w:rPr>
        <w:t>Расход</w:t>
      </w:r>
      <w:r w:rsidRPr="00EA5C9C">
        <w:rPr>
          <w:sz w:val="24"/>
          <w:szCs w:val="24"/>
          <w:lang w:val="sr-Cyrl-RS"/>
        </w:rPr>
        <w:t>и</w:t>
      </w:r>
      <w:r w:rsidRPr="002E3F81">
        <w:rPr>
          <w:sz w:val="24"/>
          <w:szCs w:val="24"/>
          <w:lang w:val="sr-Cyrl-RS"/>
        </w:rPr>
        <w:t xml:space="preserve"> </w:t>
      </w:r>
      <w:r w:rsidRPr="00EA5C9C">
        <w:rPr>
          <w:sz w:val="24"/>
          <w:szCs w:val="24"/>
          <w:lang w:val="sr-Cyrl-RS"/>
        </w:rPr>
        <w:t>планирани</w:t>
      </w:r>
      <w:r w:rsidRPr="002E3F81">
        <w:rPr>
          <w:sz w:val="24"/>
          <w:szCs w:val="24"/>
          <w:lang w:val="sr-Cyrl-RS"/>
        </w:rPr>
        <w:t xml:space="preserve"> на </w:t>
      </w:r>
      <w:r w:rsidRPr="002E3F81">
        <w:rPr>
          <w:b/>
          <w:sz w:val="24"/>
          <w:szCs w:val="24"/>
          <w:lang w:val="sr-Cyrl-RS"/>
        </w:rPr>
        <w:t xml:space="preserve">функцији 510 - </w:t>
      </w:r>
      <w:r w:rsidRPr="002E3F81">
        <w:rPr>
          <w:i/>
          <w:sz w:val="24"/>
          <w:szCs w:val="24"/>
          <w:lang w:val="sr-Cyrl-RS"/>
        </w:rPr>
        <w:t>Управљање отпадом</w:t>
      </w:r>
      <w:r w:rsidRPr="002E3F81">
        <w:rPr>
          <w:sz w:val="24"/>
          <w:szCs w:val="24"/>
          <w:lang w:val="sr-Cyrl-RS"/>
        </w:rPr>
        <w:t xml:space="preserve">, у износу од </w:t>
      </w:r>
      <w:r w:rsidRPr="00EA5C9C">
        <w:rPr>
          <w:sz w:val="24"/>
          <w:szCs w:val="24"/>
          <w:lang w:val="sr-Cyrl-RS"/>
        </w:rPr>
        <w:t xml:space="preserve">10.000.000 </w:t>
      </w:r>
      <w:r w:rsidRPr="002E3F81">
        <w:rPr>
          <w:sz w:val="24"/>
          <w:szCs w:val="24"/>
          <w:lang w:val="sr-Cyrl-RS"/>
        </w:rPr>
        <w:t xml:space="preserve">динара, субвенционишу се цене услуга јавног комуналног предузећа </w:t>
      </w:r>
      <w:r w:rsidRPr="00EA5C9C">
        <w:rPr>
          <w:sz w:val="24"/>
          <w:szCs w:val="24"/>
          <w:lang w:val="sr-Cyrl-RS"/>
        </w:rPr>
        <w:t>''</w:t>
      </w:r>
      <w:r w:rsidRPr="002E3F81">
        <w:rPr>
          <w:sz w:val="24"/>
          <w:szCs w:val="24"/>
          <w:lang w:val="sr-Cyrl-RS"/>
        </w:rPr>
        <w:t>Наш дом</w:t>
      </w:r>
      <w:r w:rsidRPr="00EA5C9C">
        <w:rPr>
          <w:sz w:val="24"/>
          <w:szCs w:val="24"/>
          <w:lang w:val="sr-Cyrl-RS"/>
        </w:rPr>
        <w:t>''</w:t>
      </w:r>
      <w:r w:rsidRPr="002E3F81">
        <w:rPr>
          <w:sz w:val="24"/>
          <w:szCs w:val="24"/>
          <w:lang w:val="sr-Cyrl-RS"/>
        </w:rPr>
        <w:t xml:space="preserve">, чији је оснивач Скупштина града Лознице. </w:t>
      </w:r>
    </w:p>
    <w:p w14:paraId="39444DCF" w14:textId="1553BACA" w:rsidR="004B5DFA"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2E3F81">
        <w:rPr>
          <w:sz w:val="24"/>
          <w:szCs w:val="24"/>
          <w:lang w:val="sr-Cyrl-RS"/>
        </w:rPr>
        <w:t>Средствима планираним у 20</w:t>
      </w:r>
      <w:r w:rsidRPr="00EA5C9C">
        <w:rPr>
          <w:sz w:val="24"/>
          <w:szCs w:val="24"/>
          <w:lang w:val="sr-Cyrl-RS"/>
        </w:rPr>
        <w:t>2</w:t>
      </w:r>
      <w:r w:rsidRPr="002E3F81">
        <w:rPr>
          <w:sz w:val="24"/>
          <w:szCs w:val="24"/>
          <w:lang w:val="sr-Cyrl-RS"/>
        </w:rPr>
        <w:t xml:space="preserve">4. години за </w:t>
      </w:r>
      <w:r w:rsidRPr="002E3F81">
        <w:rPr>
          <w:b/>
          <w:sz w:val="24"/>
          <w:szCs w:val="24"/>
          <w:lang w:val="sr-Cyrl-RS"/>
        </w:rPr>
        <w:t>функцију 5</w:t>
      </w:r>
      <w:r w:rsidRPr="00EA5C9C">
        <w:rPr>
          <w:b/>
          <w:sz w:val="24"/>
          <w:szCs w:val="24"/>
          <w:lang w:val="sr-Cyrl-RS"/>
        </w:rPr>
        <w:t>4</w:t>
      </w:r>
      <w:r w:rsidRPr="002E3F81">
        <w:rPr>
          <w:b/>
          <w:sz w:val="24"/>
          <w:szCs w:val="24"/>
          <w:lang w:val="sr-Cyrl-RS"/>
        </w:rPr>
        <w:t>0</w:t>
      </w:r>
      <w:r w:rsidRPr="002E3F81">
        <w:rPr>
          <w:sz w:val="24"/>
          <w:szCs w:val="24"/>
          <w:lang w:val="sr-Cyrl-RS"/>
        </w:rPr>
        <w:t xml:space="preserve"> – </w:t>
      </w:r>
      <w:r w:rsidRPr="002E3F81">
        <w:rPr>
          <w:i/>
          <w:iCs/>
          <w:sz w:val="24"/>
          <w:szCs w:val="24"/>
          <w:lang w:val="sr-Cyrl-RS"/>
        </w:rPr>
        <w:t xml:space="preserve">Заштита </w:t>
      </w:r>
      <w:r w:rsidRPr="00EA5C9C">
        <w:rPr>
          <w:i/>
          <w:iCs/>
          <w:sz w:val="24"/>
          <w:szCs w:val="24"/>
          <w:lang w:val="sr-Cyrl-RS"/>
        </w:rPr>
        <w:t>биљног и животињског света и крајолика</w:t>
      </w:r>
      <w:r>
        <w:rPr>
          <w:sz w:val="24"/>
          <w:szCs w:val="24"/>
          <w:lang w:val="sr-Cyrl-RS"/>
        </w:rPr>
        <w:t xml:space="preserve">, </w:t>
      </w:r>
      <w:r w:rsidRPr="00EA5C9C">
        <w:rPr>
          <w:sz w:val="24"/>
          <w:szCs w:val="24"/>
          <w:lang w:val="sr-Cyrl-RS"/>
        </w:rPr>
        <w:t>на економској класификацији 424 - специјализоване услуге</w:t>
      </w:r>
      <w:r w:rsidRPr="002E3F81">
        <w:rPr>
          <w:sz w:val="24"/>
          <w:szCs w:val="24"/>
          <w:lang w:val="sr-Cyrl-RS"/>
        </w:rPr>
        <w:t>,</w:t>
      </w:r>
      <w:r w:rsidRPr="00EA5C9C">
        <w:rPr>
          <w:sz w:val="24"/>
          <w:szCs w:val="24"/>
          <w:lang w:val="sr-Cyrl-RS"/>
        </w:rPr>
        <w:t xml:space="preserve"> планирани су трошкови </w:t>
      </w:r>
      <w:r w:rsidRPr="002E3F81">
        <w:rPr>
          <w:sz w:val="24"/>
          <w:szCs w:val="24"/>
          <w:lang w:val="sr-Cyrl-RS"/>
        </w:rPr>
        <w:t>и</w:t>
      </w:r>
      <w:r w:rsidRPr="00EA5C9C">
        <w:rPr>
          <w:sz w:val="24"/>
          <w:szCs w:val="24"/>
          <w:lang w:val="sr-Cyrl-RS"/>
        </w:rPr>
        <w:t xml:space="preserve"> </w:t>
      </w:r>
      <w:r w:rsidRPr="002E3F81">
        <w:rPr>
          <w:sz w:val="24"/>
          <w:szCs w:val="24"/>
          <w:lang w:val="sr-Cyrl-RS"/>
        </w:rPr>
        <w:t>одржавање прихватилишта за напуштене животиње</w:t>
      </w:r>
      <w:r w:rsidRPr="00EA5C9C">
        <w:rPr>
          <w:sz w:val="24"/>
          <w:szCs w:val="24"/>
          <w:lang w:val="ru-RU"/>
        </w:rPr>
        <w:t xml:space="preserve"> </w:t>
      </w:r>
      <w:r w:rsidRPr="00EA5C9C">
        <w:rPr>
          <w:sz w:val="24"/>
          <w:szCs w:val="24"/>
          <w:lang w:val="sr-Cyrl-RS"/>
        </w:rPr>
        <w:t>-</w:t>
      </w:r>
      <w:r w:rsidRPr="00EA5C9C">
        <w:rPr>
          <w:sz w:val="24"/>
          <w:szCs w:val="24"/>
          <w:lang w:val="sr-Latn-RS"/>
        </w:rPr>
        <w:t xml:space="preserve"> </w:t>
      </w:r>
      <w:r w:rsidRPr="002E3F81">
        <w:rPr>
          <w:sz w:val="24"/>
          <w:szCs w:val="24"/>
          <w:lang w:val="sr-Cyrl-RS"/>
        </w:rPr>
        <w:t>услуге ЗОО хигијенске службе</w:t>
      </w:r>
      <w:r w:rsidRPr="00EA5C9C">
        <w:rPr>
          <w:sz w:val="24"/>
          <w:szCs w:val="24"/>
          <w:lang w:val="sr-Cyrl-RS"/>
        </w:rPr>
        <w:t>, услуге дератизације и дезинсекције у укупном износу од 38.318.376 динара за услуге зоохигијене и услуге дератизације и дезинсекције града Лознице.</w:t>
      </w:r>
    </w:p>
    <w:p w14:paraId="324C6D34" w14:textId="77777777" w:rsidR="00F77202" w:rsidRPr="002E3F81" w:rsidRDefault="00F77202" w:rsidP="004B5DFA">
      <w:pPr>
        <w:tabs>
          <w:tab w:val="left" w:pos="708"/>
        </w:tabs>
        <w:autoSpaceDE w:val="0"/>
        <w:autoSpaceDN w:val="0"/>
        <w:adjustRightInd w:val="0"/>
        <w:ind w:left="360"/>
        <w:jc w:val="both"/>
        <w:rPr>
          <w:sz w:val="24"/>
          <w:szCs w:val="24"/>
          <w:lang w:val="sr-Cyrl-RS"/>
        </w:rPr>
      </w:pPr>
    </w:p>
    <w:p w14:paraId="0C69C862"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Функционална класификација</w:t>
      </w:r>
      <w:r w:rsidRPr="002E3F81">
        <w:rPr>
          <w:b/>
          <w:sz w:val="24"/>
          <w:szCs w:val="24"/>
          <w:lang w:val="sr-Cyrl-RS"/>
        </w:rPr>
        <w:t xml:space="preserve"> 560</w:t>
      </w:r>
      <w:r w:rsidRPr="002E3F81">
        <w:rPr>
          <w:sz w:val="24"/>
          <w:szCs w:val="24"/>
          <w:lang w:val="sr-Cyrl-RS"/>
        </w:rPr>
        <w:t xml:space="preserve"> – </w:t>
      </w:r>
      <w:r w:rsidRPr="002E3F81">
        <w:rPr>
          <w:i/>
          <w:iCs/>
          <w:sz w:val="24"/>
          <w:szCs w:val="24"/>
          <w:lang w:val="sr-Cyrl-RS"/>
        </w:rPr>
        <w:t>Заштита животне средине некласификована на другом месту</w:t>
      </w:r>
      <w:r w:rsidRPr="002E3F81">
        <w:rPr>
          <w:sz w:val="24"/>
          <w:szCs w:val="24"/>
          <w:lang w:val="sr-Cyrl-RS"/>
        </w:rPr>
        <w:t xml:space="preserve">, </w:t>
      </w:r>
      <w:r w:rsidRPr="00EA5C9C">
        <w:rPr>
          <w:sz w:val="24"/>
          <w:szCs w:val="24"/>
          <w:lang w:val="sr-Cyrl-RS"/>
        </w:rPr>
        <w:t xml:space="preserve"> планирана су средства на  економској класификацији 424 – специјализоване услуге у износу од 33.656.800 динара за наставак санације депоније смећа.</w:t>
      </w:r>
      <w:r w:rsidRPr="00EA5C9C">
        <w:rPr>
          <w:bCs/>
          <w:sz w:val="24"/>
          <w:szCs w:val="24"/>
          <w:lang w:val="sr-Cyrl-RS"/>
        </w:rPr>
        <w:tab/>
      </w:r>
      <w:r w:rsidRPr="00EA5C9C">
        <w:rPr>
          <w:sz w:val="24"/>
          <w:szCs w:val="24"/>
          <w:lang w:val="sr-Cyrl-RS"/>
        </w:rPr>
        <w:t xml:space="preserve">  </w:t>
      </w:r>
    </w:p>
    <w:p w14:paraId="51390455" w14:textId="77777777" w:rsidR="004B5DFA" w:rsidRPr="00EA5C9C" w:rsidRDefault="004B5DFA" w:rsidP="004B5DFA">
      <w:pPr>
        <w:tabs>
          <w:tab w:val="left" w:pos="1302"/>
        </w:tabs>
        <w:autoSpaceDE w:val="0"/>
        <w:autoSpaceDN w:val="0"/>
        <w:adjustRightInd w:val="0"/>
        <w:ind w:left="360"/>
        <w:jc w:val="both"/>
        <w:rPr>
          <w:sz w:val="24"/>
          <w:szCs w:val="24"/>
          <w:lang w:val="sr-Cyrl-RS"/>
        </w:rPr>
      </w:pPr>
      <w:r w:rsidRPr="00EA5C9C">
        <w:rPr>
          <w:sz w:val="24"/>
          <w:szCs w:val="24"/>
          <w:lang w:val="sr-Cyrl-RS"/>
        </w:rPr>
        <w:t xml:space="preserve">      </w:t>
      </w:r>
      <w:r w:rsidRPr="002E3F81">
        <w:rPr>
          <w:bCs/>
          <w:sz w:val="24"/>
          <w:szCs w:val="24"/>
          <w:lang w:val="sr-Cyrl-RS"/>
        </w:rPr>
        <w:t xml:space="preserve">Средствима планираним на </w:t>
      </w:r>
      <w:r w:rsidRPr="002E3F81">
        <w:rPr>
          <w:b/>
          <w:bCs/>
          <w:sz w:val="24"/>
          <w:szCs w:val="24"/>
          <w:lang w:val="sr-Cyrl-RS"/>
        </w:rPr>
        <w:t>функцији</w:t>
      </w:r>
      <w:r w:rsidRPr="00EA5C9C">
        <w:rPr>
          <w:b/>
          <w:bCs/>
          <w:sz w:val="24"/>
          <w:szCs w:val="24"/>
          <w:lang w:val="sr-Cyrl-RS"/>
        </w:rPr>
        <w:t xml:space="preserve"> 610 -</w:t>
      </w:r>
      <w:r w:rsidRPr="00EA5C9C">
        <w:rPr>
          <w:i/>
          <w:iCs/>
          <w:sz w:val="24"/>
          <w:szCs w:val="24"/>
          <w:lang w:val="sr-Cyrl-RS"/>
        </w:rPr>
        <w:t>Стамбени развој</w:t>
      </w:r>
      <w:r w:rsidRPr="00EA5C9C">
        <w:rPr>
          <w:i/>
          <w:iCs/>
          <w:sz w:val="24"/>
          <w:szCs w:val="24"/>
          <w:lang w:val="sr-Latn-RS"/>
        </w:rPr>
        <w:t xml:space="preserve"> </w:t>
      </w:r>
      <w:r w:rsidRPr="00EA5C9C">
        <w:rPr>
          <w:i/>
          <w:iCs/>
          <w:sz w:val="24"/>
          <w:szCs w:val="24"/>
          <w:lang w:val="sr-Cyrl-RS"/>
        </w:rPr>
        <w:t xml:space="preserve">планирана су средства у износу од </w:t>
      </w:r>
      <w:r w:rsidRPr="00EA5C9C">
        <w:rPr>
          <w:sz w:val="24"/>
          <w:szCs w:val="24"/>
          <w:lang w:val="sr-Cyrl-RS"/>
        </w:rPr>
        <w:t>95.500.000 динара за финансирање пројеката мера енергетске ефикасности на територији града Лознице, као и  мера у сарадњи са Министарством рударства и енергетике.</w:t>
      </w:r>
    </w:p>
    <w:p w14:paraId="13681B94" w14:textId="77777777" w:rsidR="004B5DFA" w:rsidRPr="00EA5C9C" w:rsidRDefault="004B5DFA" w:rsidP="004B5DFA">
      <w:pPr>
        <w:tabs>
          <w:tab w:val="left" w:pos="708"/>
        </w:tabs>
        <w:autoSpaceDE w:val="0"/>
        <w:autoSpaceDN w:val="0"/>
        <w:adjustRightInd w:val="0"/>
        <w:ind w:left="360"/>
        <w:jc w:val="both"/>
        <w:rPr>
          <w:bCs/>
          <w:sz w:val="24"/>
          <w:szCs w:val="24"/>
          <w:lang w:val="sr-Cyrl-RS"/>
        </w:rPr>
      </w:pPr>
    </w:p>
    <w:p w14:paraId="1BF6C96B" w14:textId="77777777" w:rsidR="004B5DFA" w:rsidRPr="00EA5C9C" w:rsidRDefault="004B5DFA" w:rsidP="004B5DFA">
      <w:pPr>
        <w:tabs>
          <w:tab w:val="left" w:pos="708"/>
        </w:tabs>
        <w:autoSpaceDE w:val="0"/>
        <w:autoSpaceDN w:val="0"/>
        <w:adjustRightInd w:val="0"/>
        <w:ind w:left="360"/>
        <w:jc w:val="both"/>
        <w:rPr>
          <w:bCs/>
          <w:sz w:val="24"/>
          <w:szCs w:val="24"/>
          <w:lang w:val="sr-Cyrl-RS"/>
        </w:rPr>
      </w:pPr>
      <w:r w:rsidRPr="00EA5C9C">
        <w:rPr>
          <w:bCs/>
          <w:sz w:val="24"/>
          <w:szCs w:val="24"/>
          <w:lang w:val="sr-Cyrl-RS"/>
        </w:rPr>
        <w:t xml:space="preserve">       </w:t>
      </w:r>
      <w:r w:rsidRPr="002E3F81">
        <w:rPr>
          <w:bCs/>
          <w:sz w:val="24"/>
          <w:szCs w:val="24"/>
          <w:lang w:val="sr-Cyrl-RS"/>
        </w:rPr>
        <w:t xml:space="preserve">Средствима планираним на </w:t>
      </w:r>
      <w:r w:rsidRPr="002E3F81">
        <w:rPr>
          <w:b/>
          <w:bCs/>
          <w:sz w:val="24"/>
          <w:szCs w:val="24"/>
          <w:lang w:val="sr-Cyrl-RS"/>
        </w:rPr>
        <w:t>функцији 620</w:t>
      </w:r>
      <w:r w:rsidRPr="002E3F81">
        <w:rPr>
          <w:bCs/>
          <w:sz w:val="24"/>
          <w:szCs w:val="24"/>
          <w:lang w:val="sr-Cyrl-RS"/>
        </w:rPr>
        <w:t xml:space="preserve"> – </w:t>
      </w:r>
      <w:r w:rsidRPr="002E3F81">
        <w:rPr>
          <w:bCs/>
          <w:i/>
          <w:sz w:val="24"/>
          <w:szCs w:val="24"/>
          <w:lang w:val="sr-Cyrl-RS"/>
        </w:rPr>
        <w:t>Развој заједнице</w:t>
      </w:r>
      <w:r w:rsidRPr="002E3F81">
        <w:rPr>
          <w:bCs/>
          <w:sz w:val="24"/>
          <w:szCs w:val="24"/>
          <w:lang w:val="sr-Cyrl-RS"/>
        </w:rPr>
        <w:t xml:space="preserve"> обезбеђују се </w:t>
      </w:r>
      <w:r w:rsidRPr="00EA5C9C">
        <w:rPr>
          <w:bCs/>
          <w:sz w:val="24"/>
          <w:szCs w:val="24"/>
          <w:lang w:val="sr-Cyrl-RS"/>
        </w:rPr>
        <w:t xml:space="preserve">средства </w:t>
      </w:r>
      <w:r>
        <w:rPr>
          <w:bCs/>
          <w:sz w:val="24"/>
          <w:szCs w:val="24"/>
          <w:lang w:val="sr-Cyrl-RS"/>
        </w:rPr>
        <w:t xml:space="preserve">на економској класификацији </w:t>
      </w:r>
      <w:r w:rsidRPr="00EA5C9C">
        <w:rPr>
          <w:bCs/>
          <w:sz w:val="24"/>
          <w:szCs w:val="24"/>
          <w:lang w:val="sr-Cyrl-RS"/>
        </w:rPr>
        <w:t xml:space="preserve">423 - </w:t>
      </w:r>
      <w:r w:rsidRPr="002E3F81">
        <w:rPr>
          <w:bCs/>
          <w:sz w:val="24"/>
          <w:szCs w:val="24"/>
          <w:lang w:val="sr-Cyrl-RS"/>
        </w:rPr>
        <w:t xml:space="preserve">услуге по уговору </w:t>
      </w:r>
      <w:r>
        <w:rPr>
          <w:bCs/>
          <w:sz w:val="24"/>
          <w:szCs w:val="24"/>
          <w:lang w:val="sr-Cyrl-RS"/>
        </w:rPr>
        <w:t xml:space="preserve">у износу од </w:t>
      </w:r>
      <w:r w:rsidRPr="00EA5C9C">
        <w:rPr>
          <w:bCs/>
          <w:sz w:val="24"/>
          <w:szCs w:val="24"/>
          <w:lang w:val="sr-Cyrl-RS"/>
        </w:rPr>
        <w:t>2.230.000</w:t>
      </w:r>
      <w:r w:rsidRPr="002E3F81">
        <w:rPr>
          <w:bCs/>
          <w:sz w:val="24"/>
          <w:szCs w:val="24"/>
          <w:lang w:val="sr-Cyrl-RS"/>
        </w:rPr>
        <w:t xml:space="preserve"> планиран</w:t>
      </w:r>
      <w:r>
        <w:rPr>
          <w:bCs/>
          <w:sz w:val="24"/>
          <w:szCs w:val="24"/>
          <w:lang w:val="sr-Cyrl-RS"/>
        </w:rPr>
        <w:t>а</w:t>
      </w:r>
      <w:r w:rsidRPr="002E3F81">
        <w:rPr>
          <w:bCs/>
          <w:sz w:val="24"/>
          <w:szCs w:val="24"/>
          <w:lang w:val="sr-Cyrl-RS"/>
        </w:rPr>
        <w:t xml:space="preserve"> за функционисање </w:t>
      </w:r>
      <w:r w:rsidRPr="00EA5C9C">
        <w:rPr>
          <w:bCs/>
          <w:sz w:val="24"/>
          <w:szCs w:val="24"/>
          <w:lang w:val="sr-Cyrl-RS"/>
        </w:rPr>
        <w:t>Регионалне развојне агенције и за реализацију конкурса архитектонско-урбанистичког решења дела централне зоне града Лознице уз реку Штиру (</w:t>
      </w:r>
      <w:r>
        <w:rPr>
          <w:bCs/>
          <w:sz w:val="24"/>
          <w:szCs w:val="24"/>
          <w:lang w:val="sr-Cyrl-RS"/>
        </w:rPr>
        <w:t xml:space="preserve">на </w:t>
      </w:r>
      <w:r w:rsidRPr="00EA5C9C">
        <w:rPr>
          <w:bCs/>
          <w:sz w:val="24"/>
          <w:szCs w:val="24"/>
          <w:lang w:val="sr-Cyrl-RS"/>
        </w:rPr>
        <w:t>економској класификација 423 и 472).</w:t>
      </w:r>
    </w:p>
    <w:p w14:paraId="6599E0BD" w14:textId="77777777" w:rsidR="004B5DFA" w:rsidRPr="00EA5C9C" w:rsidRDefault="004B5DFA" w:rsidP="004B5DFA">
      <w:pPr>
        <w:tabs>
          <w:tab w:val="left" w:pos="708"/>
        </w:tabs>
        <w:autoSpaceDE w:val="0"/>
        <w:autoSpaceDN w:val="0"/>
        <w:adjustRightInd w:val="0"/>
        <w:ind w:left="360"/>
        <w:jc w:val="both"/>
        <w:rPr>
          <w:bCs/>
          <w:sz w:val="24"/>
          <w:szCs w:val="24"/>
          <w:lang w:val="sr-Cyrl-RS"/>
        </w:rPr>
      </w:pPr>
      <w:r w:rsidRPr="00EA5C9C">
        <w:rPr>
          <w:sz w:val="24"/>
          <w:szCs w:val="24"/>
          <w:lang w:val="sr-Cyrl-RS"/>
        </w:rPr>
        <w:t xml:space="preserve">Економска класификација 511 – зграде и грађевински објекти планирана су средства </w:t>
      </w:r>
      <w:r w:rsidRPr="002E3F81">
        <w:rPr>
          <w:bCs/>
          <w:sz w:val="24"/>
          <w:szCs w:val="24"/>
          <w:lang w:val="sr-Cyrl-RS"/>
        </w:rPr>
        <w:t xml:space="preserve">за израду </w:t>
      </w:r>
      <w:r w:rsidRPr="00EA5C9C">
        <w:rPr>
          <w:bCs/>
          <w:sz w:val="24"/>
          <w:szCs w:val="24"/>
          <w:lang w:val="sr-Cyrl-RS"/>
        </w:rPr>
        <w:t>пројектне документације</w:t>
      </w:r>
      <w:r w:rsidRPr="002E3F81">
        <w:rPr>
          <w:bCs/>
          <w:sz w:val="24"/>
          <w:szCs w:val="24"/>
          <w:lang w:val="sr-Cyrl-RS"/>
        </w:rPr>
        <w:t xml:space="preserve"> у складу са Законом о планирању и изградњ</w:t>
      </w:r>
      <w:r w:rsidRPr="00EA5C9C">
        <w:rPr>
          <w:bCs/>
          <w:sz w:val="24"/>
          <w:szCs w:val="24"/>
          <w:lang w:val="sr-Cyrl-RS"/>
        </w:rPr>
        <w:t>и, у износу од 78.000.0000 динара као и за пројекте геодезије и геомеханике 2.000.000 динара. Учешће донатора у износу од 7.060.687 динара за пројекат Подршка привредном развоју Лознице унапређењем пословне инфраструктуре („</w:t>
      </w:r>
      <w:r w:rsidRPr="00EA5C9C">
        <w:rPr>
          <w:bCs/>
          <w:sz w:val="24"/>
          <w:szCs w:val="24"/>
        </w:rPr>
        <w:t>UNOPS</w:t>
      </w:r>
      <w:r w:rsidRPr="002E3F81">
        <w:rPr>
          <w:bCs/>
          <w:sz w:val="24"/>
          <w:szCs w:val="24"/>
          <w:lang w:val="sr-Cyrl-RS"/>
        </w:rPr>
        <w:t>-</w:t>
      </w:r>
      <w:r w:rsidRPr="00EA5C9C">
        <w:rPr>
          <w:bCs/>
          <w:sz w:val="24"/>
          <w:szCs w:val="24"/>
        </w:rPr>
        <w:t>EURPLUS</w:t>
      </w:r>
      <w:r w:rsidRPr="002E3F81">
        <w:rPr>
          <w:bCs/>
          <w:sz w:val="24"/>
          <w:szCs w:val="24"/>
          <w:lang w:val="sr-Cyrl-RS"/>
        </w:rPr>
        <w:t>-2023-</w:t>
      </w:r>
      <w:r w:rsidRPr="00EA5C9C">
        <w:rPr>
          <w:bCs/>
          <w:sz w:val="24"/>
          <w:szCs w:val="24"/>
        </w:rPr>
        <w:t>Grant</w:t>
      </w:r>
      <w:r w:rsidRPr="002E3F81">
        <w:rPr>
          <w:bCs/>
          <w:sz w:val="24"/>
          <w:szCs w:val="24"/>
          <w:lang w:val="sr-Cyrl-RS"/>
        </w:rPr>
        <w:t>-134</w:t>
      </w:r>
      <w:r w:rsidRPr="00EA5C9C">
        <w:rPr>
          <w:bCs/>
          <w:sz w:val="24"/>
          <w:szCs w:val="24"/>
          <w:lang w:val="sr-Cyrl-RS"/>
        </w:rPr>
        <w:t xml:space="preserve">“). </w:t>
      </w:r>
    </w:p>
    <w:p w14:paraId="5B4FAED1"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1AF260F1" w14:textId="0659FD28"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Расходи билансирани на </w:t>
      </w:r>
      <w:r w:rsidRPr="002E3F81">
        <w:rPr>
          <w:b/>
          <w:sz w:val="24"/>
          <w:szCs w:val="24"/>
          <w:lang w:val="sr-Cyrl-RS"/>
        </w:rPr>
        <w:t xml:space="preserve">функцији 630 - </w:t>
      </w:r>
      <w:r w:rsidRPr="002E3F81">
        <w:rPr>
          <w:i/>
          <w:iCs/>
          <w:sz w:val="24"/>
          <w:szCs w:val="24"/>
          <w:lang w:val="sr-Cyrl-RS"/>
        </w:rPr>
        <w:t>Водоснабдевање</w:t>
      </w:r>
      <w:r w:rsidRPr="002E3F81">
        <w:rPr>
          <w:sz w:val="24"/>
          <w:szCs w:val="24"/>
          <w:lang w:val="sr-Cyrl-RS"/>
        </w:rPr>
        <w:t xml:space="preserve">, у износу од </w:t>
      </w:r>
      <w:r w:rsidRPr="00EA5C9C">
        <w:rPr>
          <w:sz w:val="24"/>
          <w:szCs w:val="24"/>
          <w:lang w:val="sr-Cyrl-RS"/>
        </w:rPr>
        <w:t>5.000.000</w:t>
      </w:r>
      <w:r w:rsidRPr="002E3F81">
        <w:rPr>
          <w:color w:val="FF0000"/>
          <w:sz w:val="24"/>
          <w:szCs w:val="24"/>
          <w:lang w:val="sr-Cyrl-RS"/>
        </w:rPr>
        <w:t xml:space="preserve"> </w:t>
      </w:r>
      <w:r w:rsidRPr="002E3F81">
        <w:rPr>
          <w:sz w:val="24"/>
          <w:szCs w:val="24"/>
          <w:lang w:val="sr-Cyrl-RS"/>
        </w:rPr>
        <w:t>динара намењени су за</w:t>
      </w:r>
      <w:r w:rsidRPr="00EA5C9C">
        <w:rPr>
          <w:sz w:val="24"/>
          <w:szCs w:val="24"/>
          <w:lang w:val="sr-Cyrl-RS"/>
        </w:rPr>
        <w:t xml:space="preserve"> текуће субвенције, а капиталне у износу од 18.000.000 динара</w:t>
      </w:r>
      <w:r w:rsidRPr="002E3F81">
        <w:rPr>
          <w:sz w:val="24"/>
          <w:szCs w:val="24"/>
          <w:lang w:val="sr-Cyrl-RS"/>
        </w:rPr>
        <w:t xml:space="preserve"> </w:t>
      </w:r>
      <w:r w:rsidRPr="00EA5C9C">
        <w:rPr>
          <w:sz w:val="24"/>
          <w:szCs w:val="24"/>
          <w:lang w:val="sr-Cyrl-RS"/>
        </w:rPr>
        <w:t>за набавку агрегата за црпну станицу и 2.091.000 за истражне бушотине у Л</w:t>
      </w:r>
      <w:r w:rsidR="00CE4D24">
        <w:rPr>
          <w:sz w:val="24"/>
          <w:szCs w:val="24"/>
          <w:lang w:val="sr-Cyrl-RS"/>
        </w:rPr>
        <w:t xml:space="preserve">озничком </w:t>
      </w:r>
      <w:r w:rsidRPr="00EA5C9C">
        <w:rPr>
          <w:sz w:val="24"/>
          <w:szCs w:val="24"/>
          <w:lang w:val="sr-Cyrl-RS"/>
        </w:rPr>
        <w:t>Пољу.</w:t>
      </w:r>
    </w:p>
    <w:p w14:paraId="5F7DCF4C"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788676F7" w14:textId="615BE4B4" w:rsidR="004B5DFA" w:rsidRPr="00EA5C9C" w:rsidRDefault="004B5DFA" w:rsidP="004B5DFA">
      <w:pPr>
        <w:tabs>
          <w:tab w:val="decimal" w:leader="dot" w:pos="7920"/>
        </w:tabs>
        <w:autoSpaceDE w:val="0"/>
        <w:autoSpaceDN w:val="0"/>
        <w:adjustRightInd w:val="0"/>
        <w:ind w:left="360"/>
        <w:jc w:val="both"/>
        <w:rPr>
          <w:sz w:val="24"/>
          <w:szCs w:val="24"/>
          <w:lang w:val="sr-Cyrl-RS"/>
        </w:rPr>
      </w:pPr>
      <w:r w:rsidRPr="00EA5C9C">
        <w:rPr>
          <w:sz w:val="24"/>
          <w:szCs w:val="24"/>
          <w:lang w:val="sr-Cyrl-RS"/>
        </w:rPr>
        <w:tab/>
      </w:r>
      <w:r>
        <w:rPr>
          <w:sz w:val="24"/>
          <w:szCs w:val="24"/>
          <w:lang w:val="sr-Cyrl-RS"/>
        </w:rPr>
        <w:t xml:space="preserve">      </w:t>
      </w:r>
      <w:r w:rsidRPr="002E3F81">
        <w:rPr>
          <w:sz w:val="24"/>
          <w:szCs w:val="24"/>
          <w:lang w:val="sr-Cyrl-RS"/>
        </w:rPr>
        <w:t xml:space="preserve">Расходи билансирани на </w:t>
      </w:r>
      <w:r w:rsidRPr="002E3F81">
        <w:rPr>
          <w:b/>
          <w:sz w:val="24"/>
          <w:szCs w:val="24"/>
          <w:lang w:val="sr-Cyrl-RS"/>
        </w:rPr>
        <w:t>функцији 6</w:t>
      </w:r>
      <w:r w:rsidRPr="00EA5C9C">
        <w:rPr>
          <w:b/>
          <w:sz w:val="24"/>
          <w:szCs w:val="24"/>
          <w:lang w:val="sr-Cyrl-RS"/>
        </w:rPr>
        <w:t>4</w:t>
      </w:r>
      <w:r w:rsidRPr="002E3F81">
        <w:rPr>
          <w:b/>
          <w:sz w:val="24"/>
          <w:szCs w:val="24"/>
          <w:lang w:val="sr-Cyrl-RS"/>
        </w:rPr>
        <w:t>0</w:t>
      </w:r>
      <w:r w:rsidRPr="00EA5C9C">
        <w:rPr>
          <w:b/>
          <w:sz w:val="24"/>
          <w:szCs w:val="24"/>
          <w:lang w:val="sr-Cyrl-RS"/>
        </w:rPr>
        <w:t xml:space="preserve"> -</w:t>
      </w:r>
      <w:r w:rsidRPr="002E3F81">
        <w:rPr>
          <w:i/>
          <w:sz w:val="24"/>
          <w:szCs w:val="24"/>
          <w:lang w:val="sr-Cyrl-RS"/>
        </w:rPr>
        <w:t xml:space="preserve"> Улична расвета</w:t>
      </w:r>
      <w:r w:rsidRPr="002E3F81">
        <w:rPr>
          <w:sz w:val="24"/>
          <w:szCs w:val="24"/>
          <w:lang w:val="sr-Cyrl-RS"/>
        </w:rPr>
        <w:t xml:space="preserve"> планирани су расходи за јавну расвету у износу од </w:t>
      </w:r>
      <w:r w:rsidRPr="00EA5C9C">
        <w:rPr>
          <w:sz w:val="24"/>
          <w:szCs w:val="24"/>
          <w:lang w:val="sr-Cyrl-RS"/>
        </w:rPr>
        <w:t>175.700.000 динара и то за трошкове електричне енергије (ек</w:t>
      </w:r>
      <w:r w:rsidR="0032738A">
        <w:rPr>
          <w:sz w:val="24"/>
          <w:szCs w:val="24"/>
          <w:lang w:val="sr-Cyrl-RS"/>
        </w:rPr>
        <w:t>ономска</w:t>
      </w:r>
      <w:r w:rsidRPr="002E3F81">
        <w:rPr>
          <w:sz w:val="24"/>
          <w:szCs w:val="24"/>
          <w:lang w:val="sr-Cyrl-RS"/>
        </w:rPr>
        <w:t xml:space="preserve"> </w:t>
      </w:r>
      <w:r w:rsidRPr="00EA5C9C">
        <w:rPr>
          <w:sz w:val="24"/>
          <w:szCs w:val="24"/>
          <w:lang w:val="sr-Cyrl-RS"/>
        </w:rPr>
        <w:t>класификација 421) у износу од 120.000.000 динара.</w:t>
      </w:r>
    </w:p>
    <w:p w14:paraId="598ED232" w14:textId="04609AEE" w:rsidR="004B5DFA" w:rsidRPr="00EA5C9C" w:rsidRDefault="004B5DFA" w:rsidP="004B5DFA">
      <w:pPr>
        <w:tabs>
          <w:tab w:val="decimal" w:leader="dot" w:pos="7920"/>
        </w:tabs>
        <w:autoSpaceDE w:val="0"/>
        <w:autoSpaceDN w:val="0"/>
        <w:adjustRightInd w:val="0"/>
        <w:ind w:left="360"/>
        <w:jc w:val="both"/>
        <w:rPr>
          <w:sz w:val="24"/>
          <w:szCs w:val="24"/>
          <w:lang w:val="sr-Cyrl-RS"/>
        </w:rPr>
      </w:pPr>
      <w:r w:rsidRPr="00EA5C9C">
        <w:rPr>
          <w:sz w:val="24"/>
          <w:szCs w:val="24"/>
          <w:lang w:val="sr-Cyrl-RS"/>
        </w:rPr>
        <w:t>За одржавање јавне расвете, постављање огласних табли и радови на електроенергетској мрежи и систему ј</w:t>
      </w:r>
      <w:r w:rsidR="0032738A">
        <w:rPr>
          <w:sz w:val="24"/>
          <w:szCs w:val="24"/>
          <w:lang w:val="sr-Cyrl-RS"/>
        </w:rPr>
        <w:t xml:space="preserve">авне </w:t>
      </w:r>
      <w:r w:rsidRPr="00EA5C9C">
        <w:rPr>
          <w:sz w:val="24"/>
          <w:szCs w:val="24"/>
          <w:lang w:val="sr-Cyrl-RS"/>
        </w:rPr>
        <w:t>расвете (ек</w:t>
      </w:r>
      <w:r w:rsidR="0032738A">
        <w:rPr>
          <w:sz w:val="24"/>
          <w:szCs w:val="24"/>
          <w:lang w:val="sr-Cyrl-RS"/>
        </w:rPr>
        <w:t>ономска</w:t>
      </w:r>
      <w:r w:rsidRPr="00EA5C9C">
        <w:rPr>
          <w:sz w:val="24"/>
          <w:szCs w:val="24"/>
          <w:lang w:val="sr-Cyrl-RS"/>
        </w:rPr>
        <w:t xml:space="preserve"> класификација 425) у износу од 20.100.000 динара и реализацију Пројекта јавног осветљења 32.000.000 динара (замена постојећих сијалица са ЛЕД расветом) и израде и постављања билборда  у износу од 3.600.000 динара.</w:t>
      </w:r>
    </w:p>
    <w:p w14:paraId="5722BABA" w14:textId="77777777" w:rsidR="004B5DFA" w:rsidRPr="00EA5C9C" w:rsidRDefault="004B5DFA" w:rsidP="004B5DFA">
      <w:pPr>
        <w:tabs>
          <w:tab w:val="decimal" w:leader="dot" w:pos="7920"/>
        </w:tabs>
        <w:autoSpaceDE w:val="0"/>
        <w:autoSpaceDN w:val="0"/>
        <w:adjustRightInd w:val="0"/>
        <w:jc w:val="both"/>
        <w:rPr>
          <w:sz w:val="24"/>
          <w:szCs w:val="24"/>
          <w:lang w:val="sr-Cyrl-RS"/>
        </w:rPr>
      </w:pPr>
    </w:p>
    <w:p w14:paraId="6A62675B"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Расходи </w:t>
      </w:r>
      <w:r w:rsidRPr="00EA5C9C">
        <w:rPr>
          <w:sz w:val="24"/>
          <w:szCs w:val="24"/>
          <w:lang w:val="sr-Cyrl-RS"/>
        </w:rPr>
        <w:t xml:space="preserve">планирани </w:t>
      </w:r>
      <w:r w:rsidRPr="002E3F81">
        <w:rPr>
          <w:sz w:val="24"/>
          <w:szCs w:val="24"/>
          <w:lang w:val="sr-Cyrl-RS"/>
        </w:rPr>
        <w:t xml:space="preserve">на </w:t>
      </w:r>
      <w:r w:rsidRPr="002E3F81">
        <w:rPr>
          <w:b/>
          <w:sz w:val="24"/>
          <w:szCs w:val="24"/>
          <w:lang w:val="sr-Cyrl-RS"/>
        </w:rPr>
        <w:t>функцији 660</w:t>
      </w:r>
      <w:r w:rsidRPr="00EA5C9C">
        <w:rPr>
          <w:b/>
          <w:sz w:val="24"/>
          <w:szCs w:val="24"/>
          <w:lang w:val="ru-RU"/>
        </w:rPr>
        <w:t xml:space="preserve"> </w:t>
      </w:r>
      <w:r w:rsidRPr="002E3F81">
        <w:rPr>
          <w:b/>
          <w:sz w:val="24"/>
          <w:szCs w:val="24"/>
          <w:lang w:val="sr-Cyrl-RS"/>
        </w:rPr>
        <w:t>-</w:t>
      </w:r>
      <w:r w:rsidRPr="002E3F81">
        <w:rPr>
          <w:sz w:val="24"/>
          <w:szCs w:val="24"/>
          <w:lang w:val="sr-Cyrl-RS"/>
        </w:rPr>
        <w:t xml:space="preserve"> </w:t>
      </w:r>
      <w:r w:rsidRPr="00EA5C9C">
        <w:rPr>
          <w:i/>
          <w:sz w:val="24"/>
          <w:szCs w:val="24"/>
          <w:lang w:val="sr-Cyrl-RS"/>
        </w:rPr>
        <w:t>П</w:t>
      </w:r>
      <w:r w:rsidRPr="002E3F81">
        <w:rPr>
          <w:i/>
          <w:sz w:val="24"/>
          <w:szCs w:val="24"/>
          <w:lang w:val="sr-Cyrl-RS"/>
        </w:rPr>
        <w:t xml:space="preserve">ослови становања и заједнице некласификовани на другом месту </w:t>
      </w:r>
      <w:r w:rsidRPr="002E3F81">
        <w:rPr>
          <w:sz w:val="24"/>
          <w:szCs w:val="24"/>
          <w:lang w:val="sr-Cyrl-RS"/>
        </w:rPr>
        <w:t xml:space="preserve">у износу </w:t>
      </w:r>
      <w:r w:rsidRPr="00EA5C9C">
        <w:rPr>
          <w:sz w:val="24"/>
          <w:szCs w:val="24"/>
          <w:lang w:val="sr-Cyrl-RS"/>
        </w:rPr>
        <w:t xml:space="preserve">210.449.482 </w:t>
      </w:r>
      <w:r w:rsidRPr="002E3F81">
        <w:rPr>
          <w:sz w:val="24"/>
          <w:szCs w:val="24"/>
          <w:lang w:val="sr-Cyrl-RS"/>
        </w:rPr>
        <w:t xml:space="preserve">динара, односе се на </w:t>
      </w:r>
      <w:r w:rsidRPr="00EA5C9C">
        <w:rPr>
          <w:sz w:val="24"/>
          <w:szCs w:val="24"/>
          <w:lang w:val="sr-Cyrl-RS"/>
        </w:rPr>
        <w:t xml:space="preserve">услуге чишћења и прања улица, одржавање зеленила по Програмима пословања КЈП ''Наш дом'', водовод Јадранска Лешница и Јошева, одржавање водотокова </w:t>
      </w:r>
      <w:r w:rsidRPr="00EA5C9C">
        <w:rPr>
          <w:sz w:val="24"/>
          <w:szCs w:val="24"/>
          <w:lang w:val="sr-Latn-RS"/>
        </w:rPr>
        <w:t xml:space="preserve">II </w:t>
      </w:r>
      <w:r w:rsidRPr="00EA5C9C">
        <w:rPr>
          <w:sz w:val="24"/>
          <w:szCs w:val="24"/>
          <w:lang w:val="sr-Cyrl-RS"/>
        </w:rPr>
        <w:t>реда, као и постављање ЛЕД дисплеја, саднице.</w:t>
      </w:r>
    </w:p>
    <w:p w14:paraId="5C23FC94"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6B9D9088"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2E3F81">
        <w:rPr>
          <w:sz w:val="24"/>
          <w:szCs w:val="24"/>
          <w:lang w:val="sr-Cyrl-RS"/>
        </w:rPr>
        <w:t>Средства планирана у 20</w:t>
      </w:r>
      <w:r w:rsidRPr="00EA5C9C">
        <w:rPr>
          <w:sz w:val="24"/>
          <w:szCs w:val="24"/>
          <w:lang w:val="sr-Cyrl-RS"/>
        </w:rPr>
        <w:t>24</w:t>
      </w:r>
      <w:r w:rsidRPr="002E3F81">
        <w:rPr>
          <w:sz w:val="24"/>
          <w:szCs w:val="24"/>
          <w:lang w:val="sr-Cyrl-RS"/>
        </w:rPr>
        <w:t xml:space="preserve">. години </w:t>
      </w:r>
      <w:r w:rsidRPr="002E3F81">
        <w:rPr>
          <w:b/>
          <w:sz w:val="24"/>
          <w:szCs w:val="24"/>
          <w:lang w:val="sr-Cyrl-RS"/>
        </w:rPr>
        <w:t>за функцију 740</w:t>
      </w:r>
      <w:r w:rsidRPr="002E3F81">
        <w:rPr>
          <w:sz w:val="24"/>
          <w:szCs w:val="24"/>
          <w:lang w:val="sr-Cyrl-RS"/>
        </w:rPr>
        <w:t xml:space="preserve"> </w:t>
      </w:r>
      <w:r w:rsidRPr="00EA5C9C">
        <w:rPr>
          <w:sz w:val="24"/>
          <w:szCs w:val="24"/>
          <w:lang w:val="sr-Cyrl-RS"/>
        </w:rPr>
        <w:t>-</w:t>
      </w:r>
      <w:r w:rsidRPr="002E3F81">
        <w:rPr>
          <w:sz w:val="24"/>
          <w:szCs w:val="24"/>
          <w:lang w:val="sr-Cyrl-RS"/>
        </w:rPr>
        <w:t xml:space="preserve"> </w:t>
      </w:r>
      <w:r w:rsidRPr="00EA5C9C">
        <w:rPr>
          <w:bCs/>
          <w:i/>
          <w:sz w:val="24"/>
          <w:szCs w:val="24"/>
          <w:lang w:val="sr-Cyrl-RS"/>
        </w:rPr>
        <w:t>Услуге јавног здравља</w:t>
      </w:r>
      <w:r w:rsidRPr="00EA5C9C">
        <w:rPr>
          <w:i/>
          <w:sz w:val="24"/>
          <w:szCs w:val="24"/>
          <w:lang w:val="sr-Cyrl-RS"/>
        </w:rPr>
        <w:t xml:space="preserve"> </w:t>
      </w:r>
      <w:r w:rsidRPr="00EA5C9C">
        <w:rPr>
          <w:sz w:val="24"/>
          <w:szCs w:val="24"/>
          <w:lang w:val="sr-Cyrl-RS"/>
        </w:rPr>
        <w:t>у износу од 3.000.000 динара</w:t>
      </w:r>
      <w:r w:rsidRPr="002E3F81">
        <w:rPr>
          <w:sz w:val="24"/>
          <w:szCs w:val="24"/>
          <w:lang w:val="sr-Cyrl-RS"/>
        </w:rPr>
        <w:t>, намењена су за</w:t>
      </w:r>
      <w:r w:rsidRPr="00EA5C9C">
        <w:rPr>
          <w:sz w:val="24"/>
          <w:szCs w:val="24"/>
          <w:lang w:val="sr-Cyrl-RS"/>
        </w:rPr>
        <w:t xml:space="preserve"> </w:t>
      </w:r>
      <w:r w:rsidRPr="002E3F81">
        <w:rPr>
          <w:sz w:val="24"/>
          <w:szCs w:val="24"/>
          <w:lang w:val="sr-Cyrl-RS"/>
        </w:rPr>
        <w:t>накнаде мртвозорској служб</w:t>
      </w:r>
      <w:r w:rsidRPr="00EA5C9C">
        <w:rPr>
          <w:sz w:val="24"/>
          <w:szCs w:val="24"/>
          <w:lang w:val="sr-Cyrl-RS"/>
        </w:rPr>
        <w:t>и.</w:t>
      </w:r>
    </w:p>
    <w:p w14:paraId="16BE9849"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28E4EB22" w14:textId="31C30141" w:rsidR="004B5DFA" w:rsidRPr="00EA5C9C" w:rsidRDefault="004B5DFA" w:rsidP="004B5DFA">
      <w:pPr>
        <w:tabs>
          <w:tab w:val="left" w:pos="708"/>
        </w:tabs>
        <w:autoSpaceDE w:val="0"/>
        <w:autoSpaceDN w:val="0"/>
        <w:adjustRightInd w:val="0"/>
        <w:ind w:left="360"/>
        <w:jc w:val="both"/>
        <w:rPr>
          <w:bCs/>
          <w:iCs/>
          <w:sz w:val="24"/>
          <w:szCs w:val="24"/>
          <w:lang w:val="sr-Cyrl-RS"/>
        </w:rPr>
      </w:pPr>
      <w:r>
        <w:rPr>
          <w:sz w:val="24"/>
          <w:szCs w:val="24"/>
          <w:lang w:val="sr-Cyrl-RS"/>
        </w:rPr>
        <w:t xml:space="preserve">       </w:t>
      </w:r>
      <w:r w:rsidRPr="002E3F81">
        <w:rPr>
          <w:sz w:val="24"/>
          <w:szCs w:val="24"/>
          <w:lang w:val="sr-Cyrl-RS"/>
        </w:rPr>
        <w:t xml:space="preserve">Расходи </w:t>
      </w:r>
      <w:r w:rsidRPr="00EA5C9C">
        <w:rPr>
          <w:sz w:val="24"/>
          <w:szCs w:val="24"/>
          <w:lang w:val="sr-Cyrl-RS"/>
        </w:rPr>
        <w:t xml:space="preserve">планирани </w:t>
      </w:r>
      <w:r w:rsidRPr="002E3F81">
        <w:rPr>
          <w:sz w:val="24"/>
          <w:szCs w:val="24"/>
          <w:lang w:val="sr-Cyrl-RS"/>
        </w:rPr>
        <w:t xml:space="preserve">на </w:t>
      </w:r>
      <w:r w:rsidRPr="002E3F81">
        <w:rPr>
          <w:b/>
          <w:sz w:val="24"/>
          <w:szCs w:val="24"/>
          <w:lang w:val="sr-Cyrl-RS"/>
        </w:rPr>
        <w:t>функцији</w:t>
      </w:r>
      <w:r w:rsidRPr="00EA5C9C">
        <w:rPr>
          <w:b/>
          <w:sz w:val="24"/>
          <w:szCs w:val="24"/>
          <w:lang w:val="sr-Cyrl-RS"/>
        </w:rPr>
        <w:t xml:space="preserve"> 810 - </w:t>
      </w:r>
      <w:r w:rsidRPr="00EA5C9C">
        <w:rPr>
          <w:bCs/>
          <w:i/>
          <w:iCs/>
          <w:sz w:val="24"/>
          <w:szCs w:val="24"/>
          <w:lang w:val="sr-Cyrl-RS"/>
        </w:rPr>
        <w:t xml:space="preserve">Услуге рекреације и спорта </w:t>
      </w:r>
      <w:r w:rsidRPr="00EA5C9C">
        <w:rPr>
          <w:bCs/>
          <w:iCs/>
          <w:sz w:val="24"/>
          <w:szCs w:val="24"/>
          <w:lang w:val="sr-Cyrl-RS"/>
        </w:rPr>
        <w:t xml:space="preserve">издвојена су средства у износу од 202.600.000 динара у 2024. години за економску класификацију 511 – зграде и грађевински објекти за финансирање пројеката </w:t>
      </w:r>
      <w:r w:rsidR="00F77202">
        <w:rPr>
          <w:bCs/>
          <w:iCs/>
          <w:sz w:val="24"/>
          <w:szCs w:val="24"/>
          <w:lang w:val="sr-Cyrl-RS"/>
        </w:rPr>
        <w:t>Реконструкција и адаптација просторија у СЦ „Лагатор“ за потребе Клуба за младе и Центра за ванредне ситуације</w:t>
      </w:r>
      <w:r w:rsidRPr="00EA5C9C">
        <w:rPr>
          <w:bCs/>
          <w:iCs/>
          <w:sz w:val="24"/>
          <w:szCs w:val="24"/>
          <w:lang w:val="sr-Cyrl-RS"/>
        </w:rPr>
        <w:t xml:space="preserve"> у износу од 34.000.000 динара, блока Соколане у износу од 10.000.000 динара (очекује се суфинансирање од стране Министарства за јавна улагања), </w:t>
      </w:r>
      <w:r w:rsidRPr="00EA5C9C">
        <w:rPr>
          <w:bCs/>
          <w:iCs/>
          <w:sz w:val="24"/>
          <w:szCs w:val="24"/>
        </w:rPr>
        <w:t>II</w:t>
      </w:r>
      <w:r w:rsidRPr="002E3F81">
        <w:rPr>
          <w:bCs/>
          <w:iCs/>
          <w:sz w:val="24"/>
          <w:szCs w:val="24"/>
          <w:lang w:val="sr-Cyrl-RS"/>
        </w:rPr>
        <w:t xml:space="preserve"> </w:t>
      </w:r>
      <w:r w:rsidRPr="00EA5C9C">
        <w:rPr>
          <w:bCs/>
          <w:iCs/>
          <w:sz w:val="24"/>
          <w:szCs w:val="24"/>
          <w:lang w:val="sr-Cyrl-RS"/>
        </w:rPr>
        <w:t xml:space="preserve">фазе Линеарног парка у износу од 38.000.000 динара, </w:t>
      </w:r>
      <w:r w:rsidRPr="00EA5C9C">
        <w:rPr>
          <w:bCs/>
          <w:iCs/>
          <w:sz w:val="24"/>
          <w:szCs w:val="24"/>
        </w:rPr>
        <w:t>II</w:t>
      </w:r>
      <w:r w:rsidRPr="002E3F81">
        <w:rPr>
          <w:bCs/>
          <w:iCs/>
          <w:sz w:val="24"/>
          <w:szCs w:val="24"/>
          <w:lang w:val="sr-Cyrl-RS"/>
        </w:rPr>
        <w:t xml:space="preserve"> </w:t>
      </w:r>
      <w:r w:rsidRPr="00EA5C9C">
        <w:rPr>
          <w:bCs/>
          <w:iCs/>
          <w:sz w:val="24"/>
          <w:szCs w:val="24"/>
          <w:lang w:val="sr-Cyrl-RS"/>
        </w:rPr>
        <w:t>фазе атлетског стадиона у износу од 80.000.000 динара, котларнице Лагатор у износу од 20.000.000 динара, наставак постављања игралишта за децу у износу од 12.000.000 динара, аутобуских стајалишта у износу од 3.600.000 динара и уређења парковског језера у износу од 5.000.000 динара на Лагатору.</w:t>
      </w:r>
    </w:p>
    <w:p w14:paraId="711D3D2F" w14:textId="77777777" w:rsidR="004B5DFA" w:rsidRPr="00EA5C9C" w:rsidRDefault="004B5DFA" w:rsidP="004B5DFA">
      <w:pPr>
        <w:tabs>
          <w:tab w:val="left" w:pos="708"/>
        </w:tabs>
        <w:autoSpaceDE w:val="0"/>
        <w:autoSpaceDN w:val="0"/>
        <w:adjustRightInd w:val="0"/>
        <w:ind w:left="360"/>
        <w:jc w:val="both"/>
        <w:rPr>
          <w:bCs/>
          <w:iCs/>
          <w:sz w:val="24"/>
          <w:szCs w:val="24"/>
          <w:lang w:val="sr-Cyrl-RS"/>
        </w:rPr>
      </w:pPr>
    </w:p>
    <w:p w14:paraId="09C11902"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t>Планирани р</w:t>
      </w:r>
      <w:r w:rsidRPr="002E3F81">
        <w:rPr>
          <w:sz w:val="24"/>
          <w:szCs w:val="24"/>
          <w:lang w:val="sr-Cyrl-RS"/>
        </w:rPr>
        <w:t xml:space="preserve">асходи на </w:t>
      </w:r>
      <w:r w:rsidRPr="002E3F81">
        <w:rPr>
          <w:b/>
          <w:sz w:val="24"/>
          <w:szCs w:val="24"/>
          <w:lang w:val="sr-Cyrl-RS"/>
        </w:rPr>
        <w:t>функцији 830</w:t>
      </w:r>
      <w:r w:rsidRPr="002E3F81">
        <w:rPr>
          <w:sz w:val="24"/>
          <w:szCs w:val="24"/>
          <w:lang w:val="sr-Cyrl-RS"/>
        </w:rPr>
        <w:t xml:space="preserve"> </w:t>
      </w:r>
      <w:r w:rsidRPr="00EA5C9C">
        <w:rPr>
          <w:sz w:val="24"/>
          <w:szCs w:val="24"/>
          <w:lang w:val="sr-Cyrl-RS"/>
        </w:rPr>
        <w:t>-</w:t>
      </w:r>
      <w:r w:rsidRPr="002E3F81">
        <w:rPr>
          <w:sz w:val="24"/>
          <w:szCs w:val="24"/>
          <w:lang w:val="sr-Cyrl-RS"/>
        </w:rPr>
        <w:t xml:space="preserve"> </w:t>
      </w:r>
      <w:r w:rsidRPr="002E3F81">
        <w:rPr>
          <w:i/>
          <w:iCs/>
          <w:sz w:val="24"/>
          <w:szCs w:val="24"/>
          <w:lang w:val="sr-Cyrl-RS"/>
        </w:rPr>
        <w:t>Услуге емитовања и издаваштва</w:t>
      </w:r>
      <w:r w:rsidRPr="002E3F81">
        <w:rPr>
          <w:sz w:val="24"/>
          <w:szCs w:val="24"/>
          <w:lang w:val="sr-Cyrl-RS"/>
        </w:rPr>
        <w:t xml:space="preserve">, у износу од </w:t>
      </w:r>
      <w:r w:rsidRPr="00EA5C9C">
        <w:rPr>
          <w:sz w:val="24"/>
          <w:szCs w:val="24"/>
          <w:lang w:val="sr-Cyrl-RS"/>
        </w:rPr>
        <w:t>53</w:t>
      </w:r>
      <w:r w:rsidRPr="00EA5C9C">
        <w:rPr>
          <w:sz w:val="24"/>
          <w:szCs w:val="24"/>
          <w:lang w:val="ru-RU"/>
        </w:rPr>
        <w:t>.000.000</w:t>
      </w:r>
      <w:r w:rsidRPr="00EA5C9C">
        <w:rPr>
          <w:sz w:val="24"/>
          <w:szCs w:val="24"/>
          <w:lang w:val="sr-Cyrl-RS"/>
        </w:rPr>
        <w:t xml:space="preserve"> динара на економској класификацији 423 - </w:t>
      </w:r>
      <w:r w:rsidRPr="002E3F81">
        <w:rPr>
          <w:sz w:val="24"/>
          <w:szCs w:val="24"/>
          <w:lang w:val="sr-Cyrl-RS"/>
        </w:rPr>
        <w:t>услуге по уговорима</w:t>
      </w:r>
      <w:r w:rsidRPr="00EA5C9C">
        <w:rPr>
          <w:sz w:val="24"/>
          <w:szCs w:val="24"/>
          <w:lang w:val="sr-Cyrl-RS"/>
        </w:rPr>
        <w:t>,</w:t>
      </w:r>
      <w:r w:rsidRPr="002E3F81">
        <w:rPr>
          <w:sz w:val="24"/>
          <w:szCs w:val="24"/>
          <w:lang w:val="sr-Cyrl-RS"/>
        </w:rPr>
        <w:t xml:space="preserve"> </w:t>
      </w:r>
      <w:r w:rsidRPr="00EA5C9C">
        <w:rPr>
          <w:sz w:val="24"/>
          <w:szCs w:val="24"/>
          <w:lang w:val="sr-Cyrl-RS"/>
        </w:rPr>
        <w:t xml:space="preserve">од тога услуге информисања јавности, пренос скупштине, </w:t>
      </w:r>
      <w:r w:rsidRPr="002E3F81">
        <w:rPr>
          <w:sz w:val="24"/>
          <w:szCs w:val="24"/>
          <w:lang w:val="sr-Cyrl-RS"/>
        </w:rPr>
        <w:t>суфинасирање пројеката јавног информисањ</w:t>
      </w:r>
      <w:r w:rsidRPr="00EA5C9C">
        <w:rPr>
          <w:sz w:val="24"/>
          <w:szCs w:val="24"/>
          <w:lang w:val="sr-Cyrl-RS"/>
        </w:rPr>
        <w:t>а и услуге штампања.</w:t>
      </w:r>
    </w:p>
    <w:p w14:paraId="4FE9089D" w14:textId="77777777" w:rsidR="004B5DFA" w:rsidRPr="002E3F81" w:rsidRDefault="004B5DFA" w:rsidP="004B5DFA">
      <w:pPr>
        <w:ind w:left="360"/>
        <w:jc w:val="both"/>
        <w:rPr>
          <w:sz w:val="24"/>
          <w:szCs w:val="24"/>
          <w:lang w:val="sr-Cyrl-RS"/>
        </w:rPr>
      </w:pPr>
    </w:p>
    <w:p w14:paraId="39FC534A" w14:textId="77777777" w:rsidR="004B5DFA" w:rsidRPr="002E3F81"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На </w:t>
      </w:r>
      <w:r w:rsidRPr="002E3F81">
        <w:rPr>
          <w:b/>
          <w:sz w:val="24"/>
          <w:szCs w:val="24"/>
          <w:lang w:val="sr-Cyrl-RS"/>
        </w:rPr>
        <w:t xml:space="preserve">функцији </w:t>
      </w:r>
      <w:r w:rsidRPr="002E3F81">
        <w:rPr>
          <w:b/>
          <w:iCs/>
          <w:sz w:val="24"/>
          <w:szCs w:val="24"/>
          <w:lang w:val="sr-Cyrl-RS"/>
        </w:rPr>
        <w:t>840</w:t>
      </w:r>
      <w:r w:rsidRPr="002E3F81">
        <w:rPr>
          <w:i/>
          <w:sz w:val="24"/>
          <w:szCs w:val="24"/>
          <w:lang w:val="sr-Cyrl-RS"/>
        </w:rPr>
        <w:t xml:space="preserve"> </w:t>
      </w:r>
      <w:r w:rsidRPr="00EA5C9C">
        <w:rPr>
          <w:i/>
          <w:sz w:val="24"/>
          <w:szCs w:val="24"/>
          <w:lang w:val="sr-Cyrl-RS"/>
        </w:rPr>
        <w:t>-</w:t>
      </w:r>
      <w:r w:rsidRPr="002E3F81">
        <w:rPr>
          <w:i/>
          <w:sz w:val="24"/>
          <w:szCs w:val="24"/>
          <w:lang w:val="sr-Cyrl-RS"/>
        </w:rPr>
        <w:t xml:space="preserve"> Верске и остале услуге заједнице</w:t>
      </w:r>
      <w:r w:rsidRPr="002E3F81">
        <w:rPr>
          <w:i/>
          <w:iCs/>
          <w:sz w:val="24"/>
          <w:szCs w:val="24"/>
          <w:lang w:val="sr-Cyrl-RS"/>
        </w:rPr>
        <w:t xml:space="preserve"> </w:t>
      </w:r>
      <w:r w:rsidRPr="002E3F81">
        <w:rPr>
          <w:sz w:val="24"/>
          <w:szCs w:val="24"/>
          <w:lang w:val="sr-Cyrl-RS"/>
        </w:rPr>
        <w:t xml:space="preserve">планирана су средства за финансирање програма верских и других заједница у износу од </w:t>
      </w:r>
      <w:r w:rsidRPr="00EA5C9C">
        <w:rPr>
          <w:sz w:val="24"/>
          <w:szCs w:val="24"/>
          <w:lang w:val="sr-Cyrl-RS"/>
        </w:rPr>
        <w:t>2.</w:t>
      </w:r>
      <w:r w:rsidRPr="002E3F81">
        <w:rPr>
          <w:sz w:val="24"/>
          <w:szCs w:val="24"/>
          <w:lang w:val="sr-Cyrl-RS"/>
        </w:rPr>
        <w:t>5</w:t>
      </w:r>
      <w:r w:rsidRPr="00EA5C9C">
        <w:rPr>
          <w:sz w:val="24"/>
          <w:szCs w:val="24"/>
          <w:lang w:val="sr-Cyrl-RS"/>
        </w:rPr>
        <w:t>00.000</w:t>
      </w:r>
      <w:r w:rsidRPr="002E3F81">
        <w:rPr>
          <w:sz w:val="24"/>
          <w:szCs w:val="24"/>
          <w:lang w:val="sr-Cyrl-RS"/>
        </w:rPr>
        <w:t xml:space="preserve"> динара. </w:t>
      </w:r>
    </w:p>
    <w:p w14:paraId="20141913" w14:textId="77777777" w:rsidR="004B5DFA" w:rsidRPr="002E3F81" w:rsidRDefault="004B5DFA" w:rsidP="004B5DFA">
      <w:pPr>
        <w:ind w:left="360"/>
        <w:jc w:val="both"/>
        <w:rPr>
          <w:sz w:val="24"/>
          <w:szCs w:val="24"/>
          <w:lang w:val="sr-Cyrl-RS"/>
        </w:rPr>
      </w:pPr>
    </w:p>
    <w:p w14:paraId="3E12A38D" w14:textId="77777777" w:rsidR="004B5DFA" w:rsidRPr="002E3F81"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2E3F81">
        <w:rPr>
          <w:sz w:val="24"/>
          <w:szCs w:val="24"/>
          <w:lang w:val="sr-Cyrl-RS"/>
        </w:rPr>
        <w:t xml:space="preserve">На </w:t>
      </w:r>
      <w:r w:rsidRPr="002E3F81">
        <w:rPr>
          <w:b/>
          <w:sz w:val="24"/>
          <w:szCs w:val="24"/>
          <w:lang w:val="sr-Cyrl-RS"/>
        </w:rPr>
        <w:t>функцији 860</w:t>
      </w:r>
      <w:r w:rsidRPr="002E3F81">
        <w:rPr>
          <w:sz w:val="24"/>
          <w:szCs w:val="24"/>
          <w:lang w:val="sr-Cyrl-RS"/>
        </w:rPr>
        <w:t xml:space="preserve"> </w:t>
      </w:r>
      <w:r w:rsidRPr="00EA5C9C">
        <w:rPr>
          <w:sz w:val="24"/>
          <w:szCs w:val="24"/>
          <w:lang w:val="sr-Cyrl-RS"/>
        </w:rPr>
        <w:t>-</w:t>
      </w:r>
      <w:r w:rsidRPr="002E3F81">
        <w:rPr>
          <w:sz w:val="24"/>
          <w:szCs w:val="24"/>
          <w:lang w:val="sr-Cyrl-RS"/>
        </w:rPr>
        <w:t xml:space="preserve"> </w:t>
      </w:r>
      <w:r w:rsidRPr="002E3F81">
        <w:rPr>
          <w:i/>
          <w:iCs/>
          <w:sz w:val="24"/>
          <w:szCs w:val="24"/>
          <w:lang w:val="sr-Cyrl-RS"/>
        </w:rPr>
        <w:t>Рекреација, спорт, култура и вере, некласификовано на другом месту</w:t>
      </w:r>
      <w:r w:rsidRPr="00EA5C9C">
        <w:rPr>
          <w:i/>
          <w:iCs/>
          <w:sz w:val="24"/>
          <w:szCs w:val="24"/>
          <w:lang w:val="sr-Cyrl-RS"/>
        </w:rPr>
        <w:t xml:space="preserve"> </w:t>
      </w:r>
      <w:r w:rsidRPr="002E3F81">
        <w:rPr>
          <w:sz w:val="24"/>
          <w:szCs w:val="24"/>
          <w:lang w:val="sr-Cyrl-RS"/>
        </w:rPr>
        <w:t>планирана су средства:</w:t>
      </w:r>
    </w:p>
    <w:p w14:paraId="6C193428" w14:textId="77777777" w:rsidR="004B5DFA" w:rsidRPr="00DC565A" w:rsidRDefault="004B5DFA" w:rsidP="004B5DFA">
      <w:pPr>
        <w:tabs>
          <w:tab w:val="left" w:pos="708"/>
        </w:tabs>
        <w:autoSpaceDE w:val="0"/>
        <w:autoSpaceDN w:val="0"/>
        <w:adjustRightInd w:val="0"/>
        <w:ind w:left="360"/>
        <w:jc w:val="both"/>
        <w:rPr>
          <w:sz w:val="24"/>
          <w:szCs w:val="24"/>
          <w:lang w:val="sr-Latn-RS"/>
        </w:rPr>
      </w:pPr>
      <w:r w:rsidRPr="00DC565A">
        <w:rPr>
          <w:sz w:val="24"/>
          <w:szCs w:val="24"/>
          <w:lang w:val="sr-Latn-RS"/>
        </w:rPr>
        <w:t xml:space="preserve">- </w:t>
      </w:r>
      <w:r w:rsidRPr="00DC565A">
        <w:rPr>
          <w:sz w:val="24"/>
          <w:szCs w:val="24"/>
          <w:lang w:val="sr-Cyrl-RS"/>
        </w:rPr>
        <w:t>у области спорта у износу од 180.000.000 динара за</w:t>
      </w:r>
      <w:r w:rsidRPr="002E3F81">
        <w:rPr>
          <w:sz w:val="24"/>
          <w:szCs w:val="24"/>
          <w:lang w:val="sr-Cyrl-RS"/>
        </w:rPr>
        <w:t xml:space="preserve"> финансирање програма спортских друштава, организација и клубова</w:t>
      </w:r>
      <w:r w:rsidRPr="00DC565A">
        <w:rPr>
          <w:sz w:val="24"/>
          <w:szCs w:val="24"/>
          <w:lang w:val="sr-Cyrl-RS"/>
        </w:rPr>
        <w:t xml:space="preserve"> и 2.800.000 динара за спортске манифестације</w:t>
      </w:r>
      <w:r w:rsidRPr="00DC565A">
        <w:rPr>
          <w:sz w:val="24"/>
          <w:szCs w:val="24"/>
          <w:lang w:val="sr-Latn-RS"/>
        </w:rPr>
        <w:t xml:space="preserve"> </w:t>
      </w:r>
      <w:r w:rsidRPr="00DC565A">
        <w:rPr>
          <w:sz w:val="24"/>
          <w:szCs w:val="24"/>
          <w:lang w:val="sr-Cyrl-RS"/>
        </w:rPr>
        <w:t xml:space="preserve">и </w:t>
      </w:r>
    </w:p>
    <w:p w14:paraId="1DF2DDDE"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Latn-RS"/>
        </w:rPr>
        <w:t xml:space="preserve">- </w:t>
      </w:r>
      <w:r w:rsidRPr="00DC565A">
        <w:rPr>
          <w:sz w:val="24"/>
          <w:szCs w:val="24"/>
        </w:rPr>
        <w:t>средства</w:t>
      </w:r>
      <w:r w:rsidRPr="002E3F81">
        <w:rPr>
          <w:sz w:val="24"/>
          <w:szCs w:val="24"/>
          <w:lang w:val="sr-Latn-RS"/>
        </w:rPr>
        <w:t xml:space="preserve"> </w:t>
      </w:r>
      <w:r w:rsidRPr="00DC565A">
        <w:rPr>
          <w:sz w:val="24"/>
          <w:szCs w:val="24"/>
        </w:rPr>
        <w:t>за</w:t>
      </w:r>
      <w:r w:rsidRPr="002E3F81">
        <w:rPr>
          <w:sz w:val="24"/>
          <w:szCs w:val="24"/>
          <w:lang w:val="sr-Latn-RS"/>
        </w:rPr>
        <w:t xml:space="preserve"> </w:t>
      </w:r>
      <w:r w:rsidRPr="00DC565A">
        <w:rPr>
          <w:sz w:val="24"/>
          <w:szCs w:val="24"/>
        </w:rPr>
        <w:t>потребе</w:t>
      </w:r>
      <w:r w:rsidRPr="002E3F81">
        <w:rPr>
          <w:sz w:val="24"/>
          <w:szCs w:val="24"/>
          <w:lang w:val="sr-Latn-RS"/>
        </w:rPr>
        <w:t xml:space="preserve"> </w:t>
      </w:r>
      <w:r w:rsidRPr="00DC565A">
        <w:rPr>
          <w:sz w:val="24"/>
          <w:szCs w:val="24"/>
        </w:rPr>
        <w:t>у</w:t>
      </w:r>
      <w:r w:rsidRPr="002E3F81">
        <w:rPr>
          <w:sz w:val="24"/>
          <w:szCs w:val="24"/>
          <w:lang w:val="sr-Latn-RS"/>
        </w:rPr>
        <w:t xml:space="preserve"> </w:t>
      </w:r>
      <w:r w:rsidRPr="00DC565A">
        <w:rPr>
          <w:sz w:val="24"/>
          <w:szCs w:val="24"/>
        </w:rPr>
        <w:t>области</w:t>
      </w:r>
      <w:r w:rsidRPr="002E3F81">
        <w:rPr>
          <w:sz w:val="24"/>
          <w:szCs w:val="24"/>
          <w:lang w:val="sr-Latn-RS"/>
        </w:rPr>
        <w:t xml:space="preserve"> </w:t>
      </w:r>
      <w:r w:rsidRPr="00DC565A">
        <w:rPr>
          <w:sz w:val="24"/>
          <w:szCs w:val="24"/>
        </w:rPr>
        <w:t>културе</w:t>
      </w:r>
      <w:r w:rsidRPr="002E3F81">
        <w:rPr>
          <w:sz w:val="24"/>
          <w:szCs w:val="24"/>
          <w:lang w:val="sr-Latn-RS"/>
        </w:rPr>
        <w:t xml:space="preserve"> </w:t>
      </w:r>
      <w:r w:rsidRPr="00DC565A">
        <w:rPr>
          <w:sz w:val="24"/>
          <w:szCs w:val="24"/>
        </w:rPr>
        <w:t>и</w:t>
      </w:r>
      <w:r w:rsidRPr="002E3F81">
        <w:rPr>
          <w:sz w:val="24"/>
          <w:szCs w:val="24"/>
          <w:lang w:val="sr-Latn-RS"/>
        </w:rPr>
        <w:t xml:space="preserve"> </w:t>
      </w:r>
      <w:r w:rsidRPr="00DC565A">
        <w:rPr>
          <w:sz w:val="24"/>
          <w:szCs w:val="24"/>
        </w:rPr>
        <w:t>развој</w:t>
      </w:r>
      <w:r w:rsidRPr="002E3F81">
        <w:rPr>
          <w:sz w:val="24"/>
          <w:szCs w:val="24"/>
          <w:lang w:val="sr-Latn-RS"/>
        </w:rPr>
        <w:t xml:space="preserve"> </w:t>
      </w:r>
      <w:r w:rsidRPr="00DC565A">
        <w:rPr>
          <w:sz w:val="24"/>
          <w:szCs w:val="24"/>
        </w:rPr>
        <w:t>културно</w:t>
      </w:r>
      <w:r w:rsidRPr="002E3F81">
        <w:rPr>
          <w:sz w:val="24"/>
          <w:szCs w:val="24"/>
          <w:lang w:val="sr-Latn-RS"/>
        </w:rPr>
        <w:t xml:space="preserve"> </w:t>
      </w:r>
      <w:r w:rsidRPr="00DC565A">
        <w:rPr>
          <w:sz w:val="24"/>
          <w:szCs w:val="24"/>
        </w:rPr>
        <w:t>уметничког</w:t>
      </w:r>
      <w:r w:rsidRPr="002E3F81">
        <w:rPr>
          <w:sz w:val="24"/>
          <w:szCs w:val="24"/>
          <w:lang w:val="sr-Latn-RS"/>
        </w:rPr>
        <w:t xml:space="preserve"> </w:t>
      </w:r>
      <w:r w:rsidRPr="00DC565A">
        <w:rPr>
          <w:sz w:val="24"/>
          <w:szCs w:val="24"/>
        </w:rPr>
        <w:t>ам</w:t>
      </w:r>
      <w:r w:rsidRPr="00DC565A">
        <w:rPr>
          <w:sz w:val="24"/>
          <w:szCs w:val="24"/>
          <w:lang w:val="sr-Cyrl-RS"/>
        </w:rPr>
        <w:t>а</w:t>
      </w:r>
      <w:r w:rsidRPr="00DC565A">
        <w:rPr>
          <w:sz w:val="24"/>
          <w:szCs w:val="24"/>
        </w:rPr>
        <w:t>теризма</w:t>
      </w:r>
      <w:r w:rsidRPr="002E3F81">
        <w:rPr>
          <w:sz w:val="24"/>
          <w:szCs w:val="24"/>
          <w:lang w:val="sr-Latn-RS"/>
        </w:rPr>
        <w:t xml:space="preserve"> </w:t>
      </w:r>
      <w:r w:rsidRPr="00DC565A">
        <w:rPr>
          <w:sz w:val="24"/>
          <w:szCs w:val="24"/>
        </w:rPr>
        <w:t>и</w:t>
      </w:r>
      <w:r w:rsidRPr="002E3F81">
        <w:rPr>
          <w:sz w:val="24"/>
          <w:szCs w:val="24"/>
          <w:lang w:val="sr-Latn-RS"/>
        </w:rPr>
        <w:t xml:space="preserve"> </w:t>
      </w:r>
      <w:r w:rsidRPr="00DC565A">
        <w:rPr>
          <w:sz w:val="24"/>
          <w:szCs w:val="24"/>
        </w:rPr>
        <w:t>програме</w:t>
      </w:r>
      <w:r w:rsidRPr="002E3F81">
        <w:rPr>
          <w:sz w:val="24"/>
          <w:szCs w:val="24"/>
          <w:lang w:val="sr-Latn-RS"/>
        </w:rPr>
        <w:t xml:space="preserve"> </w:t>
      </w:r>
      <w:r w:rsidRPr="00DC565A">
        <w:rPr>
          <w:sz w:val="24"/>
          <w:szCs w:val="24"/>
        </w:rPr>
        <w:t>по</w:t>
      </w:r>
      <w:r w:rsidRPr="002E3F81">
        <w:rPr>
          <w:sz w:val="24"/>
          <w:szCs w:val="24"/>
          <w:lang w:val="sr-Latn-RS"/>
        </w:rPr>
        <w:t xml:space="preserve"> </w:t>
      </w:r>
      <w:r w:rsidRPr="00DC565A">
        <w:rPr>
          <w:sz w:val="24"/>
          <w:szCs w:val="24"/>
        </w:rPr>
        <w:t>конкурсима</w:t>
      </w:r>
      <w:r w:rsidRPr="002E3F81">
        <w:rPr>
          <w:sz w:val="24"/>
          <w:szCs w:val="24"/>
          <w:lang w:val="sr-Latn-RS"/>
        </w:rPr>
        <w:t xml:space="preserve"> </w:t>
      </w:r>
      <w:r w:rsidRPr="00DC565A">
        <w:rPr>
          <w:sz w:val="24"/>
          <w:szCs w:val="24"/>
        </w:rPr>
        <w:t>у</w:t>
      </w:r>
      <w:r w:rsidRPr="002E3F81">
        <w:rPr>
          <w:sz w:val="24"/>
          <w:szCs w:val="24"/>
          <w:lang w:val="sr-Latn-RS"/>
        </w:rPr>
        <w:t xml:space="preserve"> </w:t>
      </w:r>
      <w:r w:rsidRPr="00DC565A">
        <w:rPr>
          <w:sz w:val="24"/>
          <w:szCs w:val="24"/>
        </w:rPr>
        <w:t>износу</w:t>
      </w:r>
      <w:r w:rsidRPr="002E3F81">
        <w:rPr>
          <w:sz w:val="24"/>
          <w:szCs w:val="24"/>
          <w:lang w:val="sr-Latn-RS"/>
        </w:rPr>
        <w:t xml:space="preserve"> </w:t>
      </w:r>
      <w:r w:rsidRPr="00DC565A">
        <w:rPr>
          <w:sz w:val="24"/>
          <w:szCs w:val="24"/>
        </w:rPr>
        <w:t>од</w:t>
      </w:r>
      <w:r w:rsidRPr="002E3F81">
        <w:rPr>
          <w:sz w:val="24"/>
          <w:szCs w:val="24"/>
          <w:lang w:val="sr-Latn-RS"/>
        </w:rPr>
        <w:t xml:space="preserve"> </w:t>
      </w:r>
      <w:r w:rsidRPr="00DC565A">
        <w:rPr>
          <w:sz w:val="24"/>
          <w:szCs w:val="24"/>
          <w:lang w:val="sr-Cyrl-RS"/>
        </w:rPr>
        <w:t>6.000.000</w:t>
      </w:r>
      <w:r w:rsidRPr="002E3F81">
        <w:rPr>
          <w:sz w:val="24"/>
          <w:szCs w:val="24"/>
          <w:lang w:val="sr-Latn-RS"/>
        </w:rPr>
        <w:t xml:space="preserve"> </w:t>
      </w:r>
      <w:r w:rsidRPr="00DC565A">
        <w:rPr>
          <w:sz w:val="24"/>
          <w:szCs w:val="24"/>
        </w:rPr>
        <w:t>динара</w:t>
      </w:r>
      <w:r w:rsidRPr="00DC565A">
        <w:rPr>
          <w:sz w:val="24"/>
          <w:szCs w:val="24"/>
          <w:lang w:val="sr-Cyrl-RS"/>
        </w:rPr>
        <w:t xml:space="preserve"> и 600</w:t>
      </w:r>
      <w:r w:rsidRPr="00EA5C9C">
        <w:rPr>
          <w:sz w:val="24"/>
          <w:szCs w:val="24"/>
          <w:lang w:val="sr-Cyrl-RS"/>
        </w:rPr>
        <w:t>.000 динара за манифестације у области културе.</w:t>
      </w:r>
      <w:r w:rsidRPr="002E3F81">
        <w:rPr>
          <w:sz w:val="24"/>
          <w:szCs w:val="24"/>
          <w:lang w:val="sr-Latn-RS"/>
        </w:rPr>
        <w:t xml:space="preserve"> </w:t>
      </w:r>
    </w:p>
    <w:p w14:paraId="09364087" w14:textId="2CF0DFAD"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Економска класификација 511 - зграде и грађевински објекти за финансирање пројеката јавни тоалет у Бањи Ковиљачи у износу од 8.000.000 динара</w:t>
      </w:r>
      <w:r w:rsidRPr="002E3F81">
        <w:rPr>
          <w:sz w:val="24"/>
          <w:szCs w:val="24"/>
          <w:lang w:val="sr-Cyrl-RS"/>
        </w:rPr>
        <w:t xml:space="preserve">, </w:t>
      </w:r>
      <w:r w:rsidR="00790452">
        <w:rPr>
          <w:sz w:val="24"/>
          <w:szCs w:val="24"/>
          <w:lang w:val="sr-Cyrl-RS"/>
        </w:rPr>
        <w:t xml:space="preserve">реконструкција </w:t>
      </w:r>
      <w:r w:rsidRPr="00EA5C9C">
        <w:rPr>
          <w:sz w:val="24"/>
          <w:szCs w:val="24"/>
          <w:lang w:val="sr-Cyrl-RS"/>
        </w:rPr>
        <w:t>фонтане у Бањи Ковиљачи у износу од 3.600.000 динара и реконструкцију Дома културе у Брадићу у износу од 10.000.000 динара (учешће у суфинансирању са Министарством за јавна улагања).</w:t>
      </w:r>
    </w:p>
    <w:p w14:paraId="01563B56"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642EFFDF" w14:textId="77777777" w:rsidR="004B5DFA" w:rsidRPr="002E3F81"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На </w:t>
      </w:r>
      <w:r w:rsidRPr="002E3F81">
        <w:rPr>
          <w:b/>
          <w:sz w:val="24"/>
          <w:szCs w:val="24"/>
          <w:lang w:val="sr-Cyrl-RS"/>
        </w:rPr>
        <w:t>функцији 912</w:t>
      </w:r>
      <w:r w:rsidRPr="00EA5C9C">
        <w:rPr>
          <w:b/>
          <w:sz w:val="24"/>
          <w:szCs w:val="24"/>
          <w:lang w:val="sr-Cyrl-RS"/>
        </w:rPr>
        <w:t xml:space="preserve"> </w:t>
      </w:r>
      <w:r w:rsidRPr="002E3F81">
        <w:rPr>
          <w:sz w:val="24"/>
          <w:szCs w:val="24"/>
          <w:lang w:val="sr-Cyrl-RS"/>
        </w:rPr>
        <w:t>- Одлуком о буџету града Лознице за 20</w:t>
      </w:r>
      <w:r w:rsidRPr="00EA5C9C">
        <w:rPr>
          <w:sz w:val="24"/>
          <w:szCs w:val="24"/>
          <w:lang w:val="sr-Cyrl-RS"/>
        </w:rPr>
        <w:t>24</w:t>
      </w:r>
      <w:r w:rsidRPr="002E3F81">
        <w:rPr>
          <w:sz w:val="24"/>
          <w:szCs w:val="24"/>
          <w:lang w:val="sr-Cyrl-RS"/>
        </w:rPr>
        <w:t xml:space="preserve">. годину обезбеђују се средства за област </w:t>
      </w:r>
      <w:r w:rsidRPr="002E3F81">
        <w:rPr>
          <w:i/>
          <w:sz w:val="24"/>
          <w:szCs w:val="24"/>
          <w:lang w:val="sr-Cyrl-RS"/>
        </w:rPr>
        <w:t>основног образовања</w:t>
      </w:r>
      <w:r w:rsidRPr="002E3F81">
        <w:rPr>
          <w:sz w:val="24"/>
          <w:szCs w:val="24"/>
          <w:lang w:val="sr-Cyrl-RS"/>
        </w:rPr>
        <w:t xml:space="preserve"> у износу од </w:t>
      </w:r>
      <w:r w:rsidRPr="00EA5C9C">
        <w:rPr>
          <w:sz w:val="24"/>
          <w:szCs w:val="24"/>
          <w:lang w:val="sr-Cyrl-RS"/>
        </w:rPr>
        <w:t>248.800.000</w:t>
      </w:r>
      <w:r w:rsidRPr="002E3F81">
        <w:rPr>
          <w:sz w:val="24"/>
          <w:szCs w:val="24"/>
          <w:lang w:val="sr-Cyrl-RS"/>
        </w:rPr>
        <w:t xml:space="preserve"> динара. </w:t>
      </w:r>
      <w:r w:rsidRPr="00EA5C9C">
        <w:rPr>
          <w:sz w:val="24"/>
          <w:szCs w:val="24"/>
          <w:lang w:val="sr-Cyrl-RS"/>
        </w:rPr>
        <w:t>Од тога за функционисање рада основних школа средства у износу од 214.600.000 динара (стални трошкови, социјална давања запосленима, превоз радника и ученика,</w:t>
      </w:r>
      <w:r w:rsidRPr="002E3F81">
        <w:rPr>
          <w:sz w:val="24"/>
          <w:szCs w:val="24"/>
          <w:lang w:val="sr-Cyrl-RS"/>
        </w:rPr>
        <w:t xml:space="preserve"> </w:t>
      </w:r>
      <w:r w:rsidRPr="00EA5C9C">
        <w:rPr>
          <w:sz w:val="24"/>
          <w:szCs w:val="24"/>
          <w:lang w:val="sr-Cyrl-RS"/>
        </w:rPr>
        <w:t>јубиларне награде,</w:t>
      </w:r>
      <w:r w:rsidRPr="00EA5C9C">
        <w:rPr>
          <w:sz w:val="24"/>
          <w:szCs w:val="24"/>
          <w:lang w:val="sr-Latn-RS"/>
        </w:rPr>
        <w:t xml:space="preserve"> </w:t>
      </w:r>
      <w:r w:rsidRPr="00EA5C9C">
        <w:rPr>
          <w:sz w:val="24"/>
          <w:szCs w:val="24"/>
          <w:lang w:val="sr-Cyrl-RS"/>
        </w:rPr>
        <w:t xml:space="preserve">стручна усавршавања запослених, текуће поправке, материјал, такмичења, таксе и сл.) и за капитално одржавање школа и набавку опреме за образовање средства у износу од  31.400.000 динара. </w:t>
      </w:r>
      <w:r w:rsidRPr="002E3F81">
        <w:rPr>
          <w:sz w:val="24"/>
          <w:szCs w:val="24"/>
          <w:lang w:val="sr-Cyrl-RS"/>
        </w:rPr>
        <w:t>Овим средствима обезбеђуј</w:t>
      </w:r>
      <w:r w:rsidRPr="00EA5C9C">
        <w:rPr>
          <w:sz w:val="24"/>
          <w:szCs w:val="24"/>
          <w:lang w:val="sr-Cyrl-RS"/>
        </w:rPr>
        <w:t>у</w:t>
      </w:r>
      <w:r w:rsidRPr="002E3F81">
        <w:rPr>
          <w:sz w:val="24"/>
          <w:szCs w:val="24"/>
          <w:lang w:val="sr-Cyrl-RS"/>
        </w:rPr>
        <w:t xml:space="preserve"> се средства за материјалне трошкове и друге текуће расходе, осим оних за које се средства обезбеђују у буџету Републике. Обезбеђена су и средства за остваривање социјалних права деце са посебним потребама (трошкови превоза, смештаја и исхране)</w:t>
      </w:r>
      <w:r w:rsidRPr="00EA5C9C">
        <w:rPr>
          <w:sz w:val="24"/>
          <w:szCs w:val="24"/>
          <w:lang w:val="sr-Cyrl-RS"/>
        </w:rPr>
        <w:t xml:space="preserve"> и накнаде члановима интерресорне комисије у износу од 300.000 динара и превоз деце са посебним потребама у износу од 2.500.000 динара.</w:t>
      </w:r>
    </w:p>
    <w:p w14:paraId="7A1AFF9A" w14:textId="77777777" w:rsidR="004B5DFA" w:rsidRPr="002E3F81" w:rsidRDefault="004B5DFA" w:rsidP="004B5DFA">
      <w:pPr>
        <w:tabs>
          <w:tab w:val="decimal" w:leader="dot" w:pos="7920"/>
        </w:tabs>
        <w:autoSpaceDE w:val="0"/>
        <w:autoSpaceDN w:val="0"/>
        <w:adjustRightInd w:val="0"/>
        <w:ind w:left="360"/>
        <w:jc w:val="both"/>
        <w:rPr>
          <w:color w:val="FF0000"/>
          <w:sz w:val="24"/>
          <w:szCs w:val="24"/>
          <w:lang w:val="sr-Cyrl-RS"/>
        </w:rPr>
      </w:pPr>
    </w:p>
    <w:p w14:paraId="78CCAA55"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color w:val="FF0000"/>
          <w:sz w:val="24"/>
          <w:szCs w:val="24"/>
          <w:lang w:val="sr-Cyrl-RS"/>
        </w:rPr>
        <w:tab/>
      </w:r>
      <w:r w:rsidRPr="002E3F81">
        <w:rPr>
          <w:sz w:val="24"/>
          <w:szCs w:val="24"/>
          <w:lang w:val="sr-Cyrl-RS"/>
        </w:rPr>
        <w:t xml:space="preserve">На </w:t>
      </w:r>
      <w:r w:rsidRPr="002E3F81">
        <w:rPr>
          <w:b/>
          <w:sz w:val="24"/>
          <w:szCs w:val="24"/>
          <w:lang w:val="sr-Cyrl-RS"/>
        </w:rPr>
        <w:t>функцији 920</w:t>
      </w:r>
      <w:r w:rsidRPr="00EA5C9C">
        <w:rPr>
          <w:b/>
          <w:sz w:val="24"/>
          <w:szCs w:val="24"/>
          <w:lang w:val="sr-Cyrl-RS"/>
        </w:rPr>
        <w:t xml:space="preserve"> </w:t>
      </w:r>
      <w:r w:rsidRPr="002E3F81">
        <w:rPr>
          <w:sz w:val="24"/>
          <w:szCs w:val="24"/>
          <w:lang w:val="sr-Cyrl-RS"/>
        </w:rPr>
        <w:t>- Одлуком о буџету града Лознице за 20</w:t>
      </w:r>
      <w:r w:rsidRPr="00EA5C9C">
        <w:rPr>
          <w:sz w:val="24"/>
          <w:szCs w:val="24"/>
          <w:lang w:val="sr-Cyrl-RS"/>
        </w:rPr>
        <w:t>24</w:t>
      </w:r>
      <w:r w:rsidRPr="002E3F81">
        <w:rPr>
          <w:sz w:val="24"/>
          <w:szCs w:val="24"/>
          <w:lang w:val="sr-Cyrl-RS"/>
        </w:rPr>
        <w:t xml:space="preserve">. годину обезбеђују се и средства за област </w:t>
      </w:r>
      <w:r w:rsidRPr="002E3F81">
        <w:rPr>
          <w:i/>
          <w:sz w:val="24"/>
          <w:szCs w:val="24"/>
          <w:lang w:val="sr-Cyrl-RS"/>
        </w:rPr>
        <w:t>средњег образовања</w:t>
      </w:r>
      <w:r w:rsidRPr="002E3F81">
        <w:rPr>
          <w:sz w:val="24"/>
          <w:szCs w:val="24"/>
          <w:lang w:val="sr-Cyrl-RS"/>
        </w:rPr>
        <w:t xml:space="preserve"> у износу од </w:t>
      </w:r>
      <w:r w:rsidRPr="00EA5C9C">
        <w:rPr>
          <w:sz w:val="24"/>
          <w:szCs w:val="24"/>
          <w:lang w:val="sr-Cyrl-RS"/>
        </w:rPr>
        <w:t>75.900.000</w:t>
      </w:r>
      <w:r w:rsidRPr="002E3F81">
        <w:rPr>
          <w:sz w:val="24"/>
          <w:szCs w:val="24"/>
          <w:lang w:val="sr-Cyrl-RS"/>
        </w:rPr>
        <w:t xml:space="preserve"> динара</w:t>
      </w:r>
      <w:r w:rsidRPr="00EA5C9C">
        <w:rPr>
          <w:sz w:val="24"/>
          <w:szCs w:val="24"/>
          <w:lang w:val="sr-Cyrl-RS"/>
        </w:rPr>
        <w:t xml:space="preserve"> (стални трошкови, социјална давања запосленима, превоз радника и ученика,</w:t>
      </w:r>
      <w:r w:rsidRPr="002E3F81">
        <w:rPr>
          <w:sz w:val="24"/>
          <w:szCs w:val="24"/>
          <w:lang w:val="sr-Cyrl-RS"/>
        </w:rPr>
        <w:t xml:space="preserve"> </w:t>
      </w:r>
      <w:r w:rsidRPr="00EA5C9C">
        <w:rPr>
          <w:sz w:val="24"/>
          <w:szCs w:val="24"/>
          <w:lang w:val="sr-Cyrl-RS"/>
        </w:rPr>
        <w:t>јубиларне награде,</w:t>
      </w:r>
      <w:r w:rsidRPr="00EA5C9C">
        <w:rPr>
          <w:sz w:val="24"/>
          <w:szCs w:val="24"/>
          <w:lang w:val="sr-Latn-RS"/>
        </w:rPr>
        <w:t xml:space="preserve"> </w:t>
      </w:r>
      <w:r w:rsidRPr="00EA5C9C">
        <w:rPr>
          <w:sz w:val="24"/>
          <w:szCs w:val="24"/>
          <w:lang w:val="sr-Cyrl-RS"/>
        </w:rPr>
        <w:t xml:space="preserve">стручна усавршавања запослених, текуће поправке, материјал, такмичења, таксе и сл.), </w:t>
      </w:r>
      <w:r w:rsidRPr="002E3F81">
        <w:rPr>
          <w:sz w:val="24"/>
          <w:szCs w:val="24"/>
          <w:lang w:val="sr-Cyrl-RS"/>
        </w:rPr>
        <w:t>осим оних за које се средства обезбеђују у буџету Републике.</w:t>
      </w:r>
    </w:p>
    <w:p w14:paraId="5EAF7497"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RS"/>
        </w:rPr>
        <w:t>Обезбеђена су и средства за остваривање социјалних права деце са посебним потребама (трошкови превоза, смештаја и исхране)</w:t>
      </w:r>
      <w:r w:rsidRPr="00EA5C9C">
        <w:rPr>
          <w:sz w:val="24"/>
          <w:szCs w:val="24"/>
          <w:lang w:val="sr-Cyrl-RS"/>
        </w:rPr>
        <w:t xml:space="preserve"> у износу од 100.000 динара.</w:t>
      </w:r>
    </w:p>
    <w:p w14:paraId="0C18AC7C" w14:textId="77777777" w:rsidR="004B5DFA" w:rsidRPr="002E3F81" w:rsidRDefault="004B5DFA" w:rsidP="004B5DFA">
      <w:pPr>
        <w:tabs>
          <w:tab w:val="left" w:pos="708"/>
        </w:tabs>
        <w:autoSpaceDE w:val="0"/>
        <w:autoSpaceDN w:val="0"/>
        <w:adjustRightInd w:val="0"/>
        <w:ind w:left="360"/>
        <w:jc w:val="both"/>
        <w:rPr>
          <w:sz w:val="24"/>
          <w:szCs w:val="24"/>
          <w:lang w:val="sr-Cyrl-RS"/>
        </w:rPr>
      </w:pPr>
    </w:p>
    <w:p w14:paraId="25BCAC84"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E3F81">
        <w:rPr>
          <w:sz w:val="24"/>
          <w:szCs w:val="24"/>
          <w:lang w:val="sr-Cyrl-RS"/>
        </w:rPr>
        <w:t xml:space="preserve">На </w:t>
      </w:r>
      <w:r w:rsidRPr="002E3F81">
        <w:rPr>
          <w:b/>
          <w:sz w:val="24"/>
          <w:szCs w:val="24"/>
          <w:lang w:val="sr-Cyrl-RS"/>
        </w:rPr>
        <w:t>функцији 970</w:t>
      </w:r>
      <w:r w:rsidRPr="002E3F81">
        <w:rPr>
          <w:sz w:val="24"/>
          <w:szCs w:val="24"/>
          <w:lang w:val="sr-Cyrl-RS"/>
        </w:rPr>
        <w:t xml:space="preserve"> – </w:t>
      </w:r>
      <w:r w:rsidRPr="002E3F81">
        <w:rPr>
          <w:i/>
          <w:sz w:val="24"/>
          <w:szCs w:val="24"/>
          <w:lang w:val="sr-Cyrl-RS"/>
        </w:rPr>
        <w:t>Образовање, истраживање и развој</w:t>
      </w:r>
      <w:r w:rsidRPr="002E3F81">
        <w:rPr>
          <w:sz w:val="24"/>
          <w:szCs w:val="24"/>
          <w:lang w:val="sr-Cyrl-RS"/>
        </w:rPr>
        <w:t xml:space="preserve"> планирана су средства за финансирање трошкова рада Регионалног центра за таленте </w:t>
      </w:r>
      <w:r w:rsidRPr="00EA5C9C">
        <w:rPr>
          <w:sz w:val="24"/>
          <w:szCs w:val="24"/>
          <w:lang w:val="sr-Cyrl-RS"/>
        </w:rPr>
        <w:t xml:space="preserve">у износу од 3.400.000 динара </w:t>
      </w:r>
      <w:r w:rsidRPr="002E3F81">
        <w:rPr>
          <w:sz w:val="24"/>
          <w:szCs w:val="24"/>
          <w:lang w:val="sr-Cyrl-RS"/>
        </w:rPr>
        <w:t xml:space="preserve">и </w:t>
      </w:r>
      <w:r w:rsidRPr="00EA5C9C">
        <w:rPr>
          <w:sz w:val="24"/>
          <w:szCs w:val="24"/>
          <w:lang w:val="sr-Cyrl-RS"/>
        </w:rPr>
        <w:t>за остале једнократне помоћи у образовању у износу од 17.000.000 динара (ученичке и студентске награде и остале помоћи у образовању).</w:t>
      </w:r>
    </w:p>
    <w:p w14:paraId="52330A63"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EA5C9C">
        <w:rPr>
          <w:sz w:val="24"/>
          <w:szCs w:val="24"/>
          <w:lang w:val="sr-Cyrl-RS"/>
        </w:rPr>
        <w:t>За капиталне пројекте (изградња фискултурних сала у Ј.Лешници и Гимназији</w:t>
      </w:r>
      <w:r w:rsidRPr="00EA5C9C">
        <w:rPr>
          <w:sz w:val="24"/>
          <w:szCs w:val="24"/>
          <w:lang w:val="sr-Latn-RS"/>
        </w:rPr>
        <w:t>)</w:t>
      </w:r>
      <w:r w:rsidRPr="00EA5C9C">
        <w:rPr>
          <w:sz w:val="24"/>
          <w:szCs w:val="24"/>
          <w:lang w:val="sr-Cyrl-RS"/>
        </w:rPr>
        <w:t xml:space="preserve"> средства у износу од 126.000.000 динара. Економска класификација 512 - машине и опрема планирана су средства у износу од 2.784.736 динара за финансирање пројекта „Несесер“ у сарадњи са Развојно-гарантним фондом Брчко дистрикта Босне и Херцеговине и Института за развој и иновације.</w:t>
      </w:r>
    </w:p>
    <w:p w14:paraId="0B2247EB" w14:textId="77777777" w:rsidR="004B5DFA" w:rsidRPr="00EA5C9C" w:rsidRDefault="004B5DFA" w:rsidP="004B5DFA">
      <w:pPr>
        <w:tabs>
          <w:tab w:val="left" w:pos="708"/>
        </w:tabs>
        <w:autoSpaceDE w:val="0"/>
        <w:autoSpaceDN w:val="0"/>
        <w:adjustRightInd w:val="0"/>
        <w:ind w:left="360"/>
        <w:jc w:val="both"/>
        <w:rPr>
          <w:sz w:val="24"/>
          <w:szCs w:val="24"/>
          <w:lang w:val="sr-Cyrl-RS"/>
        </w:rPr>
      </w:pPr>
    </w:p>
    <w:p w14:paraId="1C8F440D" w14:textId="00CA8841" w:rsidR="004B5DFA" w:rsidRPr="00EA5C9C" w:rsidRDefault="004B5DFA" w:rsidP="004B5DFA">
      <w:pPr>
        <w:tabs>
          <w:tab w:val="left" w:pos="708"/>
        </w:tabs>
        <w:autoSpaceDE w:val="0"/>
        <w:autoSpaceDN w:val="0"/>
        <w:adjustRightInd w:val="0"/>
        <w:ind w:left="360"/>
        <w:jc w:val="both"/>
        <w:rPr>
          <w:b/>
          <w:bCs/>
          <w:sz w:val="24"/>
          <w:szCs w:val="24"/>
          <w:lang w:val="sr-Cyrl-RS"/>
        </w:rPr>
      </w:pPr>
      <w:r w:rsidRPr="002E3F81">
        <w:rPr>
          <w:b/>
          <w:bCs/>
          <w:sz w:val="24"/>
          <w:szCs w:val="24"/>
          <w:lang w:val="sr-Cyrl-RS"/>
        </w:rPr>
        <w:t xml:space="preserve">ГЛАВА 4.01. – ПРЕДШКОЛСКА УСТАНОВА „БАМБИ“ </w:t>
      </w:r>
      <w:r w:rsidRPr="002E3F81">
        <w:rPr>
          <w:sz w:val="24"/>
          <w:szCs w:val="24"/>
          <w:lang w:val="sr-Cyrl-RS"/>
        </w:rPr>
        <w:t xml:space="preserve">- На функцији 911 – </w:t>
      </w:r>
      <w:r w:rsidRPr="002E3F81">
        <w:rPr>
          <w:i/>
          <w:iCs/>
          <w:sz w:val="24"/>
          <w:szCs w:val="24"/>
          <w:lang w:val="sr-Cyrl-RS"/>
        </w:rPr>
        <w:t xml:space="preserve">Предшколско образовање </w:t>
      </w:r>
      <w:r w:rsidRPr="002E3F81">
        <w:rPr>
          <w:sz w:val="24"/>
          <w:szCs w:val="24"/>
          <w:lang w:val="sr-Cyrl-RS"/>
        </w:rPr>
        <w:t>планирана су средства за организацију и реализацију годишњег програма рада установе за предшколско васпитање и образовање “Бамби” у износу од 475.360.000 динара и намењена су за финансирање дела расхода за запослене, расхода за несметано функционисање установе</w:t>
      </w:r>
      <w:r w:rsidRPr="00EA5C9C">
        <w:rPr>
          <w:sz w:val="24"/>
          <w:szCs w:val="24"/>
          <w:lang w:val="sr-Cyrl-RS"/>
        </w:rPr>
        <w:t>,</w:t>
      </w:r>
      <w:r w:rsidRPr="002E3F81">
        <w:rPr>
          <w:sz w:val="24"/>
          <w:szCs w:val="24"/>
          <w:lang w:val="sr-Cyrl-RS"/>
        </w:rPr>
        <w:t xml:space="preserve"> средства за набавку хране и намирница за припрему хране, </w:t>
      </w:r>
      <w:r w:rsidRPr="00EA5C9C">
        <w:rPr>
          <w:sz w:val="24"/>
          <w:szCs w:val="24"/>
          <w:lang w:val="sr-Cyrl-RS"/>
        </w:rPr>
        <w:t xml:space="preserve">радове за потребе замене преградних зидова и унутрашње столарије у објекту „Пинокио“, </w:t>
      </w:r>
      <w:r w:rsidRPr="002E3F81">
        <w:rPr>
          <w:sz w:val="24"/>
          <w:szCs w:val="24"/>
          <w:lang w:val="sr-Cyrl-RS"/>
        </w:rPr>
        <w:t>средства за одржавање хигијене у установи, дидактички материјал и играчке за децу и опрему:</w:t>
      </w:r>
      <w:r w:rsidR="00C23807" w:rsidRPr="00C23807">
        <w:rPr>
          <w:color w:val="FF0000"/>
          <w:sz w:val="24"/>
          <w:szCs w:val="24"/>
          <w:lang w:val="sr-Cyrl-RS"/>
        </w:rPr>
        <w:t xml:space="preserve"> </w:t>
      </w:r>
      <w:r w:rsidR="00C23807" w:rsidRPr="00C23807">
        <w:rPr>
          <w:sz w:val="24"/>
          <w:szCs w:val="24"/>
          <w:lang w:val="sr-Cyrl-RS"/>
        </w:rPr>
        <w:t>комби возило за превоз хране</w:t>
      </w:r>
      <w:r w:rsidR="00C23807">
        <w:rPr>
          <w:sz w:val="24"/>
          <w:szCs w:val="24"/>
          <w:lang w:val="sr-Cyrl-RS"/>
        </w:rPr>
        <w:t xml:space="preserve">, </w:t>
      </w:r>
      <w:r w:rsidRPr="00EA5C9C">
        <w:rPr>
          <w:sz w:val="24"/>
          <w:szCs w:val="24"/>
          <w:lang w:val="sr-Cyrl-RS"/>
        </w:rPr>
        <w:t xml:space="preserve"> намештај</w:t>
      </w:r>
      <w:r w:rsidRPr="002E3F81">
        <w:rPr>
          <w:sz w:val="24"/>
          <w:szCs w:val="24"/>
          <w:lang w:val="sr-Cyrl-RS"/>
        </w:rPr>
        <w:t>, климе, рачунарска опрема,</w:t>
      </w:r>
      <w:r w:rsidRPr="00EA5C9C">
        <w:rPr>
          <w:sz w:val="24"/>
          <w:szCs w:val="24"/>
          <w:lang w:val="sr-Cyrl-RS"/>
        </w:rPr>
        <w:t xml:space="preserve"> камере,</w:t>
      </w:r>
      <w:r w:rsidRPr="002E3F81">
        <w:rPr>
          <w:sz w:val="24"/>
          <w:szCs w:val="24"/>
          <w:lang w:val="sr-Cyrl-RS"/>
        </w:rPr>
        <w:t xml:space="preserve"> опрема за домаћинство</w:t>
      </w:r>
      <w:r w:rsidRPr="002E3F81">
        <w:rPr>
          <w:b/>
          <w:bCs/>
          <w:sz w:val="24"/>
          <w:szCs w:val="24"/>
          <w:lang w:val="sr-Cyrl-RS"/>
        </w:rPr>
        <w:t xml:space="preserve"> </w:t>
      </w:r>
      <w:r w:rsidRPr="002E3F81">
        <w:rPr>
          <w:sz w:val="24"/>
          <w:szCs w:val="24"/>
          <w:lang w:val="sr-Cyrl-RS"/>
        </w:rPr>
        <w:t>(</w:t>
      </w:r>
      <w:r w:rsidRPr="00EA5C9C">
        <w:rPr>
          <w:sz w:val="24"/>
          <w:szCs w:val="24"/>
          <w:lang w:val="sr-Cyrl-RS"/>
        </w:rPr>
        <w:t>професионална машина за прање веша и прање посуђа, месорезница и остала потребна опрема за домаћинство</w:t>
      </w:r>
      <w:r w:rsidRPr="002E3F81">
        <w:rPr>
          <w:sz w:val="24"/>
          <w:szCs w:val="24"/>
          <w:lang w:val="sr-Cyrl-RS"/>
        </w:rPr>
        <w:t>), противпожарни апарати</w:t>
      </w:r>
      <w:r w:rsidRPr="00EA5C9C">
        <w:rPr>
          <w:sz w:val="24"/>
          <w:szCs w:val="24"/>
          <w:lang w:val="sr-Cyrl-RS"/>
        </w:rPr>
        <w:t>.</w:t>
      </w:r>
    </w:p>
    <w:p w14:paraId="3F3269DC" w14:textId="77777777" w:rsidR="004B5DFA" w:rsidRPr="002E3F81" w:rsidRDefault="004B5DFA" w:rsidP="004B5DFA">
      <w:pPr>
        <w:tabs>
          <w:tab w:val="left" w:pos="708"/>
        </w:tabs>
        <w:autoSpaceDE w:val="0"/>
        <w:autoSpaceDN w:val="0"/>
        <w:adjustRightInd w:val="0"/>
        <w:ind w:left="360"/>
        <w:jc w:val="both"/>
        <w:rPr>
          <w:b/>
          <w:bCs/>
          <w:sz w:val="24"/>
          <w:szCs w:val="24"/>
          <w:lang w:val="sr-Cyrl-RS"/>
        </w:rPr>
      </w:pPr>
    </w:p>
    <w:p w14:paraId="0C13ED2C" w14:textId="77777777" w:rsidR="004B5DFA" w:rsidRPr="00CE4D24" w:rsidRDefault="004B5DFA" w:rsidP="004B5DFA">
      <w:pPr>
        <w:tabs>
          <w:tab w:val="left" w:pos="708"/>
        </w:tabs>
        <w:autoSpaceDE w:val="0"/>
        <w:autoSpaceDN w:val="0"/>
        <w:adjustRightInd w:val="0"/>
        <w:ind w:left="360"/>
        <w:jc w:val="both"/>
        <w:rPr>
          <w:b/>
          <w:bCs/>
          <w:sz w:val="24"/>
          <w:szCs w:val="24"/>
          <w:lang w:val="sr-Cyrl-RS"/>
        </w:rPr>
      </w:pPr>
      <w:r w:rsidRPr="00CE4D24">
        <w:rPr>
          <w:b/>
          <w:bCs/>
          <w:sz w:val="24"/>
          <w:szCs w:val="24"/>
          <w:lang w:val="sr-Cyrl-RS"/>
        </w:rPr>
        <w:t>ГЛАВА 4.02. – УСТАНОВА ЗА ФИЗИЧКУ КУЛТУРУ</w:t>
      </w:r>
      <w:r w:rsidRPr="00EA5C9C">
        <w:rPr>
          <w:b/>
          <w:bCs/>
          <w:sz w:val="24"/>
          <w:szCs w:val="24"/>
          <w:lang w:val="sr-Cyrl-RS"/>
        </w:rPr>
        <w:t xml:space="preserve"> </w:t>
      </w:r>
      <w:r w:rsidRPr="00CE4D24">
        <w:rPr>
          <w:b/>
          <w:bCs/>
          <w:sz w:val="24"/>
          <w:szCs w:val="24"/>
          <w:lang w:val="sr-Cyrl-RS"/>
        </w:rPr>
        <w:t>„ЛАГАТОР“</w:t>
      </w:r>
    </w:p>
    <w:p w14:paraId="737E7910" w14:textId="77777777" w:rsidR="004B5DFA" w:rsidRPr="00CE4D24" w:rsidRDefault="004B5DFA" w:rsidP="004B5DFA">
      <w:pPr>
        <w:tabs>
          <w:tab w:val="left" w:pos="708"/>
        </w:tabs>
        <w:autoSpaceDE w:val="0"/>
        <w:autoSpaceDN w:val="0"/>
        <w:adjustRightInd w:val="0"/>
        <w:ind w:left="360"/>
        <w:jc w:val="both"/>
        <w:rPr>
          <w:b/>
          <w:bCs/>
          <w:sz w:val="24"/>
          <w:szCs w:val="24"/>
          <w:lang w:val="sr-Cyrl-RS"/>
        </w:rPr>
      </w:pPr>
    </w:p>
    <w:p w14:paraId="55F750F9" w14:textId="77777777" w:rsidR="004B5DFA" w:rsidRPr="00CE4D24" w:rsidRDefault="004B5DFA" w:rsidP="004B5DFA">
      <w:pPr>
        <w:tabs>
          <w:tab w:val="left" w:pos="708"/>
        </w:tabs>
        <w:autoSpaceDE w:val="0"/>
        <w:autoSpaceDN w:val="0"/>
        <w:adjustRightInd w:val="0"/>
        <w:ind w:left="360"/>
        <w:jc w:val="both"/>
        <w:rPr>
          <w:sz w:val="24"/>
          <w:szCs w:val="24"/>
          <w:lang w:val="sr-Cyrl-RS"/>
        </w:rPr>
      </w:pPr>
      <w:r w:rsidRPr="00CE4D24">
        <w:rPr>
          <w:b/>
          <w:bCs/>
          <w:sz w:val="24"/>
          <w:szCs w:val="24"/>
          <w:lang w:val="sr-Cyrl-RS"/>
        </w:rPr>
        <w:tab/>
      </w:r>
      <w:r w:rsidRPr="00CE4D24">
        <w:rPr>
          <w:sz w:val="24"/>
          <w:szCs w:val="24"/>
          <w:lang w:val="sr-Cyrl-RS"/>
        </w:rPr>
        <w:t>Средства планирана у 202</w:t>
      </w:r>
      <w:r w:rsidRPr="00EA5C9C">
        <w:rPr>
          <w:sz w:val="24"/>
          <w:szCs w:val="24"/>
          <w:lang w:val="sr-Cyrl-RS"/>
        </w:rPr>
        <w:t>4</w:t>
      </w:r>
      <w:r w:rsidRPr="00CE4D24">
        <w:rPr>
          <w:sz w:val="24"/>
          <w:szCs w:val="24"/>
          <w:lang w:val="sr-Cyrl-RS"/>
        </w:rPr>
        <w:t xml:space="preserve">. години за функцију 810 – </w:t>
      </w:r>
      <w:r w:rsidRPr="00CE4D24">
        <w:rPr>
          <w:i/>
          <w:iCs/>
          <w:sz w:val="24"/>
          <w:szCs w:val="24"/>
          <w:lang w:val="sr-Cyrl-RS"/>
        </w:rPr>
        <w:t>Услуге рекреације и спорта</w:t>
      </w:r>
      <w:r w:rsidRPr="00CE4D24">
        <w:rPr>
          <w:sz w:val="24"/>
          <w:szCs w:val="24"/>
          <w:lang w:val="sr-Cyrl-RS"/>
        </w:rPr>
        <w:t xml:space="preserve">, износе </w:t>
      </w:r>
      <w:r w:rsidRPr="00EA5C9C">
        <w:rPr>
          <w:sz w:val="24"/>
          <w:szCs w:val="24"/>
          <w:lang w:val="sr-Cyrl-RS"/>
        </w:rPr>
        <w:t>95.999</w:t>
      </w:r>
      <w:r w:rsidRPr="00CE4D24">
        <w:rPr>
          <w:sz w:val="24"/>
          <w:szCs w:val="24"/>
          <w:lang w:val="sr-Cyrl-RS"/>
        </w:rPr>
        <w:t>.000 динара и намењена су за финансирање годишњег програма рада Установе за физичку културу “Лагатор”. Средства су намењена за финансирање расхода који се односе на запослене, расхода за узорковање воде на отвореном купалишту,</w:t>
      </w:r>
      <w:r w:rsidRPr="00EA5C9C">
        <w:rPr>
          <w:sz w:val="24"/>
          <w:szCs w:val="24"/>
          <w:lang w:val="sr-Cyrl-RS"/>
        </w:rPr>
        <w:t xml:space="preserve"> текуће поправке и одржавање (одржавање отвореног купалишта и хобловање и лакирање паркета у спортској хали),</w:t>
      </w:r>
      <w:r w:rsidRPr="00CE4D24">
        <w:rPr>
          <w:sz w:val="24"/>
          <w:szCs w:val="24"/>
          <w:lang w:val="sr-Cyrl-RS"/>
        </w:rPr>
        <w:t xml:space="preserve"> набавку материјала за спорт, набавку материјала за хигијену и угоститељство и инвестиције </w:t>
      </w:r>
      <w:r w:rsidRPr="00EA5C9C">
        <w:rPr>
          <w:sz w:val="24"/>
          <w:szCs w:val="24"/>
          <w:lang w:val="sr-Cyrl-RS"/>
        </w:rPr>
        <w:t>(реконструкција организационе јединице „Соколана“</w:t>
      </w:r>
      <w:r w:rsidRPr="00CE4D24">
        <w:rPr>
          <w:sz w:val="24"/>
          <w:szCs w:val="24"/>
          <w:lang w:val="sr-Cyrl-RS"/>
        </w:rPr>
        <w:t>), опрему (канцеларијска опрема, рачунарска опрема, мобилијар за свечану салу и отворено купалиште, надоградња видео надзора</w:t>
      </w:r>
      <w:r w:rsidRPr="00EA5C9C">
        <w:rPr>
          <w:sz w:val="24"/>
          <w:szCs w:val="24"/>
          <w:lang w:val="sr-Cyrl-RS"/>
        </w:rPr>
        <w:t xml:space="preserve"> у зависности од потреба Установе</w:t>
      </w:r>
      <w:r w:rsidRPr="00CE4D24">
        <w:rPr>
          <w:sz w:val="24"/>
          <w:szCs w:val="24"/>
          <w:lang w:val="sr-Cyrl-RS"/>
        </w:rPr>
        <w:t xml:space="preserve">) и </w:t>
      </w:r>
      <w:r w:rsidRPr="00EA5C9C">
        <w:rPr>
          <w:sz w:val="24"/>
          <w:szCs w:val="24"/>
          <w:lang w:val="sr-Cyrl-RS"/>
        </w:rPr>
        <w:t>опрема за спорт</w:t>
      </w:r>
      <w:r w:rsidRPr="00CE4D24">
        <w:rPr>
          <w:sz w:val="24"/>
          <w:szCs w:val="24"/>
          <w:lang w:val="sr-Cyrl-RS"/>
        </w:rPr>
        <w:t>.</w:t>
      </w:r>
    </w:p>
    <w:p w14:paraId="0BEA4B88" w14:textId="77777777" w:rsidR="004B5DFA" w:rsidRPr="00CE4D24" w:rsidRDefault="004B5DFA" w:rsidP="004B5DFA">
      <w:pPr>
        <w:tabs>
          <w:tab w:val="left" w:pos="708"/>
        </w:tabs>
        <w:autoSpaceDE w:val="0"/>
        <w:autoSpaceDN w:val="0"/>
        <w:adjustRightInd w:val="0"/>
        <w:ind w:left="360"/>
        <w:jc w:val="both"/>
        <w:rPr>
          <w:sz w:val="24"/>
          <w:szCs w:val="24"/>
          <w:lang w:val="sr-Cyrl-RS"/>
        </w:rPr>
      </w:pPr>
    </w:p>
    <w:p w14:paraId="3660698A" w14:textId="77777777" w:rsidR="004B5DFA" w:rsidRPr="008B5D9D" w:rsidRDefault="004B5DFA" w:rsidP="004B5DFA">
      <w:pPr>
        <w:tabs>
          <w:tab w:val="left" w:pos="708"/>
        </w:tabs>
        <w:autoSpaceDE w:val="0"/>
        <w:autoSpaceDN w:val="0"/>
        <w:adjustRightInd w:val="0"/>
        <w:ind w:left="360"/>
        <w:jc w:val="both"/>
        <w:rPr>
          <w:b/>
          <w:bCs/>
          <w:sz w:val="24"/>
          <w:szCs w:val="24"/>
          <w:lang w:val="sr-Cyrl-RS"/>
        </w:rPr>
      </w:pPr>
      <w:r w:rsidRPr="008B5D9D">
        <w:rPr>
          <w:b/>
          <w:bCs/>
          <w:sz w:val="24"/>
          <w:szCs w:val="24"/>
          <w:lang w:val="sr-Cyrl-RS"/>
        </w:rPr>
        <w:t>ГЛАВА 4.03 – ЦЕНТАР ЗА КУЛТУРУ</w:t>
      </w:r>
      <w:r w:rsidRPr="00EA5C9C">
        <w:rPr>
          <w:b/>
          <w:bCs/>
          <w:sz w:val="24"/>
          <w:szCs w:val="24"/>
          <w:lang w:val="sr-Cyrl-RS"/>
        </w:rPr>
        <w:t xml:space="preserve"> </w:t>
      </w:r>
      <w:r w:rsidRPr="008B5D9D">
        <w:rPr>
          <w:b/>
          <w:bCs/>
          <w:sz w:val="24"/>
          <w:szCs w:val="24"/>
          <w:lang w:val="sr-Cyrl-RS"/>
        </w:rPr>
        <w:t>„ВУК</w:t>
      </w:r>
      <w:r w:rsidRPr="00EA5C9C">
        <w:rPr>
          <w:b/>
          <w:bCs/>
          <w:sz w:val="24"/>
          <w:szCs w:val="24"/>
          <w:lang w:val="sr-Cyrl-RS"/>
        </w:rPr>
        <w:t xml:space="preserve"> </w:t>
      </w:r>
      <w:r w:rsidRPr="008B5D9D">
        <w:rPr>
          <w:b/>
          <w:bCs/>
          <w:sz w:val="24"/>
          <w:szCs w:val="24"/>
          <w:lang w:val="sr-Cyrl-RS"/>
        </w:rPr>
        <w:t>КАРАЏИЋ“</w:t>
      </w:r>
    </w:p>
    <w:p w14:paraId="2BBD9166" w14:textId="77777777" w:rsidR="004B5DFA" w:rsidRPr="008B5D9D" w:rsidRDefault="004B5DFA" w:rsidP="004B5DFA">
      <w:pPr>
        <w:tabs>
          <w:tab w:val="left" w:pos="708"/>
        </w:tabs>
        <w:autoSpaceDE w:val="0"/>
        <w:autoSpaceDN w:val="0"/>
        <w:adjustRightInd w:val="0"/>
        <w:ind w:left="360"/>
        <w:jc w:val="both"/>
        <w:rPr>
          <w:b/>
          <w:bCs/>
          <w:sz w:val="24"/>
          <w:szCs w:val="24"/>
          <w:lang w:val="sr-Cyrl-RS"/>
        </w:rPr>
      </w:pPr>
    </w:p>
    <w:p w14:paraId="227FCDB9" w14:textId="77777777" w:rsidR="004B5DFA" w:rsidRPr="008B5D9D" w:rsidRDefault="004B5DFA" w:rsidP="004B5DFA">
      <w:pPr>
        <w:tabs>
          <w:tab w:val="left" w:pos="708"/>
        </w:tabs>
        <w:autoSpaceDE w:val="0"/>
        <w:autoSpaceDN w:val="0"/>
        <w:adjustRightInd w:val="0"/>
        <w:ind w:left="360"/>
        <w:jc w:val="both"/>
        <w:rPr>
          <w:sz w:val="24"/>
          <w:szCs w:val="24"/>
          <w:lang w:val="sr-Cyrl-RS"/>
        </w:rPr>
      </w:pPr>
      <w:r w:rsidRPr="008B5D9D">
        <w:rPr>
          <w:sz w:val="24"/>
          <w:szCs w:val="24"/>
          <w:lang w:val="sr-Cyrl-RS"/>
        </w:rPr>
        <w:t>Средства планирана у 202</w:t>
      </w:r>
      <w:r w:rsidRPr="00EA5C9C">
        <w:rPr>
          <w:sz w:val="24"/>
          <w:szCs w:val="24"/>
          <w:lang w:val="sr-Cyrl-RS"/>
        </w:rPr>
        <w:t>4</w:t>
      </w:r>
      <w:r w:rsidRPr="008B5D9D">
        <w:rPr>
          <w:sz w:val="24"/>
          <w:szCs w:val="24"/>
          <w:lang w:val="sr-Cyrl-RS"/>
        </w:rPr>
        <w:t xml:space="preserve">. години за функцију 820 – </w:t>
      </w:r>
      <w:r w:rsidRPr="008B5D9D">
        <w:rPr>
          <w:i/>
          <w:iCs/>
          <w:sz w:val="24"/>
          <w:szCs w:val="24"/>
          <w:lang w:val="sr-Cyrl-RS"/>
        </w:rPr>
        <w:t>Услуге културе</w:t>
      </w:r>
      <w:r w:rsidRPr="008B5D9D">
        <w:rPr>
          <w:sz w:val="24"/>
          <w:szCs w:val="24"/>
          <w:lang w:val="sr-Cyrl-RS"/>
        </w:rPr>
        <w:t>, намењена су за финансирање годишњег програма рада Центра за културу „Вук Караџић“</w:t>
      </w:r>
      <w:r w:rsidRPr="00EA5C9C">
        <w:rPr>
          <w:sz w:val="24"/>
          <w:szCs w:val="24"/>
          <w:lang w:val="sr-Cyrl-RS"/>
        </w:rPr>
        <w:t xml:space="preserve"> </w:t>
      </w:r>
      <w:r w:rsidRPr="008B5D9D">
        <w:rPr>
          <w:sz w:val="24"/>
          <w:szCs w:val="24"/>
          <w:lang w:val="sr-Cyrl-RS"/>
        </w:rPr>
        <w:t xml:space="preserve">у износу од </w:t>
      </w:r>
      <w:r w:rsidRPr="00EA5C9C">
        <w:rPr>
          <w:sz w:val="24"/>
          <w:szCs w:val="24"/>
          <w:lang w:val="sr-Cyrl-RS"/>
        </w:rPr>
        <w:t>137.567.000</w:t>
      </w:r>
      <w:r w:rsidRPr="008B5D9D">
        <w:rPr>
          <w:sz w:val="24"/>
          <w:szCs w:val="24"/>
          <w:lang w:val="sr-Cyrl-RS"/>
        </w:rPr>
        <w:t xml:space="preserve"> динара. У ЦК „Вук Караџић“ планирани су расходи за финансирање </w:t>
      </w:r>
      <w:r w:rsidRPr="00EA5C9C">
        <w:rPr>
          <w:sz w:val="24"/>
          <w:szCs w:val="24"/>
          <w:lang w:val="sr-Cyrl-RS"/>
        </w:rPr>
        <w:t xml:space="preserve">расхода за запослене, </w:t>
      </w:r>
      <w:r w:rsidRPr="008B5D9D">
        <w:rPr>
          <w:sz w:val="24"/>
          <w:szCs w:val="24"/>
          <w:lang w:val="sr-Cyrl-RS"/>
        </w:rPr>
        <w:t>сталних трошкова, услуга по уговору (услуге штампања монографских и серијских публикација, обележавање заштићеног подручја Тршић-Троноша</w:t>
      </w:r>
      <w:r w:rsidRPr="00EA5C9C">
        <w:rPr>
          <w:sz w:val="24"/>
          <w:szCs w:val="24"/>
          <w:lang w:val="sr-Cyrl-RS"/>
        </w:rPr>
        <w:t>, део средстава у оквиру наведене апропријације односи се на потребнасредства за конкурсе Министарства</w:t>
      </w:r>
      <w:r w:rsidRPr="008B5D9D">
        <w:rPr>
          <w:sz w:val="24"/>
          <w:szCs w:val="24"/>
          <w:lang w:val="sr-Cyrl-RS"/>
        </w:rPr>
        <w:t>), специјализованих услуга (за културне манифестације: Вуков сабор, Ђачки вуков сабор, Мићини и Верини дани, Дани Јована Цвијића, Свет жена и летње активности у Тршићу</w:t>
      </w:r>
      <w:r w:rsidRPr="00EA5C9C">
        <w:rPr>
          <w:sz w:val="24"/>
          <w:szCs w:val="24"/>
          <w:lang w:val="sr-Cyrl-RS"/>
        </w:rPr>
        <w:t xml:space="preserve"> и друге програмске активности</w:t>
      </w:r>
      <w:r w:rsidRPr="008B5D9D">
        <w:rPr>
          <w:sz w:val="24"/>
          <w:szCs w:val="24"/>
          <w:lang w:val="sr-Cyrl-RS"/>
        </w:rPr>
        <w:t>), текућих поправки и одржавања објеката (редовно одржавање Вуковог дома културе, Музеја</w:t>
      </w:r>
      <w:r w:rsidRPr="00EA5C9C">
        <w:rPr>
          <w:sz w:val="24"/>
          <w:szCs w:val="24"/>
          <w:lang w:val="sr-Cyrl-RS"/>
        </w:rPr>
        <w:t xml:space="preserve"> Јадра</w:t>
      </w:r>
      <w:r w:rsidRPr="008B5D9D">
        <w:rPr>
          <w:sz w:val="24"/>
          <w:szCs w:val="24"/>
          <w:lang w:val="sr-Cyrl-RS"/>
        </w:rPr>
        <w:t>, Галерији Миће Поповића и објеката у Тршићу (санација и реконструкција објеката од влаге, затим хемијска заштита дрвених објеката и др.)</w:t>
      </w:r>
      <w:r w:rsidRPr="00EA5C9C">
        <w:rPr>
          <w:sz w:val="24"/>
          <w:szCs w:val="24"/>
          <w:lang w:val="sr-Cyrl-RS"/>
        </w:rPr>
        <w:t>, као и одржавање и реконструкција, замена столарије сталне поставке зграде Музеја „Церска битка“ у Текеришу</w:t>
      </w:r>
      <w:r w:rsidRPr="008B5D9D">
        <w:rPr>
          <w:sz w:val="24"/>
          <w:szCs w:val="24"/>
          <w:lang w:val="sr-Cyrl-RS"/>
        </w:rPr>
        <w:t>. Планирана инвестициона улагања у ЦК „Вук Караџић“</w:t>
      </w:r>
      <w:r w:rsidRPr="00EA5C9C">
        <w:rPr>
          <w:sz w:val="24"/>
          <w:szCs w:val="24"/>
          <w:lang w:val="sr-Cyrl-RS"/>
        </w:rPr>
        <w:t xml:space="preserve"> </w:t>
      </w:r>
      <w:r w:rsidRPr="008B5D9D">
        <w:rPr>
          <w:sz w:val="24"/>
          <w:szCs w:val="24"/>
          <w:lang w:val="sr-Cyrl-RS"/>
        </w:rPr>
        <w:t>Лозница условљена је израдом елабората заштите објеката и конзервације народног градитељства. Планирана је и набавка предмета којим би се употпунила етнографска збирка знаменитог места Тршић и музеја Јадра, као и набавка сувенира за даљу продају.</w:t>
      </w:r>
    </w:p>
    <w:p w14:paraId="1C03F99E" w14:textId="77777777" w:rsidR="004B5DFA" w:rsidRPr="008B5D9D" w:rsidRDefault="004B5DFA" w:rsidP="004B5DFA">
      <w:pPr>
        <w:tabs>
          <w:tab w:val="left" w:pos="708"/>
        </w:tabs>
        <w:autoSpaceDE w:val="0"/>
        <w:autoSpaceDN w:val="0"/>
        <w:adjustRightInd w:val="0"/>
        <w:ind w:left="360"/>
        <w:jc w:val="both"/>
        <w:rPr>
          <w:b/>
          <w:bCs/>
          <w:sz w:val="24"/>
          <w:szCs w:val="24"/>
          <w:lang w:val="sr-Cyrl-RS"/>
        </w:rPr>
      </w:pPr>
    </w:p>
    <w:p w14:paraId="5F8BD9D8" w14:textId="77777777" w:rsidR="004B5DFA" w:rsidRPr="008B5D9D" w:rsidRDefault="004B5DFA" w:rsidP="004B5DFA">
      <w:pPr>
        <w:tabs>
          <w:tab w:val="left" w:pos="708"/>
        </w:tabs>
        <w:autoSpaceDE w:val="0"/>
        <w:autoSpaceDN w:val="0"/>
        <w:adjustRightInd w:val="0"/>
        <w:ind w:left="360"/>
        <w:jc w:val="both"/>
        <w:rPr>
          <w:b/>
          <w:bCs/>
          <w:sz w:val="24"/>
          <w:szCs w:val="24"/>
          <w:lang w:val="sr-Cyrl-RS"/>
        </w:rPr>
      </w:pPr>
      <w:r w:rsidRPr="008B5D9D">
        <w:rPr>
          <w:b/>
          <w:bCs/>
          <w:sz w:val="24"/>
          <w:szCs w:val="24"/>
          <w:lang w:val="sr-Cyrl-RS"/>
        </w:rPr>
        <w:t>ГЛАВА 4.04 – БИБЛИОТЕКА ВУКОВОГ ЗАВИЧАЈА</w:t>
      </w:r>
    </w:p>
    <w:p w14:paraId="13311D32" w14:textId="77777777" w:rsidR="004B5DFA" w:rsidRPr="008B5D9D" w:rsidRDefault="004B5DFA" w:rsidP="004B5DFA">
      <w:pPr>
        <w:tabs>
          <w:tab w:val="left" w:pos="708"/>
        </w:tabs>
        <w:autoSpaceDE w:val="0"/>
        <w:autoSpaceDN w:val="0"/>
        <w:adjustRightInd w:val="0"/>
        <w:ind w:left="360"/>
        <w:jc w:val="both"/>
        <w:rPr>
          <w:b/>
          <w:bCs/>
          <w:sz w:val="24"/>
          <w:szCs w:val="24"/>
          <w:lang w:val="sr-Cyrl-RS"/>
        </w:rPr>
      </w:pPr>
    </w:p>
    <w:p w14:paraId="5E39C5F4" w14:textId="77777777" w:rsidR="004B5DFA" w:rsidRPr="008B5D9D" w:rsidRDefault="004B5DFA" w:rsidP="004B5DFA">
      <w:pPr>
        <w:ind w:left="360"/>
        <w:jc w:val="both"/>
        <w:rPr>
          <w:sz w:val="24"/>
          <w:szCs w:val="24"/>
          <w:lang w:val="sr-Cyrl-RS"/>
        </w:rPr>
      </w:pPr>
      <w:r w:rsidRPr="008B5D9D">
        <w:rPr>
          <w:sz w:val="24"/>
          <w:szCs w:val="24"/>
          <w:lang w:val="sr-Cyrl-RS"/>
        </w:rPr>
        <w:t>Средства планирана у 202</w:t>
      </w:r>
      <w:r w:rsidRPr="00EA5C9C">
        <w:rPr>
          <w:sz w:val="24"/>
          <w:szCs w:val="24"/>
          <w:lang w:val="sr-Cyrl-RS"/>
        </w:rPr>
        <w:t>4</w:t>
      </w:r>
      <w:r w:rsidRPr="008B5D9D">
        <w:rPr>
          <w:sz w:val="24"/>
          <w:szCs w:val="24"/>
          <w:lang w:val="sr-Cyrl-RS"/>
        </w:rPr>
        <w:t xml:space="preserve">. години за функцију 820 – </w:t>
      </w:r>
      <w:r w:rsidRPr="008B5D9D">
        <w:rPr>
          <w:i/>
          <w:iCs/>
          <w:sz w:val="24"/>
          <w:szCs w:val="24"/>
          <w:lang w:val="sr-Cyrl-RS"/>
        </w:rPr>
        <w:t>Услуге културе</w:t>
      </w:r>
      <w:r w:rsidRPr="008B5D9D">
        <w:rPr>
          <w:sz w:val="24"/>
          <w:szCs w:val="24"/>
          <w:lang w:val="sr-Cyrl-RS"/>
        </w:rPr>
        <w:t xml:space="preserve">, намењена су за финансирање годишњег програма рада Библиотеке Вуковог завичаја у износу од </w:t>
      </w:r>
      <w:r w:rsidRPr="00EA5C9C">
        <w:rPr>
          <w:sz w:val="24"/>
          <w:szCs w:val="24"/>
          <w:lang w:val="sr-Cyrl-RS"/>
        </w:rPr>
        <w:t>39.410.000</w:t>
      </w:r>
      <w:r w:rsidRPr="008B5D9D">
        <w:rPr>
          <w:sz w:val="24"/>
          <w:szCs w:val="24"/>
          <w:lang w:val="sr-Cyrl-RS"/>
        </w:rPr>
        <w:t xml:space="preserve"> динара.Осим расхода за запослене у Библиотеци Вуковог завичаја планирани су стални трошкови, услуге по уговору (организација научних скупова, трибина и предавања, књижевних вечери</w:t>
      </w:r>
      <w:r w:rsidRPr="00EA5C9C">
        <w:rPr>
          <w:sz w:val="24"/>
          <w:szCs w:val="24"/>
          <w:lang w:val="sr-Cyrl-RS"/>
        </w:rPr>
        <w:t>, штампање књиге</w:t>
      </w:r>
      <w:r w:rsidRPr="008B5D9D">
        <w:rPr>
          <w:sz w:val="24"/>
          <w:szCs w:val="24"/>
          <w:lang w:val="sr-Cyrl-RS"/>
        </w:rPr>
        <w:t xml:space="preserve">), </w:t>
      </w:r>
      <w:r w:rsidRPr="00EA5C9C">
        <w:rPr>
          <w:sz w:val="24"/>
          <w:szCs w:val="24"/>
          <w:lang w:val="sr-Cyrl-RS"/>
        </w:rPr>
        <w:t xml:space="preserve">текуће поправке и одржавање зграде (молерски и столарски радови, одржавање и поправка електричних и водоводних инсталација), расходи за материјал, </w:t>
      </w:r>
      <w:r w:rsidRPr="008B5D9D">
        <w:rPr>
          <w:sz w:val="24"/>
          <w:szCs w:val="24"/>
          <w:lang w:val="sr-Cyrl-RS"/>
        </w:rPr>
        <w:t xml:space="preserve">набавка опреме – </w:t>
      </w:r>
      <w:r w:rsidRPr="00EA5C9C">
        <w:rPr>
          <w:sz w:val="24"/>
          <w:szCs w:val="24"/>
          <w:lang w:val="sr-Cyrl-RS"/>
        </w:rPr>
        <w:t>замена дотрајалог и куповина новог канцеларијског намештаја, опремање огранка у Лешници, набавка библиотечких полица, климе, бар-код читача потребних за ревизију књижног фондда</w:t>
      </w:r>
      <w:r w:rsidRPr="008B5D9D">
        <w:rPr>
          <w:sz w:val="24"/>
          <w:szCs w:val="24"/>
          <w:lang w:val="sr-Cyrl-RS"/>
        </w:rPr>
        <w:t xml:space="preserve"> и расходи за набавку књига.</w:t>
      </w:r>
    </w:p>
    <w:p w14:paraId="696C03B8" w14:textId="77777777" w:rsidR="004B5DFA" w:rsidRPr="008B5D9D" w:rsidRDefault="004B5DFA" w:rsidP="004B5DFA">
      <w:pPr>
        <w:tabs>
          <w:tab w:val="left" w:pos="708"/>
        </w:tabs>
        <w:autoSpaceDE w:val="0"/>
        <w:autoSpaceDN w:val="0"/>
        <w:adjustRightInd w:val="0"/>
        <w:ind w:left="360"/>
        <w:jc w:val="both"/>
        <w:rPr>
          <w:sz w:val="24"/>
          <w:szCs w:val="24"/>
          <w:lang w:val="sr-Cyrl-RS"/>
        </w:rPr>
      </w:pPr>
    </w:p>
    <w:p w14:paraId="6FD7A121" w14:textId="77777777" w:rsidR="004B5DFA" w:rsidRPr="008B5D9D" w:rsidRDefault="004B5DFA" w:rsidP="004B5DFA">
      <w:pPr>
        <w:tabs>
          <w:tab w:val="left" w:pos="708"/>
        </w:tabs>
        <w:autoSpaceDE w:val="0"/>
        <w:autoSpaceDN w:val="0"/>
        <w:adjustRightInd w:val="0"/>
        <w:ind w:left="360"/>
        <w:jc w:val="both"/>
        <w:rPr>
          <w:b/>
          <w:bCs/>
          <w:sz w:val="24"/>
          <w:szCs w:val="24"/>
          <w:lang w:val="sr-Cyrl-RS"/>
        </w:rPr>
      </w:pPr>
      <w:r w:rsidRPr="008B5D9D">
        <w:rPr>
          <w:b/>
          <w:bCs/>
          <w:sz w:val="24"/>
          <w:szCs w:val="24"/>
          <w:lang w:val="sr-Cyrl-RS"/>
        </w:rPr>
        <w:t xml:space="preserve">ГЛАВА </w:t>
      </w:r>
      <w:r w:rsidRPr="00EA5C9C">
        <w:rPr>
          <w:b/>
          <w:bCs/>
          <w:sz w:val="24"/>
          <w:szCs w:val="24"/>
          <w:lang w:val="sr-Cyrl-RS"/>
        </w:rPr>
        <w:t>4</w:t>
      </w:r>
      <w:r w:rsidRPr="008B5D9D">
        <w:rPr>
          <w:b/>
          <w:bCs/>
          <w:sz w:val="24"/>
          <w:szCs w:val="24"/>
          <w:lang w:val="sr-Cyrl-RS"/>
        </w:rPr>
        <w:t>.</w:t>
      </w:r>
      <w:r w:rsidRPr="00EA5C9C">
        <w:rPr>
          <w:b/>
          <w:bCs/>
          <w:sz w:val="24"/>
          <w:szCs w:val="24"/>
          <w:lang w:val="sr-Cyrl-RS"/>
        </w:rPr>
        <w:t>05</w:t>
      </w:r>
      <w:r w:rsidRPr="008B5D9D">
        <w:rPr>
          <w:b/>
          <w:bCs/>
          <w:sz w:val="24"/>
          <w:szCs w:val="24"/>
          <w:lang w:val="sr-Cyrl-RS"/>
        </w:rPr>
        <w:t xml:space="preserve"> – МЕСНА САМОУПРАВА </w:t>
      </w:r>
    </w:p>
    <w:p w14:paraId="3E4D4F6C" w14:textId="77777777" w:rsidR="004B5DFA" w:rsidRPr="00EA5C9C" w:rsidRDefault="004B5DFA" w:rsidP="004B5DFA">
      <w:pPr>
        <w:tabs>
          <w:tab w:val="left" w:pos="708"/>
        </w:tabs>
        <w:autoSpaceDE w:val="0"/>
        <w:autoSpaceDN w:val="0"/>
        <w:adjustRightInd w:val="0"/>
        <w:ind w:left="360"/>
        <w:jc w:val="both"/>
        <w:rPr>
          <w:b/>
          <w:bCs/>
          <w:sz w:val="24"/>
          <w:szCs w:val="24"/>
          <w:lang w:val="sr-Cyrl-CS"/>
        </w:rPr>
      </w:pPr>
    </w:p>
    <w:p w14:paraId="36ECB362" w14:textId="77777777" w:rsidR="004B5DFA" w:rsidRPr="00EA5C9C" w:rsidRDefault="004B5DFA" w:rsidP="004B5DFA">
      <w:pPr>
        <w:tabs>
          <w:tab w:val="left" w:pos="708"/>
        </w:tabs>
        <w:autoSpaceDE w:val="0"/>
        <w:autoSpaceDN w:val="0"/>
        <w:adjustRightInd w:val="0"/>
        <w:ind w:left="360"/>
        <w:jc w:val="both"/>
        <w:rPr>
          <w:sz w:val="24"/>
          <w:szCs w:val="24"/>
          <w:lang w:val="sr-Cyrl-RS"/>
        </w:rPr>
      </w:pPr>
      <w:r w:rsidRPr="008B5D9D">
        <w:rPr>
          <w:sz w:val="24"/>
          <w:szCs w:val="24"/>
          <w:lang w:val="sr-Cyrl-RS"/>
        </w:rPr>
        <w:t>Одлуком о буџету града Лознице за 20</w:t>
      </w:r>
      <w:r w:rsidRPr="00EA5C9C">
        <w:rPr>
          <w:sz w:val="24"/>
          <w:szCs w:val="24"/>
          <w:lang w:val="sr-Cyrl-RS"/>
        </w:rPr>
        <w:t>24</w:t>
      </w:r>
      <w:r w:rsidRPr="008B5D9D">
        <w:rPr>
          <w:sz w:val="24"/>
          <w:szCs w:val="24"/>
          <w:lang w:val="sr-Cyrl-RS"/>
        </w:rPr>
        <w:t xml:space="preserve">. годину обезбеђују се и средства за рад месних заједница у износу од </w:t>
      </w:r>
      <w:r w:rsidRPr="00EA5C9C">
        <w:rPr>
          <w:sz w:val="24"/>
          <w:szCs w:val="24"/>
          <w:lang w:val="sr-Cyrl-RS"/>
        </w:rPr>
        <w:t>77.316.000</w:t>
      </w:r>
      <w:r w:rsidRPr="008B5D9D">
        <w:rPr>
          <w:sz w:val="24"/>
          <w:szCs w:val="24"/>
          <w:lang w:val="sr-Cyrl-RS"/>
        </w:rPr>
        <w:t xml:space="preserve"> динара, од чега </w:t>
      </w:r>
      <w:r w:rsidRPr="00EA5C9C">
        <w:rPr>
          <w:sz w:val="24"/>
          <w:szCs w:val="24"/>
          <w:lang w:val="sr-Cyrl-RS"/>
        </w:rPr>
        <w:t>највише</w:t>
      </w:r>
      <w:r w:rsidRPr="008B5D9D">
        <w:rPr>
          <w:sz w:val="24"/>
          <w:szCs w:val="24"/>
          <w:lang w:val="sr-Cyrl-RS"/>
        </w:rPr>
        <w:t xml:space="preserve"> за текуће поправке и одржавање</w:t>
      </w:r>
      <w:r w:rsidRPr="00EA5C9C">
        <w:rPr>
          <w:sz w:val="24"/>
          <w:szCs w:val="24"/>
          <w:lang w:val="sr-Cyrl-RS"/>
        </w:rPr>
        <w:t xml:space="preserve"> објеката </w:t>
      </w:r>
      <w:r w:rsidRPr="008B5D9D">
        <w:rPr>
          <w:sz w:val="24"/>
          <w:szCs w:val="24"/>
          <w:lang w:val="sr-Cyrl-RS"/>
        </w:rPr>
        <w:t>(</w:t>
      </w:r>
      <w:r w:rsidRPr="00EA5C9C">
        <w:rPr>
          <w:sz w:val="24"/>
          <w:szCs w:val="24"/>
          <w:lang w:val="sr-Cyrl-RS"/>
        </w:rPr>
        <w:t xml:space="preserve">45.310.000 </w:t>
      </w:r>
      <w:r w:rsidRPr="008B5D9D">
        <w:rPr>
          <w:sz w:val="24"/>
          <w:szCs w:val="24"/>
          <w:lang w:val="sr-Cyrl-RS"/>
        </w:rPr>
        <w:t>динара). Средства се распоређују финансијским планом на који сагласност даје Градско веће</w:t>
      </w:r>
      <w:r w:rsidRPr="00EA5C9C">
        <w:rPr>
          <w:sz w:val="24"/>
          <w:szCs w:val="24"/>
          <w:lang w:val="sr-Cyrl-RS"/>
        </w:rPr>
        <w:t>, према следећем распореду:</w:t>
      </w:r>
    </w:p>
    <w:p w14:paraId="31AA8594" w14:textId="77777777" w:rsidR="004B5DFA" w:rsidRPr="00EA5C9C" w:rsidRDefault="004B5DFA" w:rsidP="004B5DFA">
      <w:pPr>
        <w:tabs>
          <w:tab w:val="left" w:pos="708"/>
        </w:tabs>
        <w:autoSpaceDE w:val="0"/>
        <w:autoSpaceDN w:val="0"/>
        <w:adjustRightInd w:val="0"/>
        <w:ind w:left="360"/>
        <w:jc w:val="both"/>
        <w:rPr>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701"/>
      </w:tblGrid>
      <w:tr w:rsidR="004B5DFA" w:rsidRPr="00EA5C9C" w14:paraId="0A43E869" w14:textId="77777777" w:rsidTr="00D9554B">
        <w:trPr>
          <w:trHeight w:val="315"/>
        </w:trPr>
        <w:tc>
          <w:tcPr>
            <w:tcW w:w="8330" w:type="dxa"/>
            <w:shd w:val="clear" w:color="auto" w:fill="auto"/>
            <w:noWrap/>
            <w:hideMark/>
          </w:tcPr>
          <w:p w14:paraId="75D34379"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МЕСНЕ ЗАЈЕДНИЦЕ</w:t>
            </w:r>
          </w:p>
        </w:tc>
        <w:tc>
          <w:tcPr>
            <w:tcW w:w="1701" w:type="dxa"/>
            <w:shd w:val="clear" w:color="auto" w:fill="auto"/>
            <w:noWrap/>
            <w:hideMark/>
          </w:tcPr>
          <w:p w14:paraId="44D06873" w14:textId="77777777" w:rsidR="004B5DFA" w:rsidRPr="00EA5C9C" w:rsidRDefault="004B5DFA" w:rsidP="00D9554B">
            <w:pPr>
              <w:tabs>
                <w:tab w:val="left" w:pos="708"/>
              </w:tabs>
              <w:autoSpaceDE w:val="0"/>
              <w:autoSpaceDN w:val="0"/>
              <w:adjustRightInd w:val="0"/>
              <w:ind w:left="360"/>
              <w:jc w:val="both"/>
              <w:rPr>
                <w:b/>
                <w:sz w:val="24"/>
                <w:szCs w:val="24"/>
                <w:lang w:val="sr-Cyrl-RS"/>
              </w:rPr>
            </w:pPr>
            <w:r w:rsidRPr="00EA5C9C">
              <w:rPr>
                <w:b/>
                <w:sz w:val="24"/>
                <w:szCs w:val="24"/>
                <w:lang w:val="sr-Cyrl-RS"/>
              </w:rPr>
              <w:t>УКУПНО</w:t>
            </w:r>
          </w:p>
        </w:tc>
      </w:tr>
      <w:tr w:rsidR="004B5DFA" w:rsidRPr="00EA5C9C" w14:paraId="7ACB1CE2" w14:textId="77777777" w:rsidTr="00D9554B">
        <w:trPr>
          <w:trHeight w:val="315"/>
        </w:trPr>
        <w:tc>
          <w:tcPr>
            <w:tcW w:w="8330" w:type="dxa"/>
            <w:shd w:val="clear" w:color="auto" w:fill="auto"/>
            <w:noWrap/>
            <w:hideMark/>
          </w:tcPr>
          <w:p w14:paraId="6A37B572"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Бања Ковиљача</w:t>
            </w:r>
          </w:p>
        </w:tc>
        <w:tc>
          <w:tcPr>
            <w:tcW w:w="1701" w:type="dxa"/>
            <w:shd w:val="clear" w:color="auto" w:fill="auto"/>
            <w:noWrap/>
            <w:hideMark/>
          </w:tcPr>
          <w:p w14:paraId="7638C42E"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2.500.</w:t>
            </w:r>
            <w:r w:rsidRPr="00EA5C9C">
              <w:rPr>
                <w:sz w:val="24"/>
                <w:szCs w:val="24"/>
              </w:rPr>
              <w:t>000</w:t>
            </w:r>
          </w:p>
        </w:tc>
      </w:tr>
      <w:tr w:rsidR="004B5DFA" w:rsidRPr="00EA5C9C" w14:paraId="174902CA" w14:textId="77777777" w:rsidTr="00D9554B">
        <w:trPr>
          <w:trHeight w:val="315"/>
        </w:trPr>
        <w:tc>
          <w:tcPr>
            <w:tcW w:w="8330" w:type="dxa"/>
            <w:shd w:val="clear" w:color="auto" w:fill="auto"/>
            <w:noWrap/>
            <w:hideMark/>
          </w:tcPr>
          <w:p w14:paraId="5D1FF3D3"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Брадић</w:t>
            </w:r>
          </w:p>
        </w:tc>
        <w:tc>
          <w:tcPr>
            <w:tcW w:w="1701" w:type="dxa"/>
            <w:shd w:val="clear" w:color="auto" w:fill="auto"/>
            <w:noWrap/>
            <w:hideMark/>
          </w:tcPr>
          <w:p w14:paraId="2DD9CAE2"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727.</w:t>
            </w:r>
            <w:r w:rsidRPr="00EA5C9C">
              <w:rPr>
                <w:sz w:val="24"/>
                <w:szCs w:val="24"/>
              </w:rPr>
              <w:t>0</w:t>
            </w:r>
            <w:r w:rsidRPr="00EA5C9C">
              <w:rPr>
                <w:sz w:val="24"/>
                <w:szCs w:val="24"/>
                <w:lang w:val="sr-Cyrl-RS"/>
              </w:rPr>
              <w:t>00</w:t>
            </w:r>
          </w:p>
        </w:tc>
      </w:tr>
      <w:tr w:rsidR="004B5DFA" w:rsidRPr="00EA5C9C" w14:paraId="196536A8" w14:textId="77777777" w:rsidTr="00D9554B">
        <w:trPr>
          <w:trHeight w:val="315"/>
        </w:trPr>
        <w:tc>
          <w:tcPr>
            <w:tcW w:w="8330" w:type="dxa"/>
            <w:shd w:val="clear" w:color="auto" w:fill="auto"/>
            <w:noWrap/>
            <w:hideMark/>
          </w:tcPr>
          <w:p w14:paraId="66FCCC2F"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Брњац</w:t>
            </w:r>
          </w:p>
        </w:tc>
        <w:tc>
          <w:tcPr>
            <w:tcW w:w="1701" w:type="dxa"/>
            <w:shd w:val="clear" w:color="auto" w:fill="auto"/>
            <w:noWrap/>
            <w:hideMark/>
          </w:tcPr>
          <w:p w14:paraId="0B3207E3"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903.</w:t>
            </w:r>
            <w:r w:rsidRPr="00EA5C9C">
              <w:rPr>
                <w:sz w:val="24"/>
                <w:szCs w:val="24"/>
              </w:rPr>
              <w:t>000</w:t>
            </w:r>
          </w:p>
        </w:tc>
      </w:tr>
      <w:tr w:rsidR="004B5DFA" w:rsidRPr="00EA5C9C" w14:paraId="4D33710E" w14:textId="77777777" w:rsidTr="00D9554B">
        <w:trPr>
          <w:trHeight w:val="315"/>
        </w:trPr>
        <w:tc>
          <w:tcPr>
            <w:tcW w:w="8330" w:type="dxa"/>
            <w:shd w:val="clear" w:color="auto" w:fill="auto"/>
            <w:noWrap/>
            <w:hideMark/>
          </w:tcPr>
          <w:p w14:paraId="5AEE7E6E"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Башчелуци</w:t>
            </w:r>
          </w:p>
        </w:tc>
        <w:tc>
          <w:tcPr>
            <w:tcW w:w="1701" w:type="dxa"/>
            <w:shd w:val="clear" w:color="auto" w:fill="auto"/>
            <w:noWrap/>
            <w:hideMark/>
          </w:tcPr>
          <w:p w14:paraId="0A753308"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1.400.000</w:t>
            </w:r>
          </w:p>
        </w:tc>
      </w:tr>
      <w:tr w:rsidR="004B5DFA" w:rsidRPr="00EA5C9C" w14:paraId="67044873" w14:textId="77777777" w:rsidTr="00D9554B">
        <w:trPr>
          <w:trHeight w:val="315"/>
        </w:trPr>
        <w:tc>
          <w:tcPr>
            <w:tcW w:w="8330" w:type="dxa"/>
            <w:shd w:val="clear" w:color="auto" w:fill="auto"/>
            <w:noWrap/>
            <w:hideMark/>
          </w:tcPr>
          <w:p w14:paraId="4984F3F0"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Брезјак</w:t>
            </w:r>
          </w:p>
        </w:tc>
        <w:tc>
          <w:tcPr>
            <w:tcW w:w="1701" w:type="dxa"/>
            <w:shd w:val="clear" w:color="auto" w:fill="auto"/>
            <w:noWrap/>
            <w:hideMark/>
          </w:tcPr>
          <w:p w14:paraId="0C8F0D77"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1.100.</w:t>
            </w:r>
            <w:r w:rsidRPr="00EA5C9C">
              <w:rPr>
                <w:sz w:val="24"/>
                <w:szCs w:val="24"/>
              </w:rPr>
              <w:t>000</w:t>
            </w:r>
          </w:p>
        </w:tc>
      </w:tr>
      <w:tr w:rsidR="004B5DFA" w:rsidRPr="00EA5C9C" w14:paraId="799B1E62" w14:textId="77777777" w:rsidTr="00D9554B">
        <w:trPr>
          <w:trHeight w:val="315"/>
        </w:trPr>
        <w:tc>
          <w:tcPr>
            <w:tcW w:w="8330" w:type="dxa"/>
            <w:shd w:val="clear" w:color="auto" w:fill="auto"/>
            <w:noWrap/>
            <w:hideMark/>
          </w:tcPr>
          <w:p w14:paraId="2A5C42CA"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Велико Село</w:t>
            </w:r>
          </w:p>
        </w:tc>
        <w:tc>
          <w:tcPr>
            <w:tcW w:w="1701" w:type="dxa"/>
            <w:shd w:val="clear" w:color="auto" w:fill="auto"/>
            <w:noWrap/>
            <w:hideMark/>
          </w:tcPr>
          <w:p w14:paraId="307AFF26"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1.</w:t>
            </w:r>
            <w:r w:rsidRPr="00EA5C9C">
              <w:rPr>
                <w:sz w:val="24"/>
                <w:szCs w:val="24"/>
                <w:lang w:val="sr-Cyrl-RS"/>
              </w:rPr>
              <w:t>520.</w:t>
            </w:r>
            <w:r w:rsidRPr="00EA5C9C">
              <w:rPr>
                <w:sz w:val="24"/>
                <w:szCs w:val="24"/>
              </w:rPr>
              <w:t>000</w:t>
            </w:r>
          </w:p>
        </w:tc>
      </w:tr>
      <w:tr w:rsidR="004B5DFA" w:rsidRPr="00EA5C9C" w14:paraId="54F7F0B1" w14:textId="77777777" w:rsidTr="00D9554B">
        <w:trPr>
          <w:trHeight w:val="315"/>
        </w:trPr>
        <w:tc>
          <w:tcPr>
            <w:tcW w:w="8330" w:type="dxa"/>
            <w:shd w:val="clear" w:color="auto" w:fill="auto"/>
            <w:noWrap/>
            <w:hideMark/>
          </w:tcPr>
          <w:p w14:paraId="4EE97DAD"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lastRenderedPageBreak/>
              <w:t>МЗ Воћњак</w:t>
            </w:r>
          </w:p>
        </w:tc>
        <w:tc>
          <w:tcPr>
            <w:tcW w:w="1701" w:type="dxa"/>
            <w:shd w:val="clear" w:color="auto" w:fill="auto"/>
            <w:noWrap/>
            <w:hideMark/>
          </w:tcPr>
          <w:p w14:paraId="6E873B39"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1</w:t>
            </w:r>
            <w:r w:rsidRPr="00EA5C9C">
              <w:rPr>
                <w:sz w:val="24"/>
                <w:szCs w:val="24"/>
                <w:lang w:val="sr-Cyrl-RS"/>
              </w:rPr>
              <w:t>.300.</w:t>
            </w:r>
            <w:r w:rsidRPr="00EA5C9C">
              <w:rPr>
                <w:sz w:val="24"/>
                <w:szCs w:val="24"/>
              </w:rPr>
              <w:t>000</w:t>
            </w:r>
          </w:p>
        </w:tc>
      </w:tr>
      <w:tr w:rsidR="004B5DFA" w:rsidRPr="00EA5C9C" w14:paraId="0BA39C37" w14:textId="77777777" w:rsidTr="00D9554B">
        <w:trPr>
          <w:trHeight w:val="315"/>
        </w:trPr>
        <w:tc>
          <w:tcPr>
            <w:tcW w:w="8330" w:type="dxa"/>
            <w:shd w:val="clear" w:color="auto" w:fill="auto"/>
            <w:noWrap/>
            <w:hideMark/>
          </w:tcPr>
          <w:p w14:paraId="46D9A139"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Грнчара</w:t>
            </w:r>
          </w:p>
        </w:tc>
        <w:tc>
          <w:tcPr>
            <w:tcW w:w="1701" w:type="dxa"/>
            <w:shd w:val="clear" w:color="auto" w:fill="auto"/>
            <w:noWrap/>
            <w:hideMark/>
          </w:tcPr>
          <w:p w14:paraId="260AE944"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900.</w:t>
            </w:r>
            <w:r w:rsidRPr="00EA5C9C">
              <w:rPr>
                <w:sz w:val="24"/>
                <w:szCs w:val="24"/>
              </w:rPr>
              <w:t>000</w:t>
            </w:r>
          </w:p>
        </w:tc>
      </w:tr>
      <w:tr w:rsidR="004B5DFA" w:rsidRPr="00EA5C9C" w14:paraId="522C6D00" w14:textId="77777777" w:rsidTr="00D9554B">
        <w:trPr>
          <w:trHeight w:val="315"/>
        </w:trPr>
        <w:tc>
          <w:tcPr>
            <w:tcW w:w="8330" w:type="dxa"/>
            <w:shd w:val="clear" w:color="auto" w:fill="auto"/>
            <w:noWrap/>
            <w:hideMark/>
          </w:tcPr>
          <w:p w14:paraId="1EAC9A89"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Горња Сипуља</w:t>
            </w:r>
          </w:p>
        </w:tc>
        <w:tc>
          <w:tcPr>
            <w:tcW w:w="1701" w:type="dxa"/>
            <w:shd w:val="clear" w:color="auto" w:fill="auto"/>
            <w:noWrap/>
            <w:hideMark/>
          </w:tcPr>
          <w:p w14:paraId="5EB14838"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910.</w:t>
            </w:r>
            <w:r w:rsidRPr="00EA5C9C">
              <w:rPr>
                <w:sz w:val="24"/>
                <w:szCs w:val="24"/>
              </w:rPr>
              <w:t>000</w:t>
            </w:r>
          </w:p>
        </w:tc>
      </w:tr>
      <w:tr w:rsidR="004B5DFA" w:rsidRPr="00EA5C9C" w14:paraId="39BD74F8" w14:textId="77777777" w:rsidTr="00D9554B">
        <w:trPr>
          <w:trHeight w:val="315"/>
        </w:trPr>
        <w:tc>
          <w:tcPr>
            <w:tcW w:w="8330" w:type="dxa"/>
            <w:shd w:val="clear" w:color="auto" w:fill="auto"/>
            <w:noWrap/>
            <w:hideMark/>
          </w:tcPr>
          <w:p w14:paraId="0D5E7EFB"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Горњи Добрић</w:t>
            </w:r>
          </w:p>
        </w:tc>
        <w:tc>
          <w:tcPr>
            <w:tcW w:w="1701" w:type="dxa"/>
            <w:shd w:val="clear" w:color="auto" w:fill="auto"/>
            <w:noWrap/>
            <w:hideMark/>
          </w:tcPr>
          <w:p w14:paraId="7D3A1ED3"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930.</w:t>
            </w:r>
            <w:r w:rsidRPr="00EA5C9C">
              <w:rPr>
                <w:sz w:val="24"/>
                <w:szCs w:val="24"/>
              </w:rPr>
              <w:t>000</w:t>
            </w:r>
          </w:p>
        </w:tc>
      </w:tr>
      <w:tr w:rsidR="004B5DFA" w:rsidRPr="00EA5C9C" w14:paraId="7E40EAC7" w14:textId="77777777" w:rsidTr="00D9554B">
        <w:trPr>
          <w:trHeight w:val="315"/>
        </w:trPr>
        <w:tc>
          <w:tcPr>
            <w:tcW w:w="8330" w:type="dxa"/>
            <w:shd w:val="clear" w:color="auto" w:fill="auto"/>
            <w:noWrap/>
            <w:hideMark/>
          </w:tcPr>
          <w:p w14:paraId="343D32B9"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Горња Бадања</w:t>
            </w:r>
          </w:p>
        </w:tc>
        <w:tc>
          <w:tcPr>
            <w:tcW w:w="1701" w:type="dxa"/>
            <w:shd w:val="clear" w:color="auto" w:fill="auto"/>
            <w:noWrap/>
            <w:hideMark/>
          </w:tcPr>
          <w:p w14:paraId="2ACFBAE0"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1.300.</w:t>
            </w:r>
            <w:r w:rsidRPr="00EA5C9C">
              <w:rPr>
                <w:sz w:val="24"/>
                <w:szCs w:val="24"/>
              </w:rPr>
              <w:t>000</w:t>
            </w:r>
          </w:p>
        </w:tc>
      </w:tr>
      <w:tr w:rsidR="004B5DFA" w:rsidRPr="00EA5C9C" w14:paraId="304513CC" w14:textId="77777777" w:rsidTr="00D9554B">
        <w:trPr>
          <w:trHeight w:val="315"/>
        </w:trPr>
        <w:tc>
          <w:tcPr>
            <w:tcW w:w="8330" w:type="dxa"/>
            <w:shd w:val="clear" w:color="auto" w:fill="auto"/>
            <w:noWrap/>
            <w:hideMark/>
          </w:tcPr>
          <w:p w14:paraId="1B7BD878"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Горња Борина</w:t>
            </w:r>
          </w:p>
        </w:tc>
        <w:tc>
          <w:tcPr>
            <w:tcW w:w="1701" w:type="dxa"/>
            <w:shd w:val="clear" w:color="auto" w:fill="auto"/>
            <w:noWrap/>
            <w:hideMark/>
          </w:tcPr>
          <w:p w14:paraId="792C36F3"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801.</w:t>
            </w:r>
            <w:r w:rsidRPr="00EA5C9C">
              <w:rPr>
                <w:sz w:val="24"/>
                <w:szCs w:val="24"/>
              </w:rPr>
              <w:t>000</w:t>
            </w:r>
          </w:p>
        </w:tc>
      </w:tr>
      <w:tr w:rsidR="004B5DFA" w:rsidRPr="00EA5C9C" w14:paraId="4617A067" w14:textId="77777777" w:rsidTr="00D9554B">
        <w:trPr>
          <w:trHeight w:val="315"/>
        </w:trPr>
        <w:tc>
          <w:tcPr>
            <w:tcW w:w="8330" w:type="dxa"/>
            <w:shd w:val="clear" w:color="auto" w:fill="auto"/>
            <w:noWrap/>
            <w:hideMark/>
          </w:tcPr>
          <w:p w14:paraId="651534FA"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Горња Ковиљача</w:t>
            </w:r>
          </w:p>
        </w:tc>
        <w:tc>
          <w:tcPr>
            <w:tcW w:w="1701" w:type="dxa"/>
            <w:shd w:val="clear" w:color="auto" w:fill="auto"/>
            <w:noWrap/>
            <w:hideMark/>
          </w:tcPr>
          <w:p w14:paraId="799E39AD"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800.</w:t>
            </w:r>
            <w:r w:rsidRPr="00EA5C9C">
              <w:rPr>
                <w:sz w:val="24"/>
                <w:szCs w:val="24"/>
              </w:rPr>
              <w:t>000</w:t>
            </w:r>
          </w:p>
        </w:tc>
      </w:tr>
      <w:tr w:rsidR="004B5DFA" w:rsidRPr="00EA5C9C" w14:paraId="7DAC1348" w14:textId="77777777" w:rsidTr="00D9554B">
        <w:trPr>
          <w:trHeight w:val="315"/>
        </w:trPr>
        <w:tc>
          <w:tcPr>
            <w:tcW w:w="8330" w:type="dxa"/>
            <w:shd w:val="clear" w:color="auto" w:fill="auto"/>
            <w:noWrap/>
            <w:hideMark/>
          </w:tcPr>
          <w:p w14:paraId="13716151"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Георгије Јакшић</w:t>
            </w:r>
          </w:p>
        </w:tc>
        <w:tc>
          <w:tcPr>
            <w:tcW w:w="1701" w:type="dxa"/>
            <w:shd w:val="clear" w:color="auto" w:fill="auto"/>
            <w:noWrap/>
            <w:hideMark/>
          </w:tcPr>
          <w:p w14:paraId="7FAF285A"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4.080.</w:t>
            </w:r>
            <w:r w:rsidRPr="00EA5C9C">
              <w:rPr>
                <w:sz w:val="24"/>
                <w:szCs w:val="24"/>
              </w:rPr>
              <w:t>000</w:t>
            </w:r>
          </w:p>
        </w:tc>
      </w:tr>
      <w:tr w:rsidR="004B5DFA" w:rsidRPr="00EA5C9C" w14:paraId="677474C8" w14:textId="77777777" w:rsidTr="00D9554B">
        <w:trPr>
          <w:trHeight w:val="315"/>
        </w:trPr>
        <w:tc>
          <w:tcPr>
            <w:tcW w:w="8330" w:type="dxa"/>
            <w:shd w:val="clear" w:color="auto" w:fill="auto"/>
            <w:noWrap/>
            <w:hideMark/>
          </w:tcPr>
          <w:p w14:paraId="4D6CA478"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Градилиште</w:t>
            </w:r>
          </w:p>
        </w:tc>
        <w:tc>
          <w:tcPr>
            <w:tcW w:w="1701" w:type="dxa"/>
            <w:shd w:val="clear" w:color="auto" w:fill="auto"/>
            <w:noWrap/>
            <w:hideMark/>
          </w:tcPr>
          <w:p w14:paraId="5BEE7E69"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945.</w:t>
            </w:r>
            <w:r w:rsidRPr="00EA5C9C">
              <w:rPr>
                <w:sz w:val="24"/>
                <w:szCs w:val="24"/>
              </w:rPr>
              <w:t>000</w:t>
            </w:r>
          </w:p>
        </w:tc>
      </w:tr>
      <w:tr w:rsidR="004B5DFA" w:rsidRPr="00EA5C9C" w14:paraId="27AF9AA4" w14:textId="77777777" w:rsidTr="00D9554B">
        <w:trPr>
          <w:trHeight w:val="315"/>
        </w:trPr>
        <w:tc>
          <w:tcPr>
            <w:tcW w:w="8330" w:type="dxa"/>
            <w:shd w:val="clear" w:color="auto" w:fill="auto"/>
            <w:noWrap/>
            <w:hideMark/>
          </w:tcPr>
          <w:p w14:paraId="79B11969"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Доња Бадања</w:t>
            </w:r>
          </w:p>
        </w:tc>
        <w:tc>
          <w:tcPr>
            <w:tcW w:w="1701" w:type="dxa"/>
            <w:shd w:val="clear" w:color="auto" w:fill="auto"/>
            <w:noWrap/>
            <w:hideMark/>
          </w:tcPr>
          <w:p w14:paraId="1A28BB8C"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1.430.</w:t>
            </w:r>
            <w:r w:rsidRPr="00EA5C9C">
              <w:rPr>
                <w:sz w:val="24"/>
                <w:szCs w:val="24"/>
              </w:rPr>
              <w:t>000</w:t>
            </w:r>
          </w:p>
        </w:tc>
      </w:tr>
      <w:tr w:rsidR="004B5DFA" w:rsidRPr="00EA5C9C" w14:paraId="0EAD36FC" w14:textId="77777777" w:rsidTr="00D9554B">
        <w:trPr>
          <w:trHeight w:val="315"/>
        </w:trPr>
        <w:tc>
          <w:tcPr>
            <w:tcW w:w="8330" w:type="dxa"/>
            <w:shd w:val="clear" w:color="auto" w:fill="auto"/>
            <w:noWrap/>
            <w:hideMark/>
          </w:tcPr>
          <w:p w14:paraId="16CC4293"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Доњи Добрић</w:t>
            </w:r>
          </w:p>
        </w:tc>
        <w:tc>
          <w:tcPr>
            <w:tcW w:w="1701" w:type="dxa"/>
            <w:shd w:val="clear" w:color="auto" w:fill="auto"/>
            <w:noWrap/>
            <w:hideMark/>
          </w:tcPr>
          <w:p w14:paraId="3522AF56"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2.692.</w:t>
            </w:r>
            <w:r w:rsidRPr="00EA5C9C">
              <w:rPr>
                <w:sz w:val="24"/>
                <w:szCs w:val="24"/>
              </w:rPr>
              <w:t>000</w:t>
            </w:r>
          </w:p>
        </w:tc>
      </w:tr>
      <w:tr w:rsidR="004B5DFA" w:rsidRPr="00EA5C9C" w14:paraId="32924016" w14:textId="77777777" w:rsidTr="00D9554B">
        <w:trPr>
          <w:trHeight w:val="315"/>
        </w:trPr>
        <w:tc>
          <w:tcPr>
            <w:tcW w:w="8330" w:type="dxa"/>
            <w:shd w:val="clear" w:color="auto" w:fill="auto"/>
            <w:noWrap/>
            <w:hideMark/>
          </w:tcPr>
          <w:p w14:paraId="262312A0"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Доње Недељице</w:t>
            </w:r>
          </w:p>
        </w:tc>
        <w:tc>
          <w:tcPr>
            <w:tcW w:w="1701" w:type="dxa"/>
            <w:shd w:val="clear" w:color="auto" w:fill="auto"/>
            <w:noWrap/>
            <w:hideMark/>
          </w:tcPr>
          <w:p w14:paraId="2A8E5CFE"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1.343.</w:t>
            </w:r>
            <w:r w:rsidRPr="00EA5C9C">
              <w:rPr>
                <w:sz w:val="24"/>
                <w:szCs w:val="24"/>
              </w:rPr>
              <w:t>000</w:t>
            </w:r>
          </w:p>
        </w:tc>
      </w:tr>
      <w:tr w:rsidR="004B5DFA" w:rsidRPr="00EA5C9C" w14:paraId="3292768E" w14:textId="77777777" w:rsidTr="00D9554B">
        <w:trPr>
          <w:trHeight w:val="315"/>
        </w:trPr>
        <w:tc>
          <w:tcPr>
            <w:tcW w:w="8330" w:type="dxa"/>
            <w:shd w:val="clear" w:color="auto" w:fill="auto"/>
            <w:noWrap/>
            <w:hideMark/>
          </w:tcPr>
          <w:p w14:paraId="2FB14E3B"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Драгинац</w:t>
            </w:r>
          </w:p>
        </w:tc>
        <w:tc>
          <w:tcPr>
            <w:tcW w:w="1701" w:type="dxa"/>
            <w:shd w:val="clear" w:color="auto" w:fill="auto"/>
            <w:noWrap/>
            <w:hideMark/>
          </w:tcPr>
          <w:p w14:paraId="4012F6CA"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954.000</w:t>
            </w:r>
          </w:p>
        </w:tc>
      </w:tr>
      <w:tr w:rsidR="004B5DFA" w:rsidRPr="00EA5C9C" w14:paraId="015153AC" w14:textId="77777777" w:rsidTr="00D9554B">
        <w:trPr>
          <w:trHeight w:val="315"/>
        </w:trPr>
        <w:tc>
          <w:tcPr>
            <w:tcW w:w="8330" w:type="dxa"/>
            <w:shd w:val="clear" w:color="auto" w:fill="auto"/>
            <w:noWrap/>
            <w:hideMark/>
          </w:tcPr>
          <w:p w14:paraId="37DAF0E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Зајача</w:t>
            </w:r>
          </w:p>
        </w:tc>
        <w:tc>
          <w:tcPr>
            <w:tcW w:w="1701" w:type="dxa"/>
            <w:shd w:val="clear" w:color="auto" w:fill="auto"/>
            <w:noWrap/>
            <w:hideMark/>
          </w:tcPr>
          <w:p w14:paraId="6558235B"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900.</w:t>
            </w:r>
            <w:r w:rsidRPr="00EA5C9C">
              <w:rPr>
                <w:sz w:val="24"/>
                <w:szCs w:val="24"/>
              </w:rPr>
              <w:t>000</w:t>
            </w:r>
          </w:p>
        </w:tc>
      </w:tr>
      <w:tr w:rsidR="004B5DFA" w:rsidRPr="00EA5C9C" w14:paraId="5245D091" w14:textId="77777777" w:rsidTr="00D9554B">
        <w:trPr>
          <w:trHeight w:val="315"/>
        </w:trPr>
        <w:tc>
          <w:tcPr>
            <w:tcW w:w="8330" w:type="dxa"/>
            <w:shd w:val="clear" w:color="auto" w:fill="auto"/>
            <w:noWrap/>
            <w:hideMark/>
          </w:tcPr>
          <w:p w14:paraId="28039965"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Јаребице</w:t>
            </w:r>
          </w:p>
        </w:tc>
        <w:tc>
          <w:tcPr>
            <w:tcW w:w="1701" w:type="dxa"/>
            <w:shd w:val="clear" w:color="auto" w:fill="auto"/>
            <w:noWrap/>
            <w:hideMark/>
          </w:tcPr>
          <w:p w14:paraId="2D207C1B"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1.300.000</w:t>
            </w:r>
          </w:p>
        </w:tc>
      </w:tr>
      <w:tr w:rsidR="004B5DFA" w:rsidRPr="00EA5C9C" w14:paraId="1A0BC242" w14:textId="77777777" w:rsidTr="00D9554B">
        <w:trPr>
          <w:trHeight w:val="315"/>
        </w:trPr>
        <w:tc>
          <w:tcPr>
            <w:tcW w:w="8330" w:type="dxa"/>
            <w:shd w:val="clear" w:color="auto" w:fill="auto"/>
            <w:noWrap/>
            <w:hideMark/>
          </w:tcPr>
          <w:p w14:paraId="5B5F2813"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Јошева</w:t>
            </w:r>
          </w:p>
        </w:tc>
        <w:tc>
          <w:tcPr>
            <w:tcW w:w="1701" w:type="dxa"/>
            <w:shd w:val="clear" w:color="auto" w:fill="auto"/>
            <w:noWrap/>
            <w:hideMark/>
          </w:tcPr>
          <w:p w14:paraId="6C913784"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1.116.</w:t>
            </w:r>
            <w:r w:rsidRPr="00EA5C9C">
              <w:rPr>
                <w:sz w:val="24"/>
                <w:szCs w:val="24"/>
              </w:rPr>
              <w:t>000</w:t>
            </w:r>
          </w:p>
        </w:tc>
      </w:tr>
      <w:tr w:rsidR="004B5DFA" w:rsidRPr="00EA5C9C" w14:paraId="0989F2D8" w14:textId="77777777" w:rsidTr="00D9554B">
        <w:trPr>
          <w:trHeight w:val="315"/>
        </w:trPr>
        <w:tc>
          <w:tcPr>
            <w:tcW w:w="8330" w:type="dxa"/>
            <w:shd w:val="clear" w:color="auto" w:fill="auto"/>
            <w:noWrap/>
            <w:hideMark/>
          </w:tcPr>
          <w:p w14:paraId="502828D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Јелав</w:t>
            </w:r>
          </w:p>
        </w:tc>
        <w:tc>
          <w:tcPr>
            <w:tcW w:w="1701" w:type="dxa"/>
            <w:shd w:val="clear" w:color="auto" w:fill="auto"/>
            <w:noWrap/>
            <w:hideMark/>
          </w:tcPr>
          <w:p w14:paraId="2FB33877"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9</w:t>
            </w:r>
            <w:r w:rsidRPr="00EA5C9C">
              <w:rPr>
                <w:sz w:val="24"/>
                <w:szCs w:val="24"/>
                <w:lang w:val="sr-Cyrl-RS"/>
              </w:rPr>
              <w:t>06.</w:t>
            </w:r>
            <w:r w:rsidRPr="00EA5C9C">
              <w:rPr>
                <w:sz w:val="24"/>
                <w:szCs w:val="24"/>
              </w:rPr>
              <w:t>000</w:t>
            </w:r>
          </w:p>
        </w:tc>
      </w:tr>
      <w:tr w:rsidR="004B5DFA" w:rsidRPr="00EA5C9C" w14:paraId="0CBED835" w14:textId="77777777" w:rsidTr="00D9554B">
        <w:trPr>
          <w:trHeight w:val="315"/>
        </w:trPr>
        <w:tc>
          <w:tcPr>
            <w:tcW w:w="8330" w:type="dxa"/>
            <w:shd w:val="clear" w:color="auto" w:fill="auto"/>
            <w:noWrap/>
            <w:hideMark/>
          </w:tcPr>
          <w:p w14:paraId="0C35F222"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Јадранска Лешница</w:t>
            </w:r>
          </w:p>
        </w:tc>
        <w:tc>
          <w:tcPr>
            <w:tcW w:w="1701" w:type="dxa"/>
            <w:shd w:val="clear" w:color="auto" w:fill="auto"/>
            <w:noWrap/>
            <w:hideMark/>
          </w:tcPr>
          <w:p w14:paraId="0C96B588"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2.028.000</w:t>
            </w:r>
          </w:p>
        </w:tc>
      </w:tr>
      <w:tr w:rsidR="004B5DFA" w:rsidRPr="00EA5C9C" w14:paraId="7483AF4C" w14:textId="77777777" w:rsidTr="00D9554B">
        <w:trPr>
          <w:trHeight w:val="315"/>
        </w:trPr>
        <w:tc>
          <w:tcPr>
            <w:tcW w:w="8330" w:type="dxa"/>
            <w:shd w:val="clear" w:color="auto" w:fill="auto"/>
            <w:noWrap/>
            <w:hideMark/>
          </w:tcPr>
          <w:p w14:paraId="10792CC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Коренита</w:t>
            </w:r>
          </w:p>
        </w:tc>
        <w:tc>
          <w:tcPr>
            <w:tcW w:w="1701" w:type="dxa"/>
            <w:shd w:val="clear" w:color="auto" w:fill="auto"/>
            <w:noWrap/>
            <w:hideMark/>
          </w:tcPr>
          <w:p w14:paraId="13B727EF"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2.000</w:t>
            </w:r>
            <w:r w:rsidRPr="00EA5C9C">
              <w:rPr>
                <w:sz w:val="24"/>
                <w:szCs w:val="24"/>
                <w:lang w:val="sr-Cyrl-RS"/>
              </w:rPr>
              <w:t>.</w:t>
            </w:r>
            <w:r w:rsidRPr="00EA5C9C">
              <w:rPr>
                <w:sz w:val="24"/>
                <w:szCs w:val="24"/>
              </w:rPr>
              <w:t>000</w:t>
            </w:r>
          </w:p>
        </w:tc>
      </w:tr>
      <w:tr w:rsidR="004B5DFA" w:rsidRPr="00EA5C9C" w14:paraId="16308FEC" w14:textId="77777777" w:rsidTr="00D9554B">
        <w:trPr>
          <w:trHeight w:val="315"/>
        </w:trPr>
        <w:tc>
          <w:tcPr>
            <w:tcW w:w="8330" w:type="dxa"/>
            <w:shd w:val="clear" w:color="auto" w:fill="auto"/>
            <w:noWrap/>
            <w:hideMark/>
          </w:tcPr>
          <w:p w14:paraId="7AE8EEA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Клупци</w:t>
            </w:r>
          </w:p>
        </w:tc>
        <w:tc>
          <w:tcPr>
            <w:tcW w:w="1701" w:type="dxa"/>
            <w:shd w:val="clear" w:color="auto" w:fill="auto"/>
            <w:noWrap/>
            <w:hideMark/>
          </w:tcPr>
          <w:p w14:paraId="5518097B"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3.000.000</w:t>
            </w:r>
          </w:p>
        </w:tc>
      </w:tr>
      <w:tr w:rsidR="004B5DFA" w:rsidRPr="00EA5C9C" w14:paraId="0AACB5B6" w14:textId="77777777" w:rsidTr="00D9554B">
        <w:trPr>
          <w:trHeight w:val="315"/>
        </w:trPr>
        <w:tc>
          <w:tcPr>
            <w:tcW w:w="8330" w:type="dxa"/>
            <w:shd w:val="clear" w:color="auto" w:fill="auto"/>
            <w:noWrap/>
            <w:hideMark/>
          </w:tcPr>
          <w:p w14:paraId="600E1B36"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Козјак</w:t>
            </w:r>
          </w:p>
        </w:tc>
        <w:tc>
          <w:tcPr>
            <w:tcW w:w="1701" w:type="dxa"/>
            <w:shd w:val="clear" w:color="auto" w:fill="auto"/>
            <w:noWrap/>
            <w:hideMark/>
          </w:tcPr>
          <w:p w14:paraId="1836D597"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900.</w:t>
            </w:r>
            <w:r w:rsidRPr="00EA5C9C">
              <w:rPr>
                <w:sz w:val="24"/>
                <w:szCs w:val="24"/>
              </w:rPr>
              <w:t>000</w:t>
            </w:r>
          </w:p>
        </w:tc>
      </w:tr>
      <w:tr w:rsidR="004B5DFA" w:rsidRPr="00EA5C9C" w14:paraId="7AC3BF45" w14:textId="77777777" w:rsidTr="00D9554B">
        <w:trPr>
          <w:trHeight w:val="315"/>
        </w:trPr>
        <w:tc>
          <w:tcPr>
            <w:tcW w:w="8330" w:type="dxa"/>
            <w:shd w:val="clear" w:color="auto" w:fill="auto"/>
            <w:noWrap/>
            <w:hideMark/>
          </w:tcPr>
          <w:p w14:paraId="1EC3AEE8"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Крајишници</w:t>
            </w:r>
          </w:p>
        </w:tc>
        <w:tc>
          <w:tcPr>
            <w:tcW w:w="1701" w:type="dxa"/>
            <w:shd w:val="clear" w:color="auto" w:fill="auto"/>
            <w:noWrap/>
            <w:hideMark/>
          </w:tcPr>
          <w:p w14:paraId="5419BF11"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1.100.</w:t>
            </w:r>
            <w:r w:rsidRPr="00EA5C9C">
              <w:rPr>
                <w:sz w:val="24"/>
                <w:szCs w:val="24"/>
              </w:rPr>
              <w:t>000</w:t>
            </w:r>
          </w:p>
        </w:tc>
      </w:tr>
      <w:tr w:rsidR="004B5DFA" w:rsidRPr="00EA5C9C" w14:paraId="62968E51" w14:textId="77777777" w:rsidTr="00D9554B">
        <w:trPr>
          <w:trHeight w:val="315"/>
        </w:trPr>
        <w:tc>
          <w:tcPr>
            <w:tcW w:w="8330" w:type="dxa"/>
            <w:shd w:val="clear" w:color="auto" w:fill="auto"/>
            <w:noWrap/>
            <w:hideMark/>
          </w:tcPr>
          <w:p w14:paraId="428DC0F0"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Кривајица</w:t>
            </w:r>
          </w:p>
        </w:tc>
        <w:tc>
          <w:tcPr>
            <w:tcW w:w="1701" w:type="dxa"/>
            <w:shd w:val="clear" w:color="auto" w:fill="auto"/>
            <w:noWrap/>
            <w:hideMark/>
          </w:tcPr>
          <w:p w14:paraId="532F8F3A"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9</w:t>
            </w:r>
            <w:r w:rsidRPr="00EA5C9C">
              <w:rPr>
                <w:sz w:val="24"/>
                <w:szCs w:val="24"/>
                <w:lang w:val="sr-Latn-RS"/>
              </w:rPr>
              <w:t>10</w:t>
            </w:r>
            <w:r w:rsidRPr="00EA5C9C">
              <w:rPr>
                <w:sz w:val="24"/>
                <w:szCs w:val="24"/>
                <w:lang w:val="sr-Cyrl-RS"/>
              </w:rPr>
              <w:t>.</w:t>
            </w:r>
            <w:r w:rsidRPr="00EA5C9C">
              <w:rPr>
                <w:sz w:val="24"/>
                <w:szCs w:val="24"/>
              </w:rPr>
              <w:t>000</w:t>
            </w:r>
          </w:p>
        </w:tc>
      </w:tr>
      <w:tr w:rsidR="004B5DFA" w:rsidRPr="00EA5C9C" w14:paraId="5ACF558E" w14:textId="77777777" w:rsidTr="00D9554B">
        <w:trPr>
          <w:trHeight w:val="315"/>
        </w:trPr>
        <w:tc>
          <w:tcPr>
            <w:tcW w:w="8330" w:type="dxa"/>
            <w:shd w:val="clear" w:color="auto" w:fill="auto"/>
            <w:noWrap/>
            <w:hideMark/>
          </w:tcPr>
          <w:p w14:paraId="44DEA8FE"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Лешница</w:t>
            </w:r>
          </w:p>
        </w:tc>
        <w:tc>
          <w:tcPr>
            <w:tcW w:w="1701" w:type="dxa"/>
            <w:shd w:val="clear" w:color="auto" w:fill="auto"/>
            <w:noWrap/>
            <w:hideMark/>
          </w:tcPr>
          <w:p w14:paraId="2D0603DF"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4.</w:t>
            </w:r>
            <w:r w:rsidRPr="00EA5C9C">
              <w:rPr>
                <w:sz w:val="24"/>
                <w:szCs w:val="24"/>
                <w:lang w:val="sr-Cyrl-RS"/>
              </w:rPr>
              <w:t>628.000</w:t>
            </w:r>
          </w:p>
        </w:tc>
      </w:tr>
      <w:tr w:rsidR="004B5DFA" w:rsidRPr="00EA5C9C" w14:paraId="73A005D3" w14:textId="77777777" w:rsidTr="00D9554B">
        <w:trPr>
          <w:trHeight w:val="315"/>
        </w:trPr>
        <w:tc>
          <w:tcPr>
            <w:tcW w:w="8330" w:type="dxa"/>
            <w:shd w:val="clear" w:color="auto" w:fill="auto"/>
            <w:noWrap/>
            <w:hideMark/>
          </w:tcPr>
          <w:p w14:paraId="5F1216BB"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Липница</w:t>
            </w:r>
          </w:p>
        </w:tc>
        <w:tc>
          <w:tcPr>
            <w:tcW w:w="1701" w:type="dxa"/>
            <w:shd w:val="clear" w:color="auto" w:fill="auto"/>
            <w:noWrap/>
            <w:hideMark/>
          </w:tcPr>
          <w:p w14:paraId="53FEDE39"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1.000.000</w:t>
            </w:r>
          </w:p>
        </w:tc>
      </w:tr>
      <w:tr w:rsidR="004B5DFA" w:rsidRPr="00EA5C9C" w14:paraId="1229F36F" w14:textId="77777777" w:rsidTr="00D9554B">
        <w:trPr>
          <w:trHeight w:val="315"/>
        </w:trPr>
        <w:tc>
          <w:tcPr>
            <w:tcW w:w="8330" w:type="dxa"/>
            <w:shd w:val="clear" w:color="auto" w:fill="auto"/>
            <w:noWrap/>
            <w:hideMark/>
          </w:tcPr>
          <w:p w14:paraId="5D0C56AD"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Липнички Шор</w:t>
            </w:r>
          </w:p>
        </w:tc>
        <w:tc>
          <w:tcPr>
            <w:tcW w:w="1701" w:type="dxa"/>
            <w:shd w:val="clear" w:color="auto" w:fill="auto"/>
            <w:noWrap/>
            <w:hideMark/>
          </w:tcPr>
          <w:p w14:paraId="3D6621C2"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1.500.</w:t>
            </w:r>
            <w:r w:rsidRPr="00EA5C9C">
              <w:rPr>
                <w:sz w:val="24"/>
                <w:szCs w:val="24"/>
              </w:rPr>
              <w:t>000</w:t>
            </w:r>
          </w:p>
        </w:tc>
      </w:tr>
      <w:tr w:rsidR="004B5DFA" w:rsidRPr="00EA5C9C" w14:paraId="46475D8E" w14:textId="77777777" w:rsidTr="00D9554B">
        <w:trPr>
          <w:trHeight w:val="315"/>
        </w:trPr>
        <w:tc>
          <w:tcPr>
            <w:tcW w:w="8330" w:type="dxa"/>
            <w:shd w:val="clear" w:color="auto" w:fill="auto"/>
            <w:noWrap/>
            <w:hideMark/>
          </w:tcPr>
          <w:p w14:paraId="6E6CA8A3"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Милина</w:t>
            </w:r>
          </w:p>
        </w:tc>
        <w:tc>
          <w:tcPr>
            <w:tcW w:w="1701" w:type="dxa"/>
            <w:shd w:val="clear" w:color="auto" w:fill="auto"/>
            <w:noWrap/>
            <w:hideMark/>
          </w:tcPr>
          <w:p w14:paraId="598E61B6"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1</w:t>
            </w:r>
            <w:r w:rsidRPr="00EA5C9C">
              <w:rPr>
                <w:sz w:val="24"/>
                <w:szCs w:val="24"/>
                <w:lang w:val="sr-Cyrl-RS"/>
              </w:rPr>
              <w:t>.000.</w:t>
            </w:r>
            <w:r w:rsidRPr="00EA5C9C">
              <w:rPr>
                <w:sz w:val="24"/>
                <w:szCs w:val="24"/>
              </w:rPr>
              <w:t>000</w:t>
            </w:r>
          </w:p>
        </w:tc>
      </w:tr>
      <w:tr w:rsidR="004B5DFA" w:rsidRPr="00EA5C9C" w14:paraId="2A82F602" w14:textId="77777777" w:rsidTr="00D9554B">
        <w:trPr>
          <w:trHeight w:val="315"/>
        </w:trPr>
        <w:tc>
          <w:tcPr>
            <w:tcW w:w="8330" w:type="dxa"/>
            <w:shd w:val="clear" w:color="auto" w:fill="auto"/>
            <w:noWrap/>
            <w:hideMark/>
          </w:tcPr>
          <w:p w14:paraId="3ADCF3A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Ново Насеље</w:t>
            </w:r>
          </w:p>
        </w:tc>
        <w:tc>
          <w:tcPr>
            <w:tcW w:w="1701" w:type="dxa"/>
            <w:shd w:val="clear" w:color="auto" w:fill="auto"/>
            <w:noWrap/>
            <w:hideMark/>
          </w:tcPr>
          <w:p w14:paraId="497BB95D"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900.000</w:t>
            </w:r>
          </w:p>
        </w:tc>
      </w:tr>
      <w:tr w:rsidR="004B5DFA" w:rsidRPr="00EA5C9C" w14:paraId="64412D8E" w14:textId="77777777" w:rsidTr="00D9554B">
        <w:trPr>
          <w:trHeight w:val="315"/>
        </w:trPr>
        <w:tc>
          <w:tcPr>
            <w:tcW w:w="8330" w:type="dxa"/>
            <w:shd w:val="clear" w:color="auto" w:fill="auto"/>
            <w:noWrap/>
            <w:hideMark/>
          </w:tcPr>
          <w:p w14:paraId="7D2480AA"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Ново Село</w:t>
            </w:r>
          </w:p>
        </w:tc>
        <w:tc>
          <w:tcPr>
            <w:tcW w:w="1701" w:type="dxa"/>
            <w:shd w:val="clear" w:color="auto" w:fill="auto"/>
            <w:noWrap/>
            <w:hideMark/>
          </w:tcPr>
          <w:p w14:paraId="7C690712"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1.333.</w:t>
            </w:r>
            <w:r w:rsidRPr="00EA5C9C">
              <w:rPr>
                <w:sz w:val="24"/>
                <w:szCs w:val="24"/>
              </w:rPr>
              <w:t>000</w:t>
            </w:r>
          </w:p>
        </w:tc>
      </w:tr>
      <w:tr w:rsidR="004B5DFA" w:rsidRPr="00EA5C9C" w14:paraId="352C9E68" w14:textId="77777777" w:rsidTr="00D9554B">
        <w:trPr>
          <w:trHeight w:val="315"/>
        </w:trPr>
        <w:tc>
          <w:tcPr>
            <w:tcW w:w="8330" w:type="dxa"/>
            <w:shd w:val="clear" w:color="auto" w:fill="auto"/>
            <w:noWrap/>
            <w:hideMark/>
          </w:tcPr>
          <w:p w14:paraId="337D8FB5"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Пасковац</w:t>
            </w:r>
          </w:p>
        </w:tc>
        <w:tc>
          <w:tcPr>
            <w:tcW w:w="1701" w:type="dxa"/>
            <w:shd w:val="clear" w:color="auto" w:fill="auto"/>
            <w:noWrap/>
            <w:hideMark/>
          </w:tcPr>
          <w:p w14:paraId="72FED48A"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1.080.</w:t>
            </w:r>
            <w:r w:rsidRPr="00EA5C9C">
              <w:rPr>
                <w:sz w:val="24"/>
                <w:szCs w:val="24"/>
              </w:rPr>
              <w:t>000</w:t>
            </w:r>
          </w:p>
        </w:tc>
      </w:tr>
      <w:tr w:rsidR="004B5DFA" w:rsidRPr="00EA5C9C" w14:paraId="513CFB3C" w14:textId="77777777" w:rsidTr="00D9554B">
        <w:trPr>
          <w:trHeight w:val="315"/>
        </w:trPr>
        <w:tc>
          <w:tcPr>
            <w:tcW w:w="8330" w:type="dxa"/>
            <w:shd w:val="clear" w:color="auto" w:fill="auto"/>
            <w:noWrap/>
            <w:hideMark/>
          </w:tcPr>
          <w:p w14:paraId="0BC5C165"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Плоча</w:t>
            </w:r>
          </w:p>
        </w:tc>
        <w:tc>
          <w:tcPr>
            <w:tcW w:w="1701" w:type="dxa"/>
            <w:shd w:val="clear" w:color="auto" w:fill="auto"/>
            <w:noWrap/>
            <w:hideMark/>
          </w:tcPr>
          <w:p w14:paraId="3C98E95A"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1.300.</w:t>
            </w:r>
            <w:r w:rsidRPr="00EA5C9C">
              <w:rPr>
                <w:sz w:val="24"/>
                <w:szCs w:val="24"/>
              </w:rPr>
              <w:t>000</w:t>
            </w:r>
          </w:p>
        </w:tc>
      </w:tr>
      <w:tr w:rsidR="004B5DFA" w:rsidRPr="00EA5C9C" w14:paraId="419AEC77" w14:textId="77777777" w:rsidTr="00D9554B">
        <w:trPr>
          <w:trHeight w:val="315"/>
        </w:trPr>
        <w:tc>
          <w:tcPr>
            <w:tcW w:w="8330" w:type="dxa"/>
            <w:shd w:val="clear" w:color="auto" w:fill="auto"/>
            <w:noWrap/>
            <w:hideMark/>
          </w:tcPr>
          <w:p w14:paraId="2B7F08F6"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Подриње</w:t>
            </w:r>
          </w:p>
        </w:tc>
        <w:tc>
          <w:tcPr>
            <w:tcW w:w="1701" w:type="dxa"/>
            <w:shd w:val="clear" w:color="auto" w:fill="auto"/>
            <w:noWrap/>
            <w:hideMark/>
          </w:tcPr>
          <w:p w14:paraId="438788E1"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2.500.</w:t>
            </w:r>
            <w:r w:rsidRPr="00EA5C9C">
              <w:rPr>
                <w:sz w:val="24"/>
                <w:szCs w:val="24"/>
              </w:rPr>
              <w:t>000</w:t>
            </w:r>
          </w:p>
        </w:tc>
      </w:tr>
      <w:tr w:rsidR="004B5DFA" w:rsidRPr="00EA5C9C" w14:paraId="1500E829" w14:textId="77777777" w:rsidTr="00D9554B">
        <w:trPr>
          <w:trHeight w:val="315"/>
        </w:trPr>
        <w:tc>
          <w:tcPr>
            <w:tcW w:w="8330" w:type="dxa"/>
            <w:shd w:val="clear" w:color="auto" w:fill="auto"/>
            <w:noWrap/>
            <w:hideMark/>
          </w:tcPr>
          <w:p w14:paraId="6F6E6B11"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Руњани</w:t>
            </w:r>
          </w:p>
        </w:tc>
        <w:tc>
          <w:tcPr>
            <w:tcW w:w="1701" w:type="dxa"/>
            <w:shd w:val="clear" w:color="auto" w:fill="auto"/>
            <w:noWrap/>
            <w:hideMark/>
          </w:tcPr>
          <w:p w14:paraId="7A0E6335"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2.030.</w:t>
            </w:r>
            <w:r w:rsidRPr="00EA5C9C">
              <w:rPr>
                <w:sz w:val="24"/>
                <w:szCs w:val="24"/>
              </w:rPr>
              <w:t>000</w:t>
            </w:r>
          </w:p>
        </w:tc>
      </w:tr>
      <w:tr w:rsidR="004B5DFA" w:rsidRPr="00EA5C9C" w14:paraId="6A5156F6" w14:textId="77777777" w:rsidTr="00D9554B">
        <w:trPr>
          <w:trHeight w:val="315"/>
        </w:trPr>
        <w:tc>
          <w:tcPr>
            <w:tcW w:w="8330" w:type="dxa"/>
            <w:shd w:val="clear" w:color="auto" w:fill="auto"/>
            <w:noWrap/>
            <w:hideMark/>
          </w:tcPr>
          <w:p w14:paraId="5ED722C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Рибарице</w:t>
            </w:r>
          </w:p>
        </w:tc>
        <w:tc>
          <w:tcPr>
            <w:tcW w:w="1701" w:type="dxa"/>
            <w:shd w:val="clear" w:color="auto" w:fill="auto"/>
            <w:noWrap/>
            <w:hideMark/>
          </w:tcPr>
          <w:p w14:paraId="7E5DAA0B"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900.000</w:t>
            </w:r>
          </w:p>
        </w:tc>
      </w:tr>
      <w:tr w:rsidR="004B5DFA" w:rsidRPr="00EA5C9C" w14:paraId="40EB77DA" w14:textId="77777777" w:rsidTr="00D9554B">
        <w:trPr>
          <w:trHeight w:val="315"/>
        </w:trPr>
        <w:tc>
          <w:tcPr>
            <w:tcW w:w="8330" w:type="dxa"/>
            <w:shd w:val="clear" w:color="auto" w:fill="auto"/>
            <w:noWrap/>
            <w:hideMark/>
          </w:tcPr>
          <w:p w14:paraId="4D821C05"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Симино Брдо</w:t>
            </w:r>
          </w:p>
        </w:tc>
        <w:tc>
          <w:tcPr>
            <w:tcW w:w="1701" w:type="dxa"/>
            <w:shd w:val="clear" w:color="auto" w:fill="auto"/>
            <w:noWrap/>
            <w:hideMark/>
          </w:tcPr>
          <w:p w14:paraId="1379C0F0"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950.000</w:t>
            </w:r>
          </w:p>
        </w:tc>
      </w:tr>
      <w:tr w:rsidR="004B5DFA" w:rsidRPr="00EA5C9C" w14:paraId="2CB0449C" w14:textId="77777777" w:rsidTr="00D9554B">
        <w:trPr>
          <w:trHeight w:val="315"/>
        </w:trPr>
        <w:tc>
          <w:tcPr>
            <w:tcW w:w="8330" w:type="dxa"/>
            <w:shd w:val="clear" w:color="auto" w:fill="auto"/>
            <w:noWrap/>
            <w:hideMark/>
          </w:tcPr>
          <w:p w14:paraId="2461B6AC"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Стража</w:t>
            </w:r>
          </w:p>
        </w:tc>
        <w:tc>
          <w:tcPr>
            <w:tcW w:w="1701" w:type="dxa"/>
            <w:shd w:val="clear" w:color="auto" w:fill="auto"/>
            <w:noWrap/>
            <w:hideMark/>
          </w:tcPr>
          <w:p w14:paraId="53A99B1B"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1.205.000</w:t>
            </w:r>
          </w:p>
        </w:tc>
      </w:tr>
      <w:tr w:rsidR="004B5DFA" w:rsidRPr="00EA5C9C" w14:paraId="4A10AE08" w14:textId="77777777" w:rsidTr="00D9554B">
        <w:trPr>
          <w:trHeight w:val="315"/>
        </w:trPr>
        <w:tc>
          <w:tcPr>
            <w:tcW w:w="8330" w:type="dxa"/>
            <w:shd w:val="clear" w:color="auto" w:fill="auto"/>
            <w:noWrap/>
            <w:hideMark/>
          </w:tcPr>
          <w:p w14:paraId="0144DA6F"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Ступница</w:t>
            </w:r>
          </w:p>
        </w:tc>
        <w:tc>
          <w:tcPr>
            <w:tcW w:w="1701" w:type="dxa"/>
            <w:shd w:val="clear" w:color="auto" w:fill="auto"/>
            <w:noWrap/>
            <w:hideMark/>
          </w:tcPr>
          <w:p w14:paraId="497C8BEC"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2.091.</w:t>
            </w:r>
            <w:r w:rsidRPr="00EA5C9C">
              <w:rPr>
                <w:sz w:val="24"/>
                <w:szCs w:val="24"/>
              </w:rPr>
              <w:t>000</w:t>
            </w:r>
          </w:p>
        </w:tc>
      </w:tr>
      <w:tr w:rsidR="004B5DFA" w:rsidRPr="00EA5C9C" w14:paraId="266636A1" w14:textId="77777777" w:rsidTr="00D9554B">
        <w:trPr>
          <w:trHeight w:val="315"/>
        </w:trPr>
        <w:tc>
          <w:tcPr>
            <w:tcW w:w="8330" w:type="dxa"/>
            <w:shd w:val="clear" w:color="auto" w:fill="auto"/>
            <w:noWrap/>
            <w:hideMark/>
          </w:tcPr>
          <w:p w14:paraId="7CF15147"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Степа Степановић</w:t>
            </w:r>
          </w:p>
        </w:tc>
        <w:tc>
          <w:tcPr>
            <w:tcW w:w="1701" w:type="dxa"/>
            <w:shd w:val="clear" w:color="auto" w:fill="auto"/>
            <w:noWrap/>
            <w:hideMark/>
          </w:tcPr>
          <w:p w14:paraId="50C811F8"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rPr>
              <w:t>1</w:t>
            </w:r>
            <w:r w:rsidRPr="00EA5C9C">
              <w:rPr>
                <w:sz w:val="24"/>
                <w:szCs w:val="24"/>
                <w:lang w:val="sr-Cyrl-RS"/>
              </w:rPr>
              <w:t>.000.000</w:t>
            </w:r>
          </w:p>
        </w:tc>
      </w:tr>
      <w:tr w:rsidR="004B5DFA" w:rsidRPr="00EA5C9C" w14:paraId="700BB7AD" w14:textId="77777777" w:rsidTr="00D9554B">
        <w:trPr>
          <w:trHeight w:val="315"/>
        </w:trPr>
        <w:tc>
          <w:tcPr>
            <w:tcW w:w="8330" w:type="dxa"/>
            <w:shd w:val="clear" w:color="auto" w:fill="auto"/>
            <w:noWrap/>
            <w:hideMark/>
          </w:tcPr>
          <w:p w14:paraId="3A4A88AB"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Тршић</w:t>
            </w:r>
          </w:p>
        </w:tc>
        <w:tc>
          <w:tcPr>
            <w:tcW w:w="1701" w:type="dxa"/>
            <w:shd w:val="clear" w:color="auto" w:fill="auto"/>
            <w:noWrap/>
            <w:hideMark/>
          </w:tcPr>
          <w:p w14:paraId="5869DB37"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rPr>
              <w:t>1.</w:t>
            </w:r>
            <w:r w:rsidRPr="00EA5C9C">
              <w:rPr>
                <w:sz w:val="24"/>
                <w:szCs w:val="24"/>
                <w:lang w:val="sr-Cyrl-RS"/>
              </w:rPr>
              <w:t>600.</w:t>
            </w:r>
            <w:r w:rsidRPr="00EA5C9C">
              <w:rPr>
                <w:sz w:val="24"/>
                <w:szCs w:val="24"/>
              </w:rPr>
              <w:t>000</w:t>
            </w:r>
          </w:p>
        </w:tc>
      </w:tr>
      <w:tr w:rsidR="004B5DFA" w:rsidRPr="00EA5C9C" w14:paraId="5DE6EB31" w14:textId="77777777" w:rsidTr="00D9554B">
        <w:trPr>
          <w:trHeight w:val="315"/>
        </w:trPr>
        <w:tc>
          <w:tcPr>
            <w:tcW w:w="8330" w:type="dxa"/>
            <w:shd w:val="clear" w:color="auto" w:fill="auto"/>
            <w:noWrap/>
            <w:hideMark/>
          </w:tcPr>
          <w:p w14:paraId="0C925ADE"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Трбосиље</w:t>
            </w:r>
          </w:p>
        </w:tc>
        <w:tc>
          <w:tcPr>
            <w:tcW w:w="1701" w:type="dxa"/>
            <w:shd w:val="clear" w:color="auto" w:fill="auto"/>
            <w:noWrap/>
            <w:hideMark/>
          </w:tcPr>
          <w:p w14:paraId="65B4A33B"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1.205.000</w:t>
            </w:r>
          </w:p>
        </w:tc>
      </w:tr>
      <w:tr w:rsidR="004B5DFA" w:rsidRPr="00EA5C9C" w14:paraId="4B78ACE0" w14:textId="77777777" w:rsidTr="00D9554B">
        <w:trPr>
          <w:trHeight w:val="315"/>
        </w:trPr>
        <w:tc>
          <w:tcPr>
            <w:tcW w:w="8330" w:type="dxa"/>
            <w:shd w:val="clear" w:color="auto" w:fill="auto"/>
            <w:noWrap/>
            <w:hideMark/>
          </w:tcPr>
          <w:p w14:paraId="7ED9B20E"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Текериш</w:t>
            </w:r>
          </w:p>
        </w:tc>
        <w:tc>
          <w:tcPr>
            <w:tcW w:w="1701" w:type="dxa"/>
            <w:shd w:val="clear" w:color="auto" w:fill="auto"/>
            <w:noWrap/>
            <w:hideMark/>
          </w:tcPr>
          <w:p w14:paraId="0090BB93"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1.000.000</w:t>
            </w:r>
          </w:p>
        </w:tc>
      </w:tr>
      <w:tr w:rsidR="004B5DFA" w:rsidRPr="00EA5C9C" w14:paraId="2A57A978" w14:textId="77777777" w:rsidTr="00D9554B">
        <w:trPr>
          <w:trHeight w:val="315"/>
        </w:trPr>
        <w:tc>
          <w:tcPr>
            <w:tcW w:w="8330" w:type="dxa"/>
            <w:shd w:val="clear" w:color="auto" w:fill="auto"/>
            <w:noWrap/>
            <w:hideMark/>
          </w:tcPr>
          <w:p w14:paraId="6F8CE93C"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Трбушница</w:t>
            </w:r>
          </w:p>
        </w:tc>
        <w:tc>
          <w:tcPr>
            <w:tcW w:w="1701" w:type="dxa"/>
            <w:shd w:val="clear" w:color="auto" w:fill="auto"/>
            <w:noWrap/>
            <w:hideMark/>
          </w:tcPr>
          <w:p w14:paraId="0BDCA2A1"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2.233.000</w:t>
            </w:r>
          </w:p>
        </w:tc>
      </w:tr>
      <w:tr w:rsidR="004B5DFA" w:rsidRPr="00EA5C9C" w14:paraId="5A7ECD42" w14:textId="77777777" w:rsidTr="00D9554B">
        <w:trPr>
          <w:trHeight w:val="315"/>
        </w:trPr>
        <w:tc>
          <w:tcPr>
            <w:tcW w:w="8330" w:type="dxa"/>
            <w:shd w:val="clear" w:color="auto" w:fill="auto"/>
            <w:noWrap/>
            <w:hideMark/>
          </w:tcPr>
          <w:p w14:paraId="000D362B"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4. јули Трбушница</w:t>
            </w:r>
          </w:p>
        </w:tc>
        <w:tc>
          <w:tcPr>
            <w:tcW w:w="1701" w:type="dxa"/>
            <w:shd w:val="clear" w:color="auto" w:fill="auto"/>
            <w:noWrap/>
            <w:hideMark/>
          </w:tcPr>
          <w:p w14:paraId="15E3AD5F"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Latn-RS"/>
              </w:rPr>
              <w:t>1.</w:t>
            </w:r>
            <w:r w:rsidRPr="00EA5C9C">
              <w:rPr>
                <w:sz w:val="24"/>
                <w:szCs w:val="24"/>
                <w:lang w:val="sr-Cyrl-RS"/>
              </w:rPr>
              <w:t>035.</w:t>
            </w:r>
            <w:r w:rsidRPr="00EA5C9C">
              <w:rPr>
                <w:sz w:val="24"/>
                <w:szCs w:val="24"/>
              </w:rPr>
              <w:t>000</w:t>
            </w:r>
          </w:p>
        </w:tc>
      </w:tr>
      <w:tr w:rsidR="004B5DFA" w:rsidRPr="00EA5C9C" w14:paraId="69D1D6B4" w14:textId="77777777" w:rsidTr="00D9554B">
        <w:trPr>
          <w:trHeight w:val="315"/>
        </w:trPr>
        <w:tc>
          <w:tcPr>
            <w:tcW w:w="8330" w:type="dxa"/>
            <w:shd w:val="clear" w:color="auto" w:fill="auto"/>
            <w:noWrap/>
            <w:hideMark/>
          </w:tcPr>
          <w:p w14:paraId="4D9549DE"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Филиповићи</w:t>
            </w:r>
          </w:p>
        </w:tc>
        <w:tc>
          <w:tcPr>
            <w:tcW w:w="1701" w:type="dxa"/>
            <w:shd w:val="clear" w:color="auto" w:fill="auto"/>
            <w:noWrap/>
            <w:hideMark/>
          </w:tcPr>
          <w:p w14:paraId="733F98B2"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900.000</w:t>
            </w:r>
          </w:p>
        </w:tc>
      </w:tr>
      <w:tr w:rsidR="004B5DFA" w:rsidRPr="00EA5C9C" w14:paraId="5A43C165" w14:textId="77777777" w:rsidTr="00D9554B">
        <w:trPr>
          <w:trHeight w:val="315"/>
        </w:trPr>
        <w:tc>
          <w:tcPr>
            <w:tcW w:w="8330" w:type="dxa"/>
            <w:shd w:val="clear" w:color="auto" w:fill="auto"/>
            <w:noWrap/>
            <w:hideMark/>
          </w:tcPr>
          <w:p w14:paraId="3226A2EA"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Филип Кљајић</w:t>
            </w:r>
          </w:p>
        </w:tc>
        <w:tc>
          <w:tcPr>
            <w:tcW w:w="1701" w:type="dxa"/>
            <w:shd w:val="clear" w:color="auto" w:fill="auto"/>
            <w:noWrap/>
            <w:hideMark/>
          </w:tcPr>
          <w:p w14:paraId="0F44B796"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600.000</w:t>
            </w:r>
          </w:p>
        </w:tc>
      </w:tr>
      <w:tr w:rsidR="004B5DFA" w:rsidRPr="00EA5C9C" w14:paraId="0D176AA0" w14:textId="77777777" w:rsidTr="00D9554B">
        <w:trPr>
          <w:trHeight w:val="315"/>
        </w:trPr>
        <w:tc>
          <w:tcPr>
            <w:tcW w:w="8330" w:type="dxa"/>
            <w:shd w:val="clear" w:color="auto" w:fill="auto"/>
            <w:noWrap/>
            <w:hideMark/>
          </w:tcPr>
          <w:p w14:paraId="745F199A"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Црногора</w:t>
            </w:r>
          </w:p>
        </w:tc>
        <w:tc>
          <w:tcPr>
            <w:tcW w:w="1701" w:type="dxa"/>
            <w:shd w:val="clear" w:color="auto" w:fill="auto"/>
            <w:noWrap/>
            <w:hideMark/>
          </w:tcPr>
          <w:p w14:paraId="7F6627F2"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1.122.</w:t>
            </w:r>
            <w:r w:rsidRPr="00EA5C9C">
              <w:rPr>
                <w:sz w:val="24"/>
                <w:szCs w:val="24"/>
              </w:rPr>
              <w:t>000</w:t>
            </w:r>
          </w:p>
        </w:tc>
      </w:tr>
      <w:tr w:rsidR="004B5DFA" w:rsidRPr="00EA5C9C" w14:paraId="0C8F74EA" w14:textId="77777777" w:rsidTr="00D9554B">
        <w:trPr>
          <w:trHeight w:val="315"/>
        </w:trPr>
        <w:tc>
          <w:tcPr>
            <w:tcW w:w="8330" w:type="dxa"/>
            <w:shd w:val="clear" w:color="auto" w:fill="auto"/>
            <w:noWrap/>
            <w:hideMark/>
          </w:tcPr>
          <w:p w14:paraId="56622B67"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Цикоте</w:t>
            </w:r>
          </w:p>
        </w:tc>
        <w:tc>
          <w:tcPr>
            <w:tcW w:w="1701" w:type="dxa"/>
            <w:shd w:val="clear" w:color="auto" w:fill="auto"/>
            <w:noWrap/>
            <w:hideMark/>
          </w:tcPr>
          <w:p w14:paraId="0F27FFDD"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rPr>
              <w:t>1.</w:t>
            </w:r>
            <w:r w:rsidRPr="00EA5C9C">
              <w:rPr>
                <w:sz w:val="24"/>
                <w:szCs w:val="24"/>
                <w:lang w:val="sr-Cyrl-RS"/>
              </w:rPr>
              <w:t>310.000</w:t>
            </w:r>
          </w:p>
        </w:tc>
      </w:tr>
      <w:tr w:rsidR="004B5DFA" w:rsidRPr="00EA5C9C" w14:paraId="0F847BE4" w14:textId="77777777" w:rsidTr="00D9554B">
        <w:trPr>
          <w:trHeight w:val="315"/>
        </w:trPr>
        <w:tc>
          <w:tcPr>
            <w:tcW w:w="8330" w:type="dxa"/>
            <w:shd w:val="clear" w:color="auto" w:fill="auto"/>
            <w:noWrap/>
            <w:hideMark/>
          </w:tcPr>
          <w:p w14:paraId="7684EE40"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lastRenderedPageBreak/>
              <w:t>МЗ Центар</w:t>
            </w:r>
          </w:p>
        </w:tc>
        <w:tc>
          <w:tcPr>
            <w:tcW w:w="1701" w:type="dxa"/>
            <w:shd w:val="clear" w:color="auto" w:fill="auto"/>
            <w:noWrap/>
            <w:hideMark/>
          </w:tcPr>
          <w:p w14:paraId="64B504C2" w14:textId="77777777" w:rsidR="004B5DFA" w:rsidRPr="00EA5C9C" w:rsidRDefault="004B5DFA" w:rsidP="00D9554B">
            <w:pPr>
              <w:tabs>
                <w:tab w:val="left" w:pos="708"/>
              </w:tabs>
              <w:autoSpaceDE w:val="0"/>
              <w:autoSpaceDN w:val="0"/>
              <w:adjustRightInd w:val="0"/>
              <w:ind w:left="360"/>
              <w:jc w:val="right"/>
              <w:rPr>
                <w:sz w:val="24"/>
                <w:szCs w:val="24"/>
              </w:rPr>
            </w:pPr>
            <w:r w:rsidRPr="00EA5C9C">
              <w:rPr>
                <w:sz w:val="24"/>
                <w:szCs w:val="24"/>
                <w:lang w:val="sr-Cyrl-RS"/>
              </w:rPr>
              <w:t>568.</w:t>
            </w:r>
            <w:r w:rsidRPr="00EA5C9C">
              <w:rPr>
                <w:sz w:val="24"/>
                <w:szCs w:val="24"/>
              </w:rPr>
              <w:t>000</w:t>
            </w:r>
          </w:p>
        </w:tc>
      </w:tr>
      <w:tr w:rsidR="004B5DFA" w:rsidRPr="00EA5C9C" w14:paraId="7B78AFCC" w14:textId="77777777" w:rsidTr="00D9554B">
        <w:trPr>
          <w:trHeight w:val="315"/>
        </w:trPr>
        <w:tc>
          <w:tcPr>
            <w:tcW w:w="8330" w:type="dxa"/>
            <w:shd w:val="clear" w:color="auto" w:fill="auto"/>
            <w:noWrap/>
            <w:hideMark/>
          </w:tcPr>
          <w:p w14:paraId="6891A581"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Чокешина</w:t>
            </w:r>
          </w:p>
        </w:tc>
        <w:tc>
          <w:tcPr>
            <w:tcW w:w="1701" w:type="dxa"/>
            <w:shd w:val="clear" w:color="auto" w:fill="auto"/>
            <w:noWrap/>
            <w:hideMark/>
          </w:tcPr>
          <w:p w14:paraId="3687313D"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1.031.000</w:t>
            </w:r>
          </w:p>
        </w:tc>
      </w:tr>
      <w:tr w:rsidR="004B5DFA" w:rsidRPr="00EA5C9C" w14:paraId="41EE58DE" w14:textId="77777777" w:rsidTr="00D9554B">
        <w:trPr>
          <w:trHeight w:val="315"/>
        </w:trPr>
        <w:tc>
          <w:tcPr>
            <w:tcW w:w="8330" w:type="dxa"/>
            <w:shd w:val="clear" w:color="auto" w:fill="auto"/>
            <w:noWrap/>
            <w:hideMark/>
          </w:tcPr>
          <w:p w14:paraId="5FFD1F9E"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МЗ Шурице</w:t>
            </w:r>
          </w:p>
        </w:tc>
        <w:tc>
          <w:tcPr>
            <w:tcW w:w="1701" w:type="dxa"/>
            <w:shd w:val="clear" w:color="auto" w:fill="auto"/>
            <w:noWrap/>
            <w:hideMark/>
          </w:tcPr>
          <w:p w14:paraId="0CB2C9A4" w14:textId="77777777" w:rsidR="004B5DFA" w:rsidRPr="00EA5C9C" w:rsidRDefault="004B5DFA" w:rsidP="00D9554B">
            <w:pPr>
              <w:tabs>
                <w:tab w:val="left" w:pos="708"/>
              </w:tabs>
              <w:autoSpaceDE w:val="0"/>
              <w:autoSpaceDN w:val="0"/>
              <w:adjustRightInd w:val="0"/>
              <w:ind w:left="360"/>
              <w:jc w:val="right"/>
              <w:rPr>
                <w:sz w:val="24"/>
                <w:szCs w:val="24"/>
                <w:lang w:val="sr-Cyrl-RS"/>
              </w:rPr>
            </w:pPr>
            <w:r w:rsidRPr="00EA5C9C">
              <w:rPr>
                <w:sz w:val="24"/>
                <w:szCs w:val="24"/>
                <w:lang w:val="sr-Cyrl-RS"/>
              </w:rPr>
              <w:t>600.000</w:t>
            </w:r>
          </w:p>
        </w:tc>
      </w:tr>
      <w:tr w:rsidR="004B5DFA" w:rsidRPr="00EA5C9C" w14:paraId="56C33A8C" w14:textId="77777777" w:rsidTr="00D9554B">
        <w:trPr>
          <w:trHeight w:val="315"/>
        </w:trPr>
        <w:tc>
          <w:tcPr>
            <w:tcW w:w="8330" w:type="dxa"/>
            <w:shd w:val="clear" w:color="auto" w:fill="auto"/>
            <w:noWrap/>
            <w:hideMark/>
          </w:tcPr>
          <w:p w14:paraId="6FD410A4" w14:textId="77777777" w:rsidR="004B5DFA" w:rsidRPr="00EA5C9C" w:rsidRDefault="004B5DFA" w:rsidP="00D9554B">
            <w:pPr>
              <w:tabs>
                <w:tab w:val="left" w:pos="708"/>
              </w:tabs>
              <w:autoSpaceDE w:val="0"/>
              <w:autoSpaceDN w:val="0"/>
              <w:adjustRightInd w:val="0"/>
              <w:ind w:left="360"/>
              <w:jc w:val="both"/>
              <w:rPr>
                <w:b/>
                <w:bCs/>
                <w:sz w:val="24"/>
                <w:szCs w:val="24"/>
                <w:lang w:val="sr-Cyrl-RS"/>
              </w:rPr>
            </w:pPr>
            <w:r w:rsidRPr="00EA5C9C">
              <w:rPr>
                <w:b/>
                <w:bCs/>
                <w:sz w:val="24"/>
                <w:szCs w:val="24"/>
                <w:lang w:val="sr-Cyrl-RS"/>
              </w:rPr>
              <w:t>УКУПНО</w:t>
            </w:r>
          </w:p>
        </w:tc>
        <w:tc>
          <w:tcPr>
            <w:tcW w:w="1701" w:type="dxa"/>
            <w:shd w:val="clear" w:color="auto" w:fill="auto"/>
            <w:noWrap/>
            <w:hideMark/>
          </w:tcPr>
          <w:p w14:paraId="358F552C" w14:textId="77777777" w:rsidR="004B5DFA" w:rsidRPr="00EA5C9C" w:rsidRDefault="004B5DFA" w:rsidP="00D9554B">
            <w:pPr>
              <w:tabs>
                <w:tab w:val="left" w:pos="708"/>
              </w:tabs>
              <w:autoSpaceDE w:val="0"/>
              <w:autoSpaceDN w:val="0"/>
              <w:adjustRightInd w:val="0"/>
              <w:ind w:left="360"/>
              <w:jc w:val="right"/>
              <w:rPr>
                <w:sz w:val="24"/>
                <w:szCs w:val="24"/>
                <w:lang w:val="sr-Cyrl-RS"/>
              </w:rPr>
            </w:pPr>
            <w:bookmarkStart w:id="121" w:name="_Hlk84061894"/>
            <w:r w:rsidRPr="00EA5C9C">
              <w:rPr>
                <w:sz w:val="24"/>
                <w:szCs w:val="24"/>
                <w:lang w:val="sr-Cyrl-RS"/>
              </w:rPr>
              <w:t>77.316.000</w:t>
            </w:r>
            <w:bookmarkEnd w:id="121"/>
          </w:p>
        </w:tc>
      </w:tr>
    </w:tbl>
    <w:p w14:paraId="1AA9E43A" w14:textId="77777777" w:rsidR="004B5DFA" w:rsidRPr="00EA5C9C" w:rsidRDefault="004B5DFA" w:rsidP="004B5DFA">
      <w:pPr>
        <w:tabs>
          <w:tab w:val="left" w:pos="708"/>
        </w:tabs>
        <w:autoSpaceDE w:val="0"/>
        <w:autoSpaceDN w:val="0"/>
        <w:adjustRightInd w:val="0"/>
        <w:ind w:left="360"/>
        <w:jc w:val="both"/>
        <w:rPr>
          <w:b/>
          <w:bCs/>
          <w:sz w:val="24"/>
          <w:szCs w:val="24"/>
        </w:rPr>
      </w:pPr>
    </w:p>
    <w:p w14:paraId="02A556F9" w14:textId="77777777" w:rsidR="004B5DFA" w:rsidRDefault="004B5DFA" w:rsidP="004B5DFA">
      <w:pPr>
        <w:tabs>
          <w:tab w:val="left" w:pos="708"/>
        </w:tabs>
        <w:autoSpaceDE w:val="0"/>
        <w:autoSpaceDN w:val="0"/>
        <w:adjustRightInd w:val="0"/>
        <w:ind w:left="360"/>
        <w:jc w:val="both"/>
        <w:rPr>
          <w:b/>
          <w:bCs/>
          <w:sz w:val="24"/>
          <w:szCs w:val="24"/>
          <w:lang w:val="sr-Cyrl-RS"/>
        </w:rPr>
      </w:pPr>
    </w:p>
    <w:p w14:paraId="1C063007" w14:textId="77777777" w:rsidR="004B5DFA" w:rsidRPr="00EA5C9C" w:rsidRDefault="004B5DFA" w:rsidP="004B5DFA">
      <w:pPr>
        <w:tabs>
          <w:tab w:val="left" w:pos="708"/>
        </w:tabs>
        <w:autoSpaceDE w:val="0"/>
        <w:autoSpaceDN w:val="0"/>
        <w:adjustRightInd w:val="0"/>
        <w:ind w:left="360"/>
        <w:jc w:val="both"/>
        <w:rPr>
          <w:b/>
          <w:bCs/>
          <w:sz w:val="24"/>
          <w:szCs w:val="24"/>
        </w:rPr>
      </w:pPr>
      <w:r w:rsidRPr="00EA5C9C">
        <w:rPr>
          <w:b/>
          <w:bCs/>
          <w:sz w:val="24"/>
          <w:szCs w:val="24"/>
        </w:rPr>
        <w:t xml:space="preserve">ГЛАВА </w:t>
      </w:r>
      <w:r w:rsidRPr="00EA5C9C">
        <w:rPr>
          <w:b/>
          <w:bCs/>
          <w:sz w:val="24"/>
          <w:szCs w:val="24"/>
          <w:lang w:val="sr-Cyrl-RS"/>
        </w:rPr>
        <w:t>4</w:t>
      </w:r>
      <w:r w:rsidRPr="00EA5C9C">
        <w:rPr>
          <w:b/>
          <w:bCs/>
          <w:sz w:val="24"/>
          <w:szCs w:val="24"/>
        </w:rPr>
        <w:t>.</w:t>
      </w:r>
      <w:r w:rsidRPr="00EA5C9C">
        <w:rPr>
          <w:b/>
          <w:bCs/>
          <w:sz w:val="24"/>
          <w:szCs w:val="24"/>
          <w:lang w:val="sr-Cyrl-RS"/>
        </w:rPr>
        <w:t>06</w:t>
      </w:r>
      <w:r w:rsidRPr="00EA5C9C">
        <w:rPr>
          <w:b/>
          <w:bCs/>
          <w:sz w:val="24"/>
          <w:szCs w:val="24"/>
        </w:rPr>
        <w:t xml:space="preserve"> –ТУРИЗАМ</w:t>
      </w:r>
    </w:p>
    <w:p w14:paraId="346D3E69" w14:textId="77777777" w:rsidR="004B5DFA" w:rsidRPr="00EA5C9C" w:rsidRDefault="004B5DFA" w:rsidP="004B5DFA">
      <w:pPr>
        <w:tabs>
          <w:tab w:val="left" w:pos="708"/>
        </w:tabs>
        <w:autoSpaceDE w:val="0"/>
        <w:autoSpaceDN w:val="0"/>
        <w:adjustRightInd w:val="0"/>
        <w:ind w:left="360"/>
        <w:jc w:val="both"/>
        <w:rPr>
          <w:b/>
          <w:bCs/>
          <w:sz w:val="24"/>
          <w:szCs w:val="24"/>
        </w:rPr>
      </w:pPr>
    </w:p>
    <w:p w14:paraId="5DFFFFA9" w14:textId="77777777" w:rsidR="004B5DFA" w:rsidRPr="00EA5C9C" w:rsidRDefault="004B5DFA" w:rsidP="004B5DFA">
      <w:pPr>
        <w:tabs>
          <w:tab w:val="left" w:pos="708"/>
        </w:tabs>
        <w:autoSpaceDE w:val="0"/>
        <w:autoSpaceDN w:val="0"/>
        <w:adjustRightInd w:val="0"/>
        <w:ind w:left="360"/>
        <w:jc w:val="both"/>
        <w:rPr>
          <w:sz w:val="24"/>
          <w:szCs w:val="24"/>
          <w:lang w:val="sr-Cyrl-CS"/>
        </w:rPr>
      </w:pPr>
      <w:r w:rsidRPr="00EA5C9C">
        <w:rPr>
          <w:sz w:val="24"/>
          <w:szCs w:val="24"/>
        </w:rPr>
        <w:t>За рад Туристичке организације планирана су средства у буџету града за 20</w:t>
      </w:r>
      <w:r w:rsidRPr="00EA5C9C">
        <w:rPr>
          <w:sz w:val="24"/>
          <w:szCs w:val="24"/>
          <w:lang w:val="sr-Cyrl-RS"/>
        </w:rPr>
        <w:t>24</w:t>
      </w:r>
      <w:r w:rsidRPr="00EA5C9C">
        <w:rPr>
          <w:sz w:val="24"/>
          <w:szCs w:val="24"/>
        </w:rPr>
        <w:t xml:space="preserve">. годину у износу од </w:t>
      </w:r>
      <w:r w:rsidRPr="00EA5C9C">
        <w:rPr>
          <w:sz w:val="24"/>
          <w:szCs w:val="24"/>
          <w:lang w:val="sr-Latn-RS"/>
        </w:rPr>
        <w:t>97.496</w:t>
      </w:r>
      <w:r w:rsidRPr="00EA5C9C">
        <w:rPr>
          <w:sz w:val="24"/>
          <w:szCs w:val="24"/>
          <w:lang w:val="sr-Cyrl-RS"/>
        </w:rPr>
        <w:t>.000</w:t>
      </w:r>
      <w:r w:rsidRPr="00EA5C9C">
        <w:rPr>
          <w:sz w:val="24"/>
          <w:szCs w:val="24"/>
        </w:rPr>
        <w:t xml:space="preserve"> динара. Планиране су плате и доприноси, социјална давања, награде, стални трошкови, трошкови путовања</w:t>
      </w:r>
      <w:r w:rsidRPr="00EA5C9C">
        <w:rPr>
          <w:sz w:val="24"/>
          <w:szCs w:val="24"/>
          <w:lang w:val="sr-Cyrl-RS"/>
        </w:rPr>
        <w:t>,</w:t>
      </w:r>
      <w:r w:rsidRPr="00EA5C9C">
        <w:rPr>
          <w:sz w:val="24"/>
          <w:szCs w:val="24"/>
        </w:rPr>
        <w:t xml:space="preserve"> услуге по уговору</w:t>
      </w:r>
      <w:r w:rsidRPr="00EA5C9C">
        <w:rPr>
          <w:sz w:val="24"/>
          <w:szCs w:val="24"/>
          <w:lang w:val="sr-Cyrl-RS"/>
        </w:rPr>
        <w:t xml:space="preserve"> (промотивно-информативне активности)</w:t>
      </w:r>
      <w:r w:rsidRPr="00EA5C9C">
        <w:rPr>
          <w:sz w:val="24"/>
          <w:szCs w:val="24"/>
        </w:rPr>
        <w:t>, специјализоване услуге</w:t>
      </w:r>
      <w:r w:rsidRPr="00EA5C9C">
        <w:rPr>
          <w:sz w:val="24"/>
          <w:szCs w:val="24"/>
          <w:lang w:val="sr-Cyrl-RS"/>
        </w:rPr>
        <w:t xml:space="preserve"> </w:t>
      </w:r>
      <w:r w:rsidRPr="00EA5C9C">
        <w:rPr>
          <w:sz w:val="24"/>
          <w:szCs w:val="24"/>
          <w:lang w:val="sr-Cyrl-CS"/>
        </w:rPr>
        <w:t>за реализацију туристичких активности (манифестације, концерти, гостовање уметника, израда промотивних филмова, изнајмљивање клизалишта, и сл.)</w:t>
      </w:r>
      <w:r w:rsidRPr="00EA5C9C">
        <w:rPr>
          <w:sz w:val="24"/>
          <w:szCs w:val="24"/>
          <w:lang w:val="sr-Cyrl-RS"/>
        </w:rPr>
        <w:t>,</w:t>
      </w:r>
      <w:r w:rsidRPr="00EA5C9C">
        <w:rPr>
          <w:sz w:val="24"/>
          <w:szCs w:val="24"/>
        </w:rPr>
        <w:t xml:space="preserve"> текуће поправке и одржавање, материјал, остали расходи и опрема</w:t>
      </w:r>
      <w:r w:rsidRPr="00EA5C9C">
        <w:rPr>
          <w:sz w:val="24"/>
          <w:szCs w:val="24"/>
          <w:lang w:val="sr-Cyrl-RS"/>
        </w:rPr>
        <w:t xml:space="preserve"> (</w:t>
      </w:r>
      <w:r w:rsidRPr="00EA5C9C">
        <w:rPr>
          <w:sz w:val="24"/>
          <w:szCs w:val="24"/>
          <w:lang w:val="sr-Cyrl-CS"/>
        </w:rPr>
        <w:t>опремање просторија Туристичке организације намештајем и набавка рачунарске опреме</w:t>
      </w:r>
      <w:r w:rsidRPr="00EA5C9C">
        <w:rPr>
          <w:sz w:val="24"/>
          <w:szCs w:val="24"/>
          <w:lang w:val="sr-Cyrl-RS"/>
        </w:rPr>
        <w:t xml:space="preserve">) </w:t>
      </w:r>
      <w:r w:rsidRPr="00EA5C9C">
        <w:rPr>
          <w:sz w:val="24"/>
          <w:szCs w:val="24"/>
          <w:lang w:val="sr-Cyrl-CS"/>
        </w:rPr>
        <w:t xml:space="preserve">и изградња музичког павиљона. Планирана су и средства за набавку робе за даљу продају - сувенири. У 2024. години се планирају улагања у изградњу </w:t>
      </w:r>
      <w:r w:rsidRPr="00EA5C9C">
        <w:rPr>
          <w:sz w:val="24"/>
          <w:szCs w:val="24"/>
          <w:lang w:val="sr-Cyrl-RS"/>
        </w:rPr>
        <w:t xml:space="preserve">прве фазе </w:t>
      </w:r>
      <w:r w:rsidRPr="00EA5C9C">
        <w:rPr>
          <w:sz w:val="24"/>
          <w:szCs w:val="24"/>
          <w:lang w:val="sr-Cyrl-CS"/>
        </w:rPr>
        <w:t>музичког павиљона у парку у Бањи Ковиљачи и санацију капија у Бањи Ковиљачи.</w:t>
      </w:r>
    </w:p>
    <w:p w14:paraId="40FFD51B" w14:textId="77777777" w:rsidR="004B5DFA" w:rsidRPr="00EA5C9C" w:rsidRDefault="004B5DFA" w:rsidP="004B5DFA">
      <w:pPr>
        <w:tabs>
          <w:tab w:val="left" w:pos="708"/>
        </w:tabs>
        <w:autoSpaceDE w:val="0"/>
        <w:autoSpaceDN w:val="0"/>
        <w:adjustRightInd w:val="0"/>
        <w:ind w:left="360"/>
        <w:jc w:val="both"/>
        <w:rPr>
          <w:b/>
          <w:bCs/>
          <w:color w:val="FF0000"/>
          <w:sz w:val="24"/>
          <w:szCs w:val="24"/>
          <w:lang w:val="sr-Cyrl-RS"/>
        </w:rPr>
      </w:pPr>
    </w:p>
    <w:p w14:paraId="319F3710" w14:textId="77777777" w:rsidR="004B5DFA" w:rsidRPr="002E3F81" w:rsidRDefault="004B5DFA" w:rsidP="004B5DFA">
      <w:pPr>
        <w:tabs>
          <w:tab w:val="left" w:pos="708"/>
        </w:tabs>
        <w:autoSpaceDE w:val="0"/>
        <w:autoSpaceDN w:val="0"/>
        <w:adjustRightInd w:val="0"/>
        <w:ind w:left="360"/>
        <w:jc w:val="both"/>
        <w:rPr>
          <w:sz w:val="24"/>
          <w:szCs w:val="24"/>
          <w:lang w:val="sr-Cyrl-RS"/>
        </w:rPr>
      </w:pPr>
      <w:r w:rsidRPr="002E3F81">
        <w:rPr>
          <w:b/>
          <w:bCs/>
          <w:sz w:val="24"/>
          <w:szCs w:val="24"/>
          <w:lang w:val="sr-Cyrl-RS"/>
        </w:rPr>
        <w:t xml:space="preserve">РАЗДЕО </w:t>
      </w:r>
      <w:r w:rsidRPr="00EA5C9C">
        <w:rPr>
          <w:b/>
          <w:bCs/>
          <w:sz w:val="24"/>
          <w:szCs w:val="24"/>
          <w:lang w:val="sr-Cyrl-RS"/>
        </w:rPr>
        <w:t>5</w:t>
      </w:r>
      <w:r w:rsidRPr="002E3F81">
        <w:rPr>
          <w:b/>
          <w:bCs/>
          <w:sz w:val="24"/>
          <w:szCs w:val="24"/>
          <w:lang w:val="sr-Cyrl-RS"/>
        </w:rPr>
        <w:t xml:space="preserve"> - ГРАДСКО ПРАВОБРАНИЛАШТВО</w:t>
      </w:r>
    </w:p>
    <w:p w14:paraId="44103AE0" w14:textId="77777777" w:rsidR="004B5DFA" w:rsidRPr="00EA5C9C" w:rsidRDefault="004B5DFA" w:rsidP="004B5DFA">
      <w:pPr>
        <w:tabs>
          <w:tab w:val="left" w:pos="708"/>
        </w:tabs>
        <w:autoSpaceDE w:val="0"/>
        <w:autoSpaceDN w:val="0"/>
        <w:adjustRightInd w:val="0"/>
        <w:ind w:left="360"/>
        <w:jc w:val="both"/>
        <w:rPr>
          <w:b/>
          <w:bCs/>
          <w:sz w:val="24"/>
          <w:szCs w:val="24"/>
          <w:lang w:val="sr-Cyrl-CS"/>
        </w:rPr>
      </w:pPr>
    </w:p>
    <w:p w14:paraId="3DAF89F4" w14:textId="77777777" w:rsidR="004B5DFA"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RS"/>
        </w:rPr>
        <w:t xml:space="preserve">За рад </w:t>
      </w:r>
      <w:r w:rsidRPr="002E3F81">
        <w:rPr>
          <w:i/>
          <w:sz w:val="24"/>
          <w:szCs w:val="24"/>
          <w:lang w:val="sr-Cyrl-RS"/>
        </w:rPr>
        <w:t>Градског правобранилаштва</w:t>
      </w:r>
      <w:r w:rsidRPr="002E3F81">
        <w:rPr>
          <w:sz w:val="24"/>
          <w:szCs w:val="24"/>
          <w:lang w:val="sr-Cyrl-RS"/>
        </w:rPr>
        <w:t xml:space="preserve"> </w:t>
      </w:r>
      <w:r>
        <w:rPr>
          <w:sz w:val="24"/>
          <w:szCs w:val="24"/>
          <w:lang w:val="sr-Cyrl-RS"/>
        </w:rPr>
        <w:t xml:space="preserve">града </w:t>
      </w:r>
      <w:r w:rsidRPr="002E3F81">
        <w:rPr>
          <w:i/>
          <w:iCs/>
          <w:sz w:val="24"/>
          <w:szCs w:val="24"/>
          <w:lang w:val="sr-Cyrl-RS"/>
        </w:rPr>
        <w:t>Лозниц</w:t>
      </w:r>
      <w:r>
        <w:rPr>
          <w:i/>
          <w:iCs/>
          <w:sz w:val="24"/>
          <w:szCs w:val="24"/>
          <w:lang w:val="sr-Cyrl-RS"/>
        </w:rPr>
        <w:t>е</w:t>
      </w:r>
      <w:r w:rsidRPr="002E3F81">
        <w:rPr>
          <w:sz w:val="24"/>
          <w:szCs w:val="24"/>
          <w:lang w:val="sr-Cyrl-RS"/>
        </w:rPr>
        <w:t xml:space="preserve"> планирана су средства у буџету града за 20</w:t>
      </w:r>
      <w:r w:rsidRPr="00EA5C9C">
        <w:rPr>
          <w:sz w:val="24"/>
          <w:szCs w:val="24"/>
          <w:lang w:val="sr-Cyrl-RS"/>
        </w:rPr>
        <w:t>24</w:t>
      </w:r>
      <w:r w:rsidRPr="002E3F81">
        <w:rPr>
          <w:sz w:val="24"/>
          <w:szCs w:val="24"/>
          <w:lang w:val="sr-Cyrl-RS"/>
        </w:rPr>
        <w:t xml:space="preserve">. годину у износу од </w:t>
      </w:r>
      <w:r w:rsidRPr="00EA5C9C">
        <w:rPr>
          <w:sz w:val="24"/>
          <w:szCs w:val="24"/>
          <w:lang w:val="sr-Cyrl-RS"/>
        </w:rPr>
        <w:t xml:space="preserve">7.011.990 </w:t>
      </w:r>
      <w:r w:rsidRPr="002E3F81">
        <w:rPr>
          <w:sz w:val="24"/>
          <w:szCs w:val="24"/>
          <w:lang w:val="sr-Cyrl-RS"/>
        </w:rPr>
        <w:t>динара. Планиране су плате и доприноси, социјална давања, награде, стални трошкови, трошкови путовања и услуге по уговору, текуће поправке и одржавање, материјал и остали расходи.</w:t>
      </w:r>
    </w:p>
    <w:p w14:paraId="124C22AC" w14:textId="77777777" w:rsidR="004B5DFA" w:rsidRPr="00CE637A" w:rsidRDefault="004B5DFA" w:rsidP="004B5DFA">
      <w:pPr>
        <w:tabs>
          <w:tab w:val="left" w:pos="708"/>
        </w:tabs>
        <w:autoSpaceDE w:val="0"/>
        <w:autoSpaceDN w:val="0"/>
        <w:adjustRightInd w:val="0"/>
        <w:ind w:left="360"/>
        <w:jc w:val="both"/>
        <w:rPr>
          <w:sz w:val="24"/>
          <w:szCs w:val="24"/>
          <w:lang w:val="sr-Cyrl-RS"/>
        </w:rPr>
      </w:pPr>
    </w:p>
    <w:p w14:paraId="0DDAC979" w14:textId="77777777" w:rsidR="004B5DFA" w:rsidRPr="002E3F81" w:rsidRDefault="004B5DFA" w:rsidP="004B5DFA">
      <w:pPr>
        <w:tabs>
          <w:tab w:val="left" w:pos="708"/>
        </w:tabs>
        <w:autoSpaceDE w:val="0"/>
        <w:autoSpaceDN w:val="0"/>
        <w:adjustRightInd w:val="0"/>
        <w:ind w:left="360"/>
        <w:jc w:val="both"/>
        <w:rPr>
          <w:b/>
          <w:sz w:val="24"/>
          <w:szCs w:val="24"/>
          <w:lang w:val="sr-Cyrl-RS"/>
        </w:rPr>
      </w:pPr>
      <w:r w:rsidRPr="002E3F81">
        <w:rPr>
          <w:b/>
          <w:sz w:val="24"/>
          <w:szCs w:val="24"/>
          <w:lang w:val="sr-Cyrl-RS"/>
        </w:rPr>
        <w:t xml:space="preserve">РАЗДЕО </w:t>
      </w:r>
      <w:r w:rsidRPr="00EA5C9C">
        <w:rPr>
          <w:b/>
          <w:sz w:val="24"/>
          <w:szCs w:val="24"/>
          <w:lang w:val="sr-Cyrl-RS"/>
        </w:rPr>
        <w:t>6</w:t>
      </w:r>
      <w:r w:rsidRPr="002E3F81">
        <w:rPr>
          <w:b/>
          <w:sz w:val="24"/>
          <w:szCs w:val="24"/>
          <w:lang w:val="sr-Cyrl-RS"/>
        </w:rPr>
        <w:t xml:space="preserve"> –ЗАШТИТНИК ГРАЂАНА</w:t>
      </w:r>
    </w:p>
    <w:p w14:paraId="1D6FE826" w14:textId="77777777" w:rsidR="004B5DFA" w:rsidRPr="00EA5C9C" w:rsidRDefault="004B5DFA" w:rsidP="004B5DFA">
      <w:pPr>
        <w:tabs>
          <w:tab w:val="left" w:pos="708"/>
        </w:tabs>
        <w:autoSpaceDE w:val="0"/>
        <w:autoSpaceDN w:val="0"/>
        <w:adjustRightInd w:val="0"/>
        <w:ind w:left="360"/>
        <w:jc w:val="both"/>
        <w:rPr>
          <w:b/>
          <w:sz w:val="24"/>
          <w:szCs w:val="24"/>
          <w:lang w:val="sr-Cyrl-CS"/>
        </w:rPr>
      </w:pPr>
    </w:p>
    <w:p w14:paraId="6929AE54" w14:textId="77777777" w:rsidR="004B5DFA" w:rsidRPr="002E3F81" w:rsidRDefault="004B5DFA" w:rsidP="004B5DFA">
      <w:pPr>
        <w:tabs>
          <w:tab w:val="left" w:pos="708"/>
        </w:tabs>
        <w:autoSpaceDE w:val="0"/>
        <w:autoSpaceDN w:val="0"/>
        <w:adjustRightInd w:val="0"/>
        <w:ind w:left="360"/>
        <w:jc w:val="both"/>
        <w:rPr>
          <w:sz w:val="24"/>
          <w:szCs w:val="24"/>
          <w:lang w:val="sr-Cyrl-RS"/>
        </w:rPr>
      </w:pPr>
      <w:r w:rsidRPr="002E3F81">
        <w:rPr>
          <w:sz w:val="24"/>
          <w:szCs w:val="24"/>
          <w:lang w:val="sr-Cyrl-RS"/>
        </w:rPr>
        <w:t xml:space="preserve">За рад </w:t>
      </w:r>
      <w:r w:rsidRPr="002E3F81">
        <w:rPr>
          <w:i/>
          <w:sz w:val="24"/>
          <w:szCs w:val="24"/>
          <w:lang w:val="sr-Cyrl-RS"/>
        </w:rPr>
        <w:t>Заштитника грађана</w:t>
      </w:r>
      <w:r w:rsidRPr="002E3F81">
        <w:rPr>
          <w:sz w:val="24"/>
          <w:szCs w:val="24"/>
          <w:lang w:val="sr-Cyrl-RS"/>
        </w:rPr>
        <w:t xml:space="preserve"> планирана су средства у буџету </w:t>
      </w:r>
      <w:r w:rsidRPr="00EA5C9C">
        <w:rPr>
          <w:sz w:val="24"/>
          <w:szCs w:val="24"/>
          <w:lang w:val="sr-Cyrl-RS"/>
        </w:rPr>
        <w:t>г</w:t>
      </w:r>
      <w:r w:rsidRPr="002E3F81">
        <w:rPr>
          <w:sz w:val="24"/>
          <w:szCs w:val="24"/>
          <w:lang w:val="sr-Cyrl-RS"/>
        </w:rPr>
        <w:t>рада за 20</w:t>
      </w:r>
      <w:r w:rsidRPr="00EA5C9C">
        <w:rPr>
          <w:sz w:val="24"/>
          <w:szCs w:val="24"/>
          <w:lang w:val="sr-Cyrl-RS"/>
        </w:rPr>
        <w:t>24</w:t>
      </w:r>
      <w:r w:rsidRPr="002E3F81">
        <w:rPr>
          <w:sz w:val="24"/>
          <w:szCs w:val="24"/>
          <w:lang w:val="sr-Cyrl-RS"/>
        </w:rPr>
        <w:t xml:space="preserve">. годину у износу од </w:t>
      </w:r>
      <w:r w:rsidRPr="00EA5C9C">
        <w:rPr>
          <w:sz w:val="24"/>
          <w:szCs w:val="24"/>
          <w:lang w:val="sr-Cyrl-RS"/>
        </w:rPr>
        <w:t xml:space="preserve">2.700.000 </w:t>
      </w:r>
      <w:r w:rsidRPr="002E3F81">
        <w:rPr>
          <w:sz w:val="24"/>
          <w:szCs w:val="24"/>
          <w:lang w:val="sr-Cyrl-RS"/>
        </w:rPr>
        <w:t>динара. Планирана су средства за исплату плата и доприноса. Остали расходи обезбеђују се у оквиру средства распоређених на Градск</w:t>
      </w:r>
      <w:r w:rsidRPr="00EA5C9C">
        <w:rPr>
          <w:sz w:val="24"/>
          <w:szCs w:val="24"/>
          <w:lang w:val="sr-Cyrl-RS"/>
        </w:rPr>
        <w:t>ој</w:t>
      </w:r>
      <w:r w:rsidRPr="002E3F81">
        <w:rPr>
          <w:sz w:val="24"/>
          <w:szCs w:val="24"/>
          <w:lang w:val="sr-Cyrl-RS"/>
        </w:rPr>
        <w:t xml:space="preserve"> управ</w:t>
      </w:r>
      <w:r w:rsidRPr="00EA5C9C">
        <w:rPr>
          <w:sz w:val="24"/>
          <w:szCs w:val="24"/>
          <w:lang w:val="sr-Cyrl-RS"/>
        </w:rPr>
        <w:t>и града Лознице</w:t>
      </w:r>
      <w:r w:rsidRPr="002E3F81">
        <w:rPr>
          <w:sz w:val="24"/>
          <w:szCs w:val="24"/>
          <w:lang w:val="sr-Cyrl-RS"/>
        </w:rPr>
        <w:t>.</w:t>
      </w:r>
    </w:p>
    <w:p w14:paraId="7F11B304" w14:textId="77777777" w:rsidR="004B5DFA" w:rsidRPr="002E3F81" w:rsidRDefault="004B5DFA" w:rsidP="004B5DFA">
      <w:pPr>
        <w:tabs>
          <w:tab w:val="left" w:pos="708"/>
        </w:tabs>
        <w:autoSpaceDE w:val="0"/>
        <w:autoSpaceDN w:val="0"/>
        <w:adjustRightInd w:val="0"/>
        <w:ind w:left="360"/>
        <w:jc w:val="both"/>
        <w:rPr>
          <w:sz w:val="24"/>
          <w:szCs w:val="24"/>
          <w:lang w:val="sr-Cyrl-RS"/>
        </w:rPr>
      </w:pPr>
    </w:p>
    <w:p w14:paraId="650D8CDF" w14:textId="77777777" w:rsidR="004B5DFA" w:rsidRPr="00EA5C9C" w:rsidRDefault="004B5DFA" w:rsidP="004B5DFA">
      <w:pPr>
        <w:spacing w:before="120" w:after="120" w:line="240" w:lineRule="atLeast"/>
        <w:ind w:left="360" w:right="58"/>
        <w:jc w:val="both"/>
        <w:rPr>
          <w:b/>
          <w:bCs/>
          <w:sz w:val="24"/>
          <w:szCs w:val="24"/>
          <w:lang w:val="sr-Cyrl-RS"/>
        </w:rPr>
      </w:pPr>
      <w:r w:rsidRPr="00EA5C9C">
        <w:rPr>
          <w:b/>
          <w:bCs/>
          <w:sz w:val="24"/>
          <w:szCs w:val="24"/>
          <w:lang w:val="sr-Cyrl-RS"/>
        </w:rPr>
        <w:t>АНАЛИЗА ПРОГРАМСКЕ СТРУКТУРЕ БУЏЕТА</w:t>
      </w:r>
    </w:p>
    <w:p w14:paraId="53E240EB" w14:textId="77777777" w:rsidR="004B5DFA" w:rsidRPr="002E3F81" w:rsidRDefault="004B5DFA" w:rsidP="004B5DFA">
      <w:pPr>
        <w:spacing w:line="240" w:lineRule="atLeast"/>
        <w:ind w:left="360"/>
        <w:jc w:val="both"/>
        <w:rPr>
          <w:b/>
          <w:bCs/>
          <w:sz w:val="24"/>
          <w:szCs w:val="24"/>
          <w:lang w:val="sr-Cyrl-RS"/>
        </w:rPr>
      </w:pPr>
      <w:r w:rsidRPr="002E3F81">
        <w:rPr>
          <w:b/>
          <w:bCs/>
          <w:sz w:val="24"/>
          <w:szCs w:val="24"/>
          <w:lang w:val="sr-Cyrl-RS"/>
        </w:rPr>
        <w:t xml:space="preserve">Програм 1 – </w:t>
      </w:r>
      <w:r w:rsidRPr="00EA5C9C">
        <w:rPr>
          <w:b/>
          <w:bCs/>
          <w:sz w:val="24"/>
          <w:szCs w:val="24"/>
          <w:lang w:val="sr-Cyrl-CS"/>
        </w:rPr>
        <w:t>Становање, у</w:t>
      </w:r>
      <w:r w:rsidRPr="002E3F81">
        <w:rPr>
          <w:b/>
          <w:bCs/>
          <w:sz w:val="24"/>
          <w:szCs w:val="24"/>
          <w:lang w:val="sr-Cyrl-RS"/>
        </w:rPr>
        <w:t>рбанизам и просторно планирање</w:t>
      </w:r>
    </w:p>
    <w:p w14:paraId="29E16584" w14:textId="77777777" w:rsidR="004B5DFA" w:rsidRPr="002E3F81" w:rsidRDefault="004B5DFA" w:rsidP="004B5DFA">
      <w:pPr>
        <w:spacing w:line="288" w:lineRule="exact"/>
        <w:ind w:left="360"/>
        <w:jc w:val="both"/>
        <w:rPr>
          <w:sz w:val="24"/>
          <w:szCs w:val="24"/>
          <w:lang w:val="sr-Cyrl-RS"/>
        </w:rPr>
      </w:pPr>
    </w:p>
    <w:p w14:paraId="4700533E" w14:textId="77777777" w:rsidR="004B5DFA" w:rsidRPr="002E3F81" w:rsidRDefault="004B5DFA" w:rsidP="004B5DFA">
      <w:pPr>
        <w:ind w:left="360" w:right="40"/>
        <w:jc w:val="both"/>
        <w:rPr>
          <w:sz w:val="24"/>
          <w:szCs w:val="24"/>
          <w:lang w:val="sr-Cyrl-CS"/>
        </w:rPr>
      </w:pPr>
      <w:r w:rsidRPr="002E3F81">
        <w:rPr>
          <w:sz w:val="24"/>
          <w:szCs w:val="24"/>
          <w:lang w:val="sr-Cyrl-RS"/>
        </w:rPr>
        <w:t>Програм је планиран у укупном износу од 201.160.687 динар</w:t>
      </w:r>
      <w:r w:rsidRPr="00EA5C9C">
        <w:rPr>
          <w:sz w:val="24"/>
          <w:szCs w:val="24"/>
          <w:lang w:val="sr-Cyrl-CS"/>
        </w:rPr>
        <w:t xml:space="preserve">. </w:t>
      </w:r>
      <w:r w:rsidRPr="002E3F81">
        <w:rPr>
          <w:sz w:val="24"/>
          <w:szCs w:val="24"/>
          <w:lang w:val="sr-Cyrl-CS"/>
        </w:rPr>
        <w:t>Сврха наведеног програма је планирање, уређење и коришћење простора у локалној заједници засновано на начелима одрживог развоја, равномерног територијалног развоја и рационалног коришћења земљишта, подстицање одрживог развоја становања кроз унапређење услова становања грађана и очување и унапређење вредности стамбеног фонда. У оквиру истог налазе се следеће програмске активности:</w:t>
      </w:r>
    </w:p>
    <w:p w14:paraId="728646A4" w14:textId="77777777" w:rsidR="004B5DFA" w:rsidRPr="002E3F81" w:rsidRDefault="004B5DFA" w:rsidP="004B5DFA">
      <w:pPr>
        <w:spacing w:line="6" w:lineRule="exact"/>
        <w:ind w:left="360"/>
        <w:jc w:val="both"/>
        <w:rPr>
          <w:sz w:val="24"/>
          <w:szCs w:val="24"/>
          <w:lang w:val="sr-Cyrl-CS"/>
        </w:rPr>
      </w:pPr>
    </w:p>
    <w:p w14:paraId="2450E89B" w14:textId="77777777" w:rsidR="004B5DFA" w:rsidRPr="002E3F81" w:rsidRDefault="004B5DFA" w:rsidP="004B5DFA">
      <w:pPr>
        <w:spacing w:line="228" w:lineRule="auto"/>
        <w:ind w:left="360" w:right="40"/>
        <w:jc w:val="both"/>
        <w:rPr>
          <w:sz w:val="24"/>
          <w:szCs w:val="24"/>
          <w:lang w:val="sr-Cyrl-CS"/>
        </w:rPr>
      </w:pPr>
      <w:r w:rsidRPr="00EA5C9C">
        <w:rPr>
          <w:sz w:val="24"/>
          <w:szCs w:val="24"/>
          <w:lang w:val="sr-Cyrl-CS"/>
        </w:rPr>
        <w:t>- п</w:t>
      </w:r>
      <w:r w:rsidRPr="002E3F81">
        <w:rPr>
          <w:sz w:val="24"/>
          <w:szCs w:val="24"/>
          <w:lang w:val="sr-Cyrl-CS"/>
        </w:rPr>
        <w:t>росторно и урбанистичко планирање у износу од 92.560.687 динара чији је циљ повећање покривености територије планском и урбанистичком документацијом;</w:t>
      </w:r>
    </w:p>
    <w:p w14:paraId="4EF852DB" w14:textId="77777777" w:rsidR="004B5DFA" w:rsidRPr="002E3F81" w:rsidRDefault="004B5DFA" w:rsidP="004B5DFA">
      <w:pPr>
        <w:spacing w:line="13" w:lineRule="exact"/>
        <w:ind w:left="360"/>
        <w:jc w:val="both"/>
        <w:rPr>
          <w:sz w:val="24"/>
          <w:szCs w:val="24"/>
          <w:lang w:val="sr-Cyrl-CS"/>
        </w:rPr>
      </w:pPr>
    </w:p>
    <w:p w14:paraId="278F7F84" w14:textId="77777777" w:rsidR="004B5DFA" w:rsidRPr="002E3F81" w:rsidRDefault="004B5DFA" w:rsidP="004B5DFA">
      <w:pPr>
        <w:spacing w:line="228" w:lineRule="auto"/>
        <w:ind w:left="360" w:right="40"/>
        <w:jc w:val="both"/>
        <w:rPr>
          <w:sz w:val="24"/>
          <w:szCs w:val="24"/>
          <w:lang w:val="sr-Cyrl-CS"/>
        </w:rPr>
      </w:pPr>
      <w:r w:rsidRPr="00EA5C9C">
        <w:rPr>
          <w:sz w:val="24"/>
          <w:szCs w:val="24"/>
          <w:lang w:val="sr-Cyrl-CS"/>
        </w:rPr>
        <w:t>- у</w:t>
      </w:r>
      <w:r w:rsidRPr="002E3F81">
        <w:rPr>
          <w:sz w:val="24"/>
          <w:szCs w:val="24"/>
          <w:lang w:val="sr-Cyrl-CS"/>
        </w:rPr>
        <w:t>прављање грађевинским земљиштем у износу од 108.</w:t>
      </w:r>
      <w:r w:rsidRPr="00EA5C9C">
        <w:rPr>
          <w:sz w:val="24"/>
          <w:szCs w:val="24"/>
          <w:lang w:val="sr-Cyrl-RS"/>
        </w:rPr>
        <w:t>6</w:t>
      </w:r>
      <w:r w:rsidRPr="002E3F81">
        <w:rPr>
          <w:sz w:val="24"/>
          <w:szCs w:val="24"/>
          <w:lang w:val="sr-Cyrl-CS"/>
        </w:rPr>
        <w:t>00.000 динара</w:t>
      </w:r>
      <w:r w:rsidRPr="00EA5C9C">
        <w:rPr>
          <w:sz w:val="24"/>
          <w:szCs w:val="24"/>
          <w:lang w:val="sr-Cyrl-RS"/>
        </w:rPr>
        <w:t>.</w:t>
      </w:r>
    </w:p>
    <w:p w14:paraId="471BAA44" w14:textId="77777777" w:rsidR="004B5DFA" w:rsidRPr="002E3F81" w:rsidRDefault="004B5DFA" w:rsidP="004B5DFA">
      <w:pPr>
        <w:spacing w:line="228" w:lineRule="auto"/>
        <w:ind w:left="360" w:right="40"/>
        <w:jc w:val="both"/>
        <w:rPr>
          <w:sz w:val="24"/>
          <w:szCs w:val="24"/>
          <w:lang w:val="sr-Cyrl-CS"/>
        </w:rPr>
      </w:pPr>
    </w:p>
    <w:p w14:paraId="0B5FDF34" w14:textId="77777777" w:rsidR="004B5DFA" w:rsidRPr="002E3F81" w:rsidRDefault="004B5DFA" w:rsidP="004B5DFA">
      <w:pPr>
        <w:spacing w:line="240" w:lineRule="atLeast"/>
        <w:ind w:left="360"/>
        <w:jc w:val="both"/>
        <w:rPr>
          <w:b/>
          <w:bCs/>
          <w:sz w:val="24"/>
          <w:szCs w:val="24"/>
          <w:lang w:val="sr-Cyrl-CS"/>
        </w:rPr>
      </w:pPr>
      <w:r w:rsidRPr="002E3F81">
        <w:rPr>
          <w:b/>
          <w:bCs/>
          <w:sz w:val="24"/>
          <w:szCs w:val="24"/>
          <w:lang w:val="sr-Cyrl-CS"/>
        </w:rPr>
        <w:t>Програм 2 – Комунална делатност</w:t>
      </w:r>
    </w:p>
    <w:p w14:paraId="780281F6" w14:textId="77777777" w:rsidR="004B5DFA" w:rsidRPr="002E3F81" w:rsidRDefault="004B5DFA" w:rsidP="004B5DFA">
      <w:pPr>
        <w:spacing w:line="288" w:lineRule="exact"/>
        <w:ind w:left="360"/>
        <w:jc w:val="both"/>
        <w:rPr>
          <w:sz w:val="24"/>
          <w:szCs w:val="24"/>
          <w:lang w:val="sr-Cyrl-CS"/>
        </w:rPr>
      </w:pPr>
    </w:p>
    <w:p w14:paraId="1340C3CA" w14:textId="77777777" w:rsidR="004B5DFA" w:rsidRPr="00EA5C9C" w:rsidRDefault="004B5DFA" w:rsidP="004B5DFA">
      <w:pPr>
        <w:ind w:left="360"/>
        <w:jc w:val="both"/>
        <w:rPr>
          <w:sz w:val="24"/>
          <w:szCs w:val="24"/>
          <w:lang w:val="sr-Cyrl-RS"/>
        </w:rPr>
      </w:pPr>
      <w:r w:rsidRPr="002E3F81">
        <w:rPr>
          <w:sz w:val="24"/>
          <w:szCs w:val="24"/>
          <w:lang w:val="sr-Cyrl-CS"/>
        </w:rPr>
        <w:t>Програм је планиран у укупном износу од 442</w:t>
      </w:r>
      <w:r w:rsidRPr="00EA5C9C">
        <w:rPr>
          <w:sz w:val="24"/>
          <w:szCs w:val="24"/>
          <w:lang w:val="sr-Cyrl-CS"/>
        </w:rPr>
        <w:t>.</w:t>
      </w:r>
      <w:r w:rsidRPr="002E3F81">
        <w:rPr>
          <w:sz w:val="24"/>
          <w:szCs w:val="24"/>
          <w:lang w:val="sr-Cyrl-CS"/>
        </w:rPr>
        <w:t xml:space="preserve">109.376 динара. Сврха наведеног програма је пружање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 одрживо снабдевање корисника топлотном енергијом, редовно, сигурно и одрживо снабдевање водом за пиће становника, уређивање начина коришћења и управљања изворима, јавним бунарима и чесмама. </w:t>
      </w:r>
    </w:p>
    <w:p w14:paraId="36A3D4F4" w14:textId="77777777" w:rsidR="004B5DFA" w:rsidRPr="00EA5C9C" w:rsidRDefault="004B5DFA" w:rsidP="004B5DFA">
      <w:pPr>
        <w:ind w:left="360"/>
        <w:jc w:val="both"/>
        <w:rPr>
          <w:sz w:val="24"/>
          <w:szCs w:val="24"/>
          <w:lang w:val="sr-Cyrl-CS"/>
        </w:rPr>
      </w:pPr>
      <w:r w:rsidRPr="002E3F81">
        <w:rPr>
          <w:sz w:val="24"/>
          <w:szCs w:val="24"/>
          <w:lang w:val="sr-Cyrl-RS"/>
        </w:rPr>
        <w:t>У оквиру истог налазе се следеће програмске активности:</w:t>
      </w:r>
    </w:p>
    <w:p w14:paraId="462D73CD" w14:textId="77777777" w:rsidR="004B5DFA" w:rsidRPr="002E3F81" w:rsidRDefault="004B5DFA" w:rsidP="004B5DFA">
      <w:pPr>
        <w:ind w:left="360"/>
        <w:jc w:val="both"/>
        <w:rPr>
          <w:color w:val="FF0000"/>
          <w:sz w:val="24"/>
          <w:szCs w:val="24"/>
          <w:lang w:val="sr-Cyrl-CS"/>
        </w:rPr>
      </w:pPr>
      <w:r w:rsidRPr="00EA5C9C">
        <w:rPr>
          <w:sz w:val="24"/>
          <w:szCs w:val="24"/>
          <w:lang w:val="sr-Cyrl-CS"/>
        </w:rPr>
        <w:lastRenderedPageBreak/>
        <w:t>- у</w:t>
      </w:r>
      <w:r w:rsidRPr="002E3F81">
        <w:rPr>
          <w:sz w:val="24"/>
          <w:szCs w:val="24"/>
          <w:lang w:val="sr-Cyrl-CS"/>
        </w:rPr>
        <w:t>прављање/одржавање јавним осветљењем у износу од 140.100.000 динара, односе се на редовно исплаћивање трошкова уличне јавне расвете, одржавање у</w:t>
      </w:r>
      <w:r w:rsidRPr="00EA5C9C">
        <w:rPr>
          <w:sz w:val="24"/>
          <w:szCs w:val="24"/>
          <w:lang w:val="sr-Cyrl-CS"/>
        </w:rPr>
        <w:t>л</w:t>
      </w:r>
      <w:r w:rsidRPr="002E3F81">
        <w:rPr>
          <w:sz w:val="24"/>
          <w:szCs w:val="24"/>
          <w:lang w:val="sr-Cyrl-CS"/>
        </w:rPr>
        <w:t>ичне јавне расвете,</w:t>
      </w:r>
      <w:r w:rsidRPr="002E3F81">
        <w:rPr>
          <w:color w:val="FF0000"/>
          <w:sz w:val="24"/>
          <w:szCs w:val="24"/>
          <w:lang w:val="sr-Cyrl-CS"/>
        </w:rPr>
        <w:t xml:space="preserve"> </w:t>
      </w:r>
      <w:r w:rsidRPr="002E3F81">
        <w:rPr>
          <w:sz w:val="24"/>
          <w:szCs w:val="24"/>
          <w:lang w:val="sr-Cyrl-CS"/>
        </w:rPr>
        <w:t>набавка новогодишње расвете;</w:t>
      </w:r>
    </w:p>
    <w:p w14:paraId="58C04D2C" w14:textId="77777777" w:rsidR="004B5DFA" w:rsidRPr="002E3F81" w:rsidRDefault="004B5DFA" w:rsidP="004B5DFA">
      <w:pPr>
        <w:ind w:left="360"/>
        <w:jc w:val="both"/>
        <w:rPr>
          <w:sz w:val="24"/>
          <w:szCs w:val="24"/>
          <w:lang w:val="sr-Cyrl-CS"/>
        </w:rPr>
      </w:pPr>
      <w:r w:rsidRPr="00EA5C9C">
        <w:rPr>
          <w:sz w:val="24"/>
          <w:szCs w:val="24"/>
          <w:lang w:val="sr-Cyrl-RS"/>
        </w:rPr>
        <w:t xml:space="preserve">- </w:t>
      </w:r>
      <w:r w:rsidRPr="002E3F81">
        <w:rPr>
          <w:sz w:val="24"/>
          <w:szCs w:val="24"/>
          <w:lang w:val="sr-Cyrl-CS"/>
        </w:rPr>
        <w:t>одржавање чистоће на површинама јавне намене у износу од 10.0</w:t>
      </w:r>
      <w:r w:rsidRPr="00EA5C9C">
        <w:rPr>
          <w:sz w:val="24"/>
          <w:szCs w:val="24"/>
          <w:lang w:val="sr-Cyrl-RS"/>
        </w:rPr>
        <w:t>00</w:t>
      </w:r>
      <w:r w:rsidRPr="002E3F81">
        <w:rPr>
          <w:sz w:val="24"/>
          <w:szCs w:val="24"/>
          <w:lang w:val="sr-Cyrl-CS"/>
        </w:rPr>
        <w:t>.000 динара</w:t>
      </w:r>
      <w:r w:rsidRPr="00EA5C9C">
        <w:rPr>
          <w:sz w:val="24"/>
          <w:szCs w:val="24"/>
          <w:lang w:val="sr-Cyrl-CS"/>
        </w:rPr>
        <w:t xml:space="preserve"> и </w:t>
      </w:r>
      <w:r w:rsidRPr="002E3F81">
        <w:rPr>
          <w:sz w:val="24"/>
          <w:szCs w:val="24"/>
          <w:lang w:val="sr-Cyrl-CS"/>
        </w:rPr>
        <w:t>односе се на комуналне услуге које су поверене К</w:t>
      </w:r>
      <w:r w:rsidRPr="00EA5C9C">
        <w:rPr>
          <w:sz w:val="24"/>
          <w:szCs w:val="24"/>
          <w:lang w:val="sr-Cyrl-CS"/>
        </w:rPr>
        <w:t>Ј</w:t>
      </w:r>
      <w:r w:rsidRPr="002E3F81">
        <w:rPr>
          <w:sz w:val="24"/>
          <w:szCs w:val="24"/>
          <w:lang w:val="sr-Cyrl-CS"/>
        </w:rPr>
        <w:t>П ''</w:t>
      </w:r>
      <w:r w:rsidRPr="00EA5C9C">
        <w:rPr>
          <w:sz w:val="24"/>
          <w:szCs w:val="24"/>
          <w:lang w:val="sr-Cyrl-CS"/>
        </w:rPr>
        <w:t>Наш дом</w:t>
      </w:r>
      <w:r w:rsidRPr="002E3F81">
        <w:rPr>
          <w:sz w:val="24"/>
          <w:szCs w:val="24"/>
          <w:lang w:val="sr-Cyrl-CS"/>
        </w:rPr>
        <w:t>'';</w:t>
      </w:r>
    </w:p>
    <w:p w14:paraId="645D78AF" w14:textId="77777777" w:rsidR="004B5DFA" w:rsidRPr="002E3F81" w:rsidRDefault="004B5DFA" w:rsidP="004B5DFA">
      <w:pPr>
        <w:ind w:left="360"/>
        <w:jc w:val="both"/>
        <w:rPr>
          <w:sz w:val="24"/>
          <w:szCs w:val="24"/>
          <w:lang w:val="sr-Cyrl-CS"/>
        </w:rPr>
      </w:pPr>
      <w:r w:rsidRPr="00EA5C9C">
        <w:rPr>
          <w:sz w:val="24"/>
          <w:szCs w:val="24"/>
          <w:lang w:val="sr-Cyrl-RS"/>
        </w:rPr>
        <w:t xml:space="preserve">- </w:t>
      </w:r>
      <w:r w:rsidRPr="002E3F81">
        <w:rPr>
          <w:sz w:val="24"/>
          <w:szCs w:val="24"/>
          <w:lang w:val="sr-Cyrl-CS"/>
        </w:rPr>
        <w:t>зоохигијена у износу од 38.318.376 динара и односи се на одржавање и функционисање азила за напуштене животиње које је поверено К</w:t>
      </w:r>
      <w:r w:rsidRPr="00EA5C9C">
        <w:rPr>
          <w:sz w:val="24"/>
          <w:szCs w:val="24"/>
          <w:lang w:val="sr-Cyrl-CS"/>
        </w:rPr>
        <w:t>Ј</w:t>
      </w:r>
      <w:r w:rsidRPr="002E3F81">
        <w:rPr>
          <w:sz w:val="24"/>
          <w:szCs w:val="24"/>
          <w:lang w:val="sr-Cyrl-CS"/>
        </w:rPr>
        <w:t xml:space="preserve">П </w:t>
      </w:r>
      <w:bookmarkStart w:id="122" w:name="_Hlk151234258"/>
      <w:r w:rsidRPr="002E3F81">
        <w:rPr>
          <w:sz w:val="24"/>
          <w:szCs w:val="24"/>
          <w:lang w:val="sr-Cyrl-CS"/>
        </w:rPr>
        <w:t>''</w:t>
      </w:r>
      <w:bookmarkEnd w:id="122"/>
      <w:r w:rsidRPr="002E3F81">
        <w:rPr>
          <w:sz w:val="24"/>
          <w:szCs w:val="24"/>
          <w:lang w:val="sr-Cyrl-CS"/>
        </w:rPr>
        <w:t xml:space="preserve">Наш </w:t>
      </w:r>
      <w:r w:rsidRPr="00EA5C9C">
        <w:rPr>
          <w:sz w:val="24"/>
          <w:szCs w:val="24"/>
          <w:lang w:val="sr-Cyrl-RS"/>
        </w:rPr>
        <w:t>д</w:t>
      </w:r>
      <w:r w:rsidRPr="002E3F81">
        <w:rPr>
          <w:sz w:val="24"/>
          <w:szCs w:val="24"/>
          <w:lang w:val="sr-Cyrl-CS"/>
        </w:rPr>
        <w:t>ом'';</w:t>
      </w:r>
    </w:p>
    <w:p w14:paraId="70EBBA65" w14:textId="77777777" w:rsidR="004B5DFA" w:rsidRPr="002E3F81" w:rsidRDefault="004B5DFA" w:rsidP="004B5DFA">
      <w:pPr>
        <w:ind w:left="360"/>
        <w:jc w:val="both"/>
        <w:rPr>
          <w:sz w:val="24"/>
          <w:szCs w:val="24"/>
          <w:lang w:val="sr-Cyrl-CS"/>
        </w:rPr>
      </w:pPr>
      <w:r w:rsidRPr="00EA5C9C">
        <w:rPr>
          <w:sz w:val="24"/>
          <w:szCs w:val="24"/>
          <w:lang w:val="sr-Cyrl-CS"/>
        </w:rPr>
        <w:t xml:space="preserve">- производња и дистрибуција топлотне енергије у износу од </w:t>
      </w:r>
      <w:r w:rsidRPr="00EA5C9C">
        <w:rPr>
          <w:sz w:val="24"/>
          <w:szCs w:val="24"/>
          <w:lang w:val="sr-Cyrl-RS"/>
        </w:rPr>
        <w:t>2</w:t>
      </w:r>
      <w:r w:rsidRPr="002E3F81">
        <w:rPr>
          <w:sz w:val="24"/>
          <w:szCs w:val="24"/>
          <w:lang w:val="sr-Cyrl-CS"/>
        </w:rPr>
        <w:t>00</w:t>
      </w:r>
      <w:r w:rsidRPr="00EA5C9C">
        <w:rPr>
          <w:sz w:val="24"/>
          <w:szCs w:val="24"/>
          <w:lang w:val="sr-Cyrl-CS"/>
        </w:rPr>
        <w:t>.</w:t>
      </w:r>
      <w:r w:rsidRPr="00EA5C9C">
        <w:rPr>
          <w:sz w:val="24"/>
          <w:szCs w:val="24"/>
          <w:lang w:val="sr-Cyrl-RS"/>
        </w:rPr>
        <w:t>00</w:t>
      </w:r>
      <w:r w:rsidRPr="002E3F81">
        <w:rPr>
          <w:sz w:val="24"/>
          <w:szCs w:val="24"/>
          <w:lang w:val="sr-Cyrl-CS"/>
        </w:rPr>
        <w:t>0</w:t>
      </w:r>
      <w:r w:rsidRPr="00EA5C9C">
        <w:rPr>
          <w:sz w:val="24"/>
          <w:szCs w:val="24"/>
          <w:lang w:val="sr-Cyrl-CS"/>
        </w:rPr>
        <w:t xml:space="preserve">.000 динара (ЈКП </w:t>
      </w:r>
      <w:r w:rsidRPr="002E3F81">
        <w:rPr>
          <w:sz w:val="24"/>
          <w:szCs w:val="24"/>
          <w:lang w:val="sr-Cyrl-CS"/>
        </w:rPr>
        <w:t>''</w:t>
      </w:r>
      <w:r w:rsidRPr="00EA5C9C">
        <w:rPr>
          <w:sz w:val="24"/>
          <w:szCs w:val="24"/>
          <w:lang w:val="sr-Cyrl-CS"/>
        </w:rPr>
        <w:t>Топлана</w:t>
      </w:r>
      <w:r w:rsidRPr="002E3F81">
        <w:rPr>
          <w:sz w:val="24"/>
          <w:szCs w:val="24"/>
          <w:lang w:val="sr-Cyrl-CS"/>
        </w:rPr>
        <w:t>''</w:t>
      </w:r>
      <w:r w:rsidRPr="00EA5C9C">
        <w:rPr>
          <w:sz w:val="24"/>
          <w:szCs w:val="24"/>
          <w:lang w:val="sr-Cyrl-CS"/>
        </w:rPr>
        <w:t>);</w:t>
      </w:r>
    </w:p>
    <w:p w14:paraId="1E5AB951" w14:textId="77777777" w:rsidR="004B5DFA" w:rsidRPr="002E3F81" w:rsidRDefault="004B5DFA" w:rsidP="004B5DFA">
      <w:pPr>
        <w:ind w:left="360"/>
        <w:jc w:val="both"/>
        <w:rPr>
          <w:sz w:val="24"/>
          <w:szCs w:val="24"/>
          <w:lang w:val="sr-Cyrl-CS"/>
        </w:rPr>
      </w:pPr>
      <w:r w:rsidRPr="00EA5C9C">
        <w:rPr>
          <w:sz w:val="24"/>
          <w:szCs w:val="24"/>
          <w:lang w:val="sr-Cyrl-CS"/>
        </w:rPr>
        <w:t xml:space="preserve">- управљање и снабдевање водом за пиће </w:t>
      </w:r>
      <w:r w:rsidRPr="002E3F81">
        <w:rPr>
          <w:sz w:val="24"/>
          <w:szCs w:val="24"/>
          <w:lang w:val="sr-Cyrl-CS"/>
        </w:rPr>
        <w:t xml:space="preserve">у износу од 25.091.000 динара и односе се на </w:t>
      </w:r>
      <w:r w:rsidRPr="00EA5C9C">
        <w:rPr>
          <w:sz w:val="24"/>
          <w:szCs w:val="24"/>
          <w:lang w:val="sr-Cyrl-CS"/>
        </w:rPr>
        <w:t>проширење водоводне мреже, смањење губитака, смањење хаварије;</w:t>
      </w:r>
      <w:r w:rsidRPr="00EA5C9C">
        <w:rPr>
          <w:sz w:val="24"/>
          <w:szCs w:val="24"/>
          <w:lang w:val="sr-Cyrl-CS"/>
        </w:rPr>
        <w:tab/>
      </w:r>
    </w:p>
    <w:p w14:paraId="19841F63" w14:textId="77777777" w:rsidR="004B5DFA" w:rsidRPr="002E3F81" w:rsidRDefault="004B5DFA" w:rsidP="004B5DFA">
      <w:pPr>
        <w:ind w:left="360"/>
        <w:jc w:val="both"/>
        <w:rPr>
          <w:sz w:val="24"/>
          <w:szCs w:val="24"/>
          <w:lang w:val="sr-Cyrl-CS"/>
        </w:rPr>
      </w:pPr>
      <w:r w:rsidRPr="00EA5C9C">
        <w:rPr>
          <w:sz w:val="24"/>
          <w:szCs w:val="24"/>
          <w:lang w:val="sr-Cyrl-RS"/>
        </w:rPr>
        <w:t>- пројекат</w:t>
      </w:r>
      <w:r w:rsidRPr="002E3F81">
        <w:rPr>
          <w:sz w:val="24"/>
          <w:szCs w:val="24"/>
          <w:lang w:val="sr-Cyrl-CS"/>
        </w:rPr>
        <w:t xml:space="preserve">: </w:t>
      </w:r>
      <w:r w:rsidRPr="00EA5C9C">
        <w:rPr>
          <w:sz w:val="24"/>
          <w:szCs w:val="24"/>
          <w:lang w:val="sr-Cyrl-RS"/>
        </w:rPr>
        <w:t xml:space="preserve">изградња водоводне мреже Јадранска Лешница – Јошева у износу од 25.000.000 динара и </w:t>
      </w:r>
    </w:p>
    <w:p w14:paraId="7CB4CCF6" w14:textId="77777777" w:rsidR="004B5DFA" w:rsidRPr="002E3F81" w:rsidRDefault="004B5DFA" w:rsidP="004B5DFA">
      <w:pPr>
        <w:ind w:left="360"/>
        <w:jc w:val="both"/>
        <w:rPr>
          <w:sz w:val="24"/>
          <w:szCs w:val="24"/>
          <w:lang w:val="sr-Cyrl-CS"/>
        </w:rPr>
      </w:pPr>
      <w:r w:rsidRPr="00EA5C9C">
        <w:rPr>
          <w:sz w:val="24"/>
          <w:szCs w:val="24"/>
          <w:lang w:val="sr-Cyrl-RS"/>
        </w:rPr>
        <w:t>- израда и постављање билборда у износу од 3.600.000 динара.</w:t>
      </w:r>
    </w:p>
    <w:p w14:paraId="3F27FBD1" w14:textId="77777777" w:rsidR="004B5DFA" w:rsidRPr="00EA5C9C" w:rsidRDefault="004B5DFA" w:rsidP="004B5DFA">
      <w:pPr>
        <w:ind w:left="360"/>
        <w:rPr>
          <w:sz w:val="24"/>
          <w:szCs w:val="24"/>
          <w:lang w:val="sr-Cyrl-RS"/>
        </w:rPr>
      </w:pPr>
    </w:p>
    <w:p w14:paraId="7BF463E7" w14:textId="77777777" w:rsidR="004B5DFA" w:rsidRPr="002E3F81" w:rsidRDefault="004B5DFA" w:rsidP="004B5DFA">
      <w:pPr>
        <w:spacing w:line="228" w:lineRule="auto"/>
        <w:ind w:left="360"/>
        <w:jc w:val="both"/>
        <w:rPr>
          <w:sz w:val="24"/>
          <w:szCs w:val="24"/>
          <w:lang w:val="sr-Cyrl-RS"/>
        </w:rPr>
      </w:pPr>
      <w:r w:rsidRPr="002E3F81">
        <w:rPr>
          <w:b/>
          <w:bCs/>
          <w:sz w:val="24"/>
          <w:szCs w:val="24"/>
          <w:lang w:val="sr-Cyrl-RS"/>
        </w:rPr>
        <w:t>Програм 3 – Локалн</w:t>
      </w:r>
      <w:r w:rsidRPr="00EA5C9C">
        <w:rPr>
          <w:b/>
          <w:bCs/>
          <w:sz w:val="24"/>
          <w:szCs w:val="24"/>
          <w:lang w:val="sr-Cyrl-CS"/>
        </w:rPr>
        <w:t>и</w:t>
      </w:r>
      <w:r w:rsidRPr="002E3F81">
        <w:rPr>
          <w:b/>
          <w:bCs/>
          <w:sz w:val="24"/>
          <w:szCs w:val="24"/>
          <w:lang w:val="sr-Cyrl-RS"/>
        </w:rPr>
        <w:t xml:space="preserve"> економски развој</w:t>
      </w:r>
    </w:p>
    <w:p w14:paraId="69A99318" w14:textId="77777777" w:rsidR="004B5DFA" w:rsidRPr="002E3F81" w:rsidRDefault="004B5DFA" w:rsidP="004B5DFA">
      <w:pPr>
        <w:spacing w:line="288" w:lineRule="exact"/>
        <w:ind w:left="360"/>
        <w:jc w:val="both"/>
        <w:rPr>
          <w:sz w:val="24"/>
          <w:szCs w:val="24"/>
          <w:lang w:val="sr-Cyrl-RS"/>
        </w:rPr>
      </w:pPr>
    </w:p>
    <w:p w14:paraId="297CFB6D" w14:textId="77777777" w:rsidR="004B5DFA" w:rsidRPr="00EA5C9C" w:rsidRDefault="004B5DFA" w:rsidP="004B5DFA">
      <w:pPr>
        <w:ind w:left="360"/>
        <w:jc w:val="both"/>
        <w:rPr>
          <w:sz w:val="24"/>
          <w:szCs w:val="24"/>
          <w:lang w:val="sr-Cyrl-CS"/>
        </w:rPr>
      </w:pPr>
      <w:r w:rsidRPr="002E3F81">
        <w:rPr>
          <w:sz w:val="24"/>
          <w:szCs w:val="24"/>
          <w:lang w:val="sr-Cyrl-RS"/>
        </w:rPr>
        <w:t xml:space="preserve">Програм је планиран у укупном износу од </w:t>
      </w:r>
      <w:r w:rsidRPr="00EA5C9C">
        <w:rPr>
          <w:sz w:val="24"/>
          <w:szCs w:val="24"/>
          <w:lang w:val="sr-Cyrl-RS"/>
        </w:rPr>
        <w:t>144</w:t>
      </w:r>
      <w:r w:rsidRPr="002E3F81">
        <w:rPr>
          <w:sz w:val="24"/>
          <w:szCs w:val="24"/>
          <w:lang w:val="sr-Cyrl-RS"/>
        </w:rPr>
        <w:t>.</w:t>
      </w:r>
      <w:r w:rsidRPr="00EA5C9C">
        <w:rPr>
          <w:sz w:val="24"/>
          <w:szCs w:val="24"/>
          <w:lang w:val="sr-Cyrl-RS"/>
        </w:rPr>
        <w:t>564</w:t>
      </w:r>
      <w:r w:rsidRPr="002E3F81">
        <w:rPr>
          <w:sz w:val="24"/>
          <w:szCs w:val="24"/>
          <w:lang w:val="sr-Cyrl-RS"/>
        </w:rPr>
        <w:t>.</w:t>
      </w:r>
      <w:r w:rsidRPr="00EA5C9C">
        <w:rPr>
          <w:sz w:val="24"/>
          <w:szCs w:val="24"/>
          <w:lang w:val="sr-Cyrl-RS"/>
        </w:rPr>
        <w:t>736</w:t>
      </w:r>
      <w:r w:rsidRPr="002E3F81">
        <w:rPr>
          <w:sz w:val="24"/>
          <w:szCs w:val="24"/>
          <w:lang w:val="sr-Cyrl-RS"/>
        </w:rPr>
        <w:t xml:space="preserve"> динара. Сврха наведеног програма је обезбеђивање стимулативног оквира за пословање и адекватног привредног амбијента за привлачење инвестиција. У оквиру истог налазе се следеће програмске активности:</w:t>
      </w:r>
    </w:p>
    <w:p w14:paraId="3AC65A2B" w14:textId="77777777" w:rsidR="004B5DFA" w:rsidRPr="002E3F81" w:rsidRDefault="004B5DFA" w:rsidP="004B5DFA">
      <w:pPr>
        <w:spacing w:line="228" w:lineRule="auto"/>
        <w:ind w:left="360" w:right="20"/>
        <w:jc w:val="both"/>
        <w:rPr>
          <w:color w:val="FF0000"/>
          <w:sz w:val="24"/>
          <w:szCs w:val="24"/>
          <w:lang w:val="sr-Cyrl-RS"/>
        </w:rPr>
      </w:pPr>
      <w:r w:rsidRPr="002E3F81">
        <w:rPr>
          <w:sz w:val="24"/>
          <w:szCs w:val="24"/>
          <w:lang w:val="sr-Cyrl-RS"/>
        </w:rPr>
        <w:t xml:space="preserve">- унапређење привредног и инвестиционог амбијента у износу од </w:t>
      </w:r>
      <w:r w:rsidRPr="00EA5C9C">
        <w:rPr>
          <w:sz w:val="24"/>
          <w:szCs w:val="24"/>
          <w:lang w:val="sr-Cyrl-RS"/>
        </w:rPr>
        <w:t>7</w:t>
      </w:r>
      <w:r w:rsidRPr="002E3F81">
        <w:rPr>
          <w:sz w:val="24"/>
          <w:szCs w:val="24"/>
          <w:lang w:val="sr-Cyrl-RS"/>
        </w:rPr>
        <w:t>.</w:t>
      </w:r>
      <w:r w:rsidRPr="00EA5C9C">
        <w:rPr>
          <w:sz w:val="24"/>
          <w:szCs w:val="24"/>
          <w:lang w:val="sr-Cyrl-RS"/>
        </w:rPr>
        <w:t>780</w:t>
      </w:r>
      <w:r w:rsidRPr="002E3F81">
        <w:rPr>
          <w:sz w:val="24"/>
          <w:szCs w:val="24"/>
          <w:lang w:val="sr-Cyrl-RS"/>
        </w:rPr>
        <w:t>.000 динара</w:t>
      </w:r>
      <w:r w:rsidRPr="00EA5C9C">
        <w:rPr>
          <w:sz w:val="24"/>
          <w:szCs w:val="24"/>
          <w:lang w:val="sr-Cyrl-CS"/>
        </w:rPr>
        <w:t xml:space="preserve"> и односи се на функционисање Регионалне развојне агенције и финансирање пројеката у сарадњи са канцеларијом Уједињених нација за пројектне услуге (УНОПС)</w:t>
      </w:r>
      <w:bookmarkStart w:id="123" w:name="_Hlk121143861"/>
      <w:r w:rsidRPr="00EA5C9C">
        <w:rPr>
          <w:sz w:val="24"/>
          <w:szCs w:val="24"/>
          <w:lang w:val="sr-Cyrl-CS"/>
        </w:rPr>
        <w:t>;</w:t>
      </w:r>
      <w:bookmarkEnd w:id="123"/>
    </w:p>
    <w:p w14:paraId="667DE7BB" w14:textId="77777777" w:rsidR="004B5DFA" w:rsidRPr="002E3F81" w:rsidRDefault="004B5DFA" w:rsidP="004B5DFA">
      <w:pPr>
        <w:spacing w:line="13" w:lineRule="exact"/>
        <w:ind w:left="360"/>
        <w:jc w:val="both"/>
        <w:rPr>
          <w:sz w:val="24"/>
          <w:szCs w:val="24"/>
          <w:lang w:val="sr-Cyrl-RS"/>
        </w:rPr>
      </w:pPr>
    </w:p>
    <w:p w14:paraId="072FCF0C" w14:textId="77777777" w:rsidR="004B5DFA" w:rsidRPr="002E3F81" w:rsidRDefault="004B5DFA" w:rsidP="004B5DFA">
      <w:pPr>
        <w:spacing w:line="2" w:lineRule="exact"/>
        <w:ind w:left="360"/>
        <w:jc w:val="both"/>
        <w:rPr>
          <w:sz w:val="24"/>
          <w:szCs w:val="24"/>
          <w:lang w:val="sr-Cyrl-RS"/>
        </w:rPr>
      </w:pPr>
    </w:p>
    <w:p w14:paraId="5026B83B" w14:textId="77777777" w:rsidR="004B5DFA" w:rsidRPr="002E3F81" w:rsidRDefault="004B5DFA" w:rsidP="004B5DFA">
      <w:pPr>
        <w:spacing w:line="228" w:lineRule="auto"/>
        <w:ind w:left="360"/>
        <w:jc w:val="both"/>
        <w:rPr>
          <w:sz w:val="24"/>
          <w:szCs w:val="24"/>
          <w:lang w:val="sr-Cyrl-RS"/>
        </w:rPr>
      </w:pPr>
      <w:r w:rsidRPr="002E3F81">
        <w:rPr>
          <w:sz w:val="24"/>
          <w:szCs w:val="24"/>
          <w:lang w:val="sr-Cyrl-RS"/>
        </w:rPr>
        <w:t xml:space="preserve">- </w:t>
      </w:r>
      <w:r w:rsidRPr="00EA5C9C">
        <w:rPr>
          <w:sz w:val="24"/>
          <w:szCs w:val="24"/>
          <w:lang w:val="sr-Cyrl-CS"/>
        </w:rPr>
        <w:t xml:space="preserve">изградња фискултурне сале у Јадранској Лешници </w:t>
      </w:r>
      <w:r w:rsidRPr="002E3F81">
        <w:rPr>
          <w:sz w:val="24"/>
          <w:szCs w:val="24"/>
          <w:lang w:val="sr-Cyrl-RS"/>
        </w:rPr>
        <w:t xml:space="preserve">у износу од </w:t>
      </w:r>
      <w:r w:rsidRPr="00EA5C9C">
        <w:rPr>
          <w:sz w:val="24"/>
          <w:szCs w:val="24"/>
          <w:lang w:val="sr-Cyrl-RS"/>
        </w:rPr>
        <w:t>70</w:t>
      </w:r>
      <w:r w:rsidRPr="002E3F81">
        <w:rPr>
          <w:sz w:val="24"/>
          <w:szCs w:val="24"/>
          <w:lang w:val="sr-Cyrl-RS"/>
        </w:rPr>
        <w:t>.</w:t>
      </w:r>
      <w:r w:rsidRPr="00EA5C9C">
        <w:rPr>
          <w:sz w:val="24"/>
          <w:szCs w:val="24"/>
          <w:lang w:val="sr-Cyrl-RS"/>
        </w:rPr>
        <w:t>000</w:t>
      </w:r>
      <w:r w:rsidRPr="002E3F81">
        <w:rPr>
          <w:sz w:val="24"/>
          <w:szCs w:val="24"/>
          <w:lang w:val="sr-Cyrl-RS"/>
        </w:rPr>
        <w:t>.000 динара</w:t>
      </w:r>
      <w:bookmarkStart w:id="124" w:name="_Hlk151232108"/>
      <w:r w:rsidRPr="00EA5C9C">
        <w:rPr>
          <w:sz w:val="24"/>
          <w:szCs w:val="24"/>
          <w:lang w:val="sr-Cyrl-CS"/>
        </w:rPr>
        <w:t>;</w:t>
      </w:r>
      <w:bookmarkEnd w:id="124"/>
    </w:p>
    <w:p w14:paraId="78768419" w14:textId="77777777" w:rsidR="004B5DFA" w:rsidRPr="00CE4D24" w:rsidRDefault="004B5DFA" w:rsidP="004B5DFA">
      <w:pPr>
        <w:spacing w:line="228" w:lineRule="auto"/>
        <w:ind w:left="360"/>
        <w:jc w:val="both"/>
        <w:rPr>
          <w:sz w:val="24"/>
          <w:szCs w:val="24"/>
          <w:lang w:val="sr-Cyrl-RS"/>
        </w:rPr>
      </w:pPr>
      <w:r w:rsidRPr="00CE4D24">
        <w:rPr>
          <w:sz w:val="24"/>
          <w:szCs w:val="24"/>
          <w:lang w:val="sr-Cyrl-RS"/>
        </w:rPr>
        <w:t xml:space="preserve">- </w:t>
      </w:r>
      <w:r w:rsidRPr="00EA5C9C">
        <w:rPr>
          <w:sz w:val="24"/>
          <w:szCs w:val="24"/>
          <w:lang w:val="sr-Cyrl-RS"/>
        </w:rPr>
        <w:t xml:space="preserve">изградња фискултурне сале у Гимназији „ Вук Караџић“ </w:t>
      </w:r>
      <w:r w:rsidRPr="00CE4D24">
        <w:rPr>
          <w:sz w:val="24"/>
          <w:szCs w:val="24"/>
          <w:lang w:val="sr-Cyrl-RS"/>
        </w:rPr>
        <w:t xml:space="preserve">у износу од </w:t>
      </w:r>
      <w:r w:rsidRPr="00EA5C9C">
        <w:rPr>
          <w:sz w:val="24"/>
          <w:szCs w:val="24"/>
          <w:lang w:val="sr-Cyrl-RS"/>
        </w:rPr>
        <w:t>55</w:t>
      </w:r>
      <w:r w:rsidRPr="00CE4D24">
        <w:rPr>
          <w:sz w:val="24"/>
          <w:szCs w:val="24"/>
          <w:lang w:val="sr-Cyrl-RS"/>
        </w:rPr>
        <w:t>.</w:t>
      </w:r>
      <w:r w:rsidRPr="00EA5C9C">
        <w:rPr>
          <w:sz w:val="24"/>
          <w:szCs w:val="24"/>
          <w:lang w:val="sr-Cyrl-RS"/>
        </w:rPr>
        <w:t>500</w:t>
      </w:r>
      <w:r w:rsidRPr="00CE4D24">
        <w:rPr>
          <w:sz w:val="24"/>
          <w:szCs w:val="24"/>
          <w:lang w:val="sr-Cyrl-RS"/>
        </w:rPr>
        <w:t>.000 динара</w:t>
      </w:r>
      <w:r w:rsidRPr="00EA5C9C">
        <w:rPr>
          <w:sz w:val="24"/>
          <w:szCs w:val="24"/>
          <w:lang w:val="sr-Cyrl-CS"/>
        </w:rPr>
        <w:t>;</w:t>
      </w:r>
    </w:p>
    <w:p w14:paraId="75B6BD06" w14:textId="77777777" w:rsidR="004B5DFA" w:rsidRPr="00CE4D24" w:rsidRDefault="004B5DFA" w:rsidP="004B5DFA">
      <w:pPr>
        <w:spacing w:line="228" w:lineRule="auto"/>
        <w:ind w:left="360"/>
        <w:jc w:val="both"/>
        <w:rPr>
          <w:sz w:val="24"/>
          <w:szCs w:val="24"/>
          <w:lang w:val="sr-Cyrl-RS"/>
        </w:rPr>
      </w:pPr>
      <w:r w:rsidRPr="00CE4D24">
        <w:rPr>
          <w:sz w:val="24"/>
          <w:szCs w:val="24"/>
          <w:lang w:val="sr-Cyrl-RS"/>
        </w:rPr>
        <w:t xml:space="preserve">- </w:t>
      </w:r>
      <w:r w:rsidRPr="00EA5C9C">
        <w:rPr>
          <w:sz w:val="24"/>
          <w:szCs w:val="24"/>
          <w:lang w:val="sr-Cyrl-RS"/>
        </w:rPr>
        <w:t xml:space="preserve">постављање ЛЕД дисплеја </w:t>
      </w:r>
      <w:r w:rsidRPr="00CE4D24">
        <w:rPr>
          <w:sz w:val="24"/>
          <w:szCs w:val="24"/>
          <w:lang w:val="sr-Cyrl-RS"/>
        </w:rPr>
        <w:t xml:space="preserve">у износу од </w:t>
      </w:r>
      <w:r w:rsidRPr="00EA5C9C">
        <w:rPr>
          <w:sz w:val="24"/>
          <w:szCs w:val="24"/>
          <w:lang w:val="sr-Cyrl-RS"/>
        </w:rPr>
        <w:t>8</w:t>
      </w:r>
      <w:r w:rsidRPr="00CE4D24">
        <w:rPr>
          <w:sz w:val="24"/>
          <w:szCs w:val="24"/>
          <w:lang w:val="sr-Cyrl-RS"/>
        </w:rPr>
        <w:t>.</w:t>
      </w:r>
      <w:r w:rsidRPr="00EA5C9C">
        <w:rPr>
          <w:sz w:val="24"/>
          <w:szCs w:val="24"/>
          <w:lang w:val="sr-Cyrl-RS"/>
        </w:rPr>
        <w:t>000</w:t>
      </w:r>
      <w:r w:rsidRPr="00CE4D24">
        <w:rPr>
          <w:sz w:val="24"/>
          <w:szCs w:val="24"/>
          <w:lang w:val="sr-Cyrl-RS"/>
        </w:rPr>
        <w:t>.000 динара</w:t>
      </w:r>
      <w:bookmarkStart w:id="125" w:name="_Hlk151232087"/>
      <w:r w:rsidRPr="00EA5C9C">
        <w:rPr>
          <w:sz w:val="24"/>
          <w:szCs w:val="24"/>
          <w:lang w:val="sr-Cyrl-CS"/>
        </w:rPr>
        <w:t>;</w:t>
      </w:r>
      <w:bookmarkEnd w:id="125"/>
    </w:p>
    <w:p w14:paraId="7E7E7873" w14:textId="77777777" w:rsidR="004B5DFA" w:rsidRPr="00CE4D24" w:rsidRDefault="004B5DFA" w:rsidP="004B5DFA">
      <w:pPr>
        <w:spacing w:line="228" w:lineRule="auto"/>
        <w:ind w:left="360"/>
        <w:jc w:val="both"/>
        <w:rPr>
          <w:sz w:val="24"/>
          <w:szCs w:val="24"/>
          <w:lang w:val="sr-Cyrl-RS"/>
        </w:rPr>
      </w:pPr>
      <w:r w:rsidRPr="00CE4D24">
        <w:rPr>
          <w:sz w:val="24"/>
          <w:szCs w:val="24"/>
          <w:lang w:val="sr-Cyrl-RS"/>
        </w:rPr>
        <w:t xml:space="preserve">- </w:t>
      </w:r>
      <w:r w:rsidRPr="00EA5C9C">
        <w:rPr>
          <w:sz w:val="24"/>
          <w:szCs w:val="24"/>
          <w:lang w:val="sr-Cyrl-RS"/>
        </w:rPr>
        <w:t xml:space="preserve">опремање </w:t>
      </w:r>
      <w:r w:rsidRPr="00EA5C9C">
        <w:rPr>
          <w:sz w:val="24"/>
          <w:szCs w:val="24"/>
        </w:rPr>
        <w:t>Smart</w:t>
      </w:r>
      <w:r w:rsidRPr="00CE4D24">
        <w:rPr>
          <w:sz w:val="24"/>
          <w:szCs w:val="24"/>
          <w:lang w:val="sr-Cyrl-RS"/>
        </w:rPr>
        <w:t xml:space="preserve"> </w:t>
      </w:r>
      <w:r w:rsidRPr="00EA5C9C">
        <w:rPr>
          <w:sz w:val="24"/>
          <w:szCs w:val="24"/>
        </w:rPr>
        <w:t>city</w:t>
      </w:r>
      <w:r w:rsidRPr="00CE4D24">
        <w:rPr>
          <w:sz w:val="24"/>
          <w:szCs w:val="24"/>
          <w:lang w:val="sr-Cyrl-RS"/>
        </w:rPr>
        <w:t xml:space="preserve"> </w:t>
      </w:r>
      <w:r w:rsidRPr="00EA5C9C">
        <w:rPr>
          <w:sz w:val="24"/>
          <w:szCs w:val="24"/>
          <w:lang w:val="sr-Cyrl-RS"/>
        </w:rPr>
        <w:t xml:space="preserve">центра </w:t>
      </w:r>
      <w:r w:rsidRPr="00CE4D24">
        <w:rPr>
          <w:sz w:val="24"/>
          <w:szCs w:val="24"/>
          <w:lang w:val="sr-Cyrl-RS"/>
        </w:rPr>
        <w:t xml:space="preserve">у износу од </w:t>
      </w:r>
      <w:r w:rsidRPr="00EA5C9C">
        <w:rPr>
          <w:sz w:val="24"/>
          <w:szCs w:val="24"/>
          <w:lang w:val="sr-Cyrl-RS"/>
        </w:rPr>
        <w:t>2</w:t>
      </w:r>
      <w:r w:rsidRPr="00CE4D24">
        <w:rPr>
          <w:sz w:val="24"/>
          <w:szCs w:val="24"/>
          <w:lang w:val="sr-Cyrl-RS"/>
        </w:rPr>
        <w:t>.</w:t>
      </w:r>
      <w:r w:rsidRPr="00EA5C9C">
        <w:rPr>
          <w:sz w:val="24"/>
          <w:szCs w:val="24"/>
          <w:lang w:val="sr-Cyrl-RS"/>
        </w:rPr>
        <w:t>784</w:t>
      </w:r>
      <w:r w:rsidRPr="00CE4D24">
        <w:rPr>
          <w:sz w:val="24"/>
          <w:szCs w:val="24"/>
          <w:lang w:val="sr-Cyrl-RS"/>
        </w:rPr>
        <w:t>.</w:t>
      </w:r>
      <w:r w:rsidRPr="00EA5C9C">
        <w:rPr>
          <w:sz w:val="24"/>
          <w:szCs w:val="24"/>
          <w:lang w:val="sr-Cyrl-RS"/>
        </w:rPr>
        <w:t>736</w:t>
      </w:r>
      <w:r w:rsidRPr="00CE4D24">
        <w:rPr>
          <w:sz w:val="24"/>
          <w:szCs w:val="24"/>
          <w:lang w:val="sr-Cyrl-RS"/>
        </w:rPr>
        <w:t xml:space="preserve"> динара</w:t>
      </w:r>
      <w:r w:rsidRPr="00EA5C9C">
        <w:rPr>
          <w:sz w:val="24"/>
          <w:szCs w:val="24"/>
          <w:lang w:val="sr-Cyrl-CS"/>
        </w:rPr>
        <w:t>.</w:t>
      </w:r>
    </w:p>
    <w:p w14:paraId="54DFDBEC" w14:textId="77777777" w:rsidR="004B5DFA" w:rsidRPr="00CE4D24" w:rsidRDefault="004B5DFA" w:rsidP="004B5DFA">
      <w:pPr>
        <w:spacing w:line="240" w:lineRule="atLeast"/>
        <w:ind w:left="360"/>
        <w:jc w:val="both"/>
        <w:rPr>
          <w:b/>
          <w:bCs/>
          <w:sz w:val="24"/>
          <w:szCs w:val="24"/>
          <w:lang w:val="sr-Cyrl-RS"/>
        </w:rPr>
      </w:pPr>
    </w:p>
    <w:p w14:paraId="2B04C839" w14:textId="77777777" w:rsidR="004B5DFA" w:rsidRPr="00CE4D24" w:rsidRDefault="004B5DFA" w:rsidP="004B5DFA">
      <w:pPr>
        <w:spacing w:line="240" w:lineRule="atLeast"/>
        <w:ind w:left="360"/>
        <w:jc w:val="both"/>
        <w:rPr>
          <w:b/>
          <w:bCs/>
          <w:sz w:val="24"/>
          <w:szCs w:val="24"/>
          <w:lang w:val="sr-Cyrl-RS"/>
        </w:rPr>
      </w:pPr>
      <w:r w:rsidRPr="00CE4D24">
        <w:rPr>
          <w:b/>
          <w:bCs/>
          <w:sz w:val="24"/>
          <w:szCs w:val="24"/>
          <w:lang w:val="sr-Cyrl-RS"/>
        </w:rPr>
        <w:t>Програм 4 – Развој туризма</w:t>
      </w:r>
    </w:p>
    <w:p w14:paraId="7182043A" w14:textId="77777777" w:rsidR="004B5DFA" w:rsidRPr="00CE4D24" w:rsidRDefault="004B5DFA" w:rsidP="004B5DFA">
      <w:pPr>
        <w:spacing w:line="288" w:lineRule="exact"/>
        <w:ind w:left="360"/>
        <w:jc w:val="both"/>
        <w:rPr>
          <w:color w:val="FF0000"/>
          <w:sz w:val="24"/>
          <w:szCs w:val="24"/>
          <w:lang w:val="sr-Cyrl-RS"/>
        </w:rPr>
      </w:pPr>
    </w:p>
    <w:p w14:paraId="27DD83A0" w14:textId="77777777" w:rsidR="0048425B" w:rsidRPr="008B5D9D" w:rsidRDefault="0048425B" w:rsidP="0048425B">
      <w:pPr>
        <w:spacing w:line="278" w:lineRule="auto"/>
        <w:ind w:left="360" w:right="20"/>
        <w:jc w:val="both"/>
        <w:rPr>
          <w:bCs/>
          <w:sz w:val="24"/>
          <w:szCs w:val="24"/>
          <w:lang w:val="sr-Cyrl-RS"/>
        </w:rPr>
      </w:pPr>
      <w:r w:rsidRPr="00CE4D24">
        <w:rPr>
          <w:bCs/>
          <w:sz w:val="24"/>
          <w:szCs w:val="24"/>
          <w:lang w:val="sr-Cyrl-RS"/>
        </w:rPr>
        <w:t xml:space="preserve">Програм је планиран у укупном износу од </w:t>
      </w:r>
      <w:r>
        <w:rPr>
          <w:bCs/>
          <w:sz w:val="24"/>
          <w:szCs w:val="24"/>
          <w:lang w:val="sr-Cyrl-RS"/>
        </w:rPr>
        <w:t>105.684.730</w:t>
      </w:r>
      <w:r w:rsidRPr="00CE4D24">
        <w:rPr>
          <w:bCs/>
          <w:sz w:val="24"/>
          <w:szCs w:val="24"/>
          <w:lang w:val="sr-Cyrl-RS"/>
        </w:rPr>
        <w:t xml:space="preserve"> динара. Сврха наведеног програма је </w:t>
      </w:r>
      <w:r>
        <w:rPr>
          <w:bCs/>
          <w:sz w:val="24"/>
          <w:szCs w:val="24"/>
          <w:lang w:val="sr-Cyrl-CS"/>
        </w:rPr>
        <w:t>у</w:t>
      </w:r>
      <w:r w:rsidRPr="00CE4D24">
        <w:rPr>
          <w:bCs/>
          <w:sz w:val="24"/>
          <w:szCs w:val="24"/>
          <w:lang w:val="sr-Cyrl-RS"/>
        </w:rPr>
        <w:t xml:space="preserve">напређење туристичке понуде у граду. </w:t>
      </w:r>
      <w:r w:rsidRPr="008B5D9D">
        <w:rPr>
          <w:bCs/>
          <w:sz w:val="24"/>
          <w:szCs w:val="24"/>
          <w:lang w:val="sr-Cyrl-RS"/>
        </w:rPr>
        <w:t>У оквиру истог налазе се следеће програмске активности:</w:t>
      </w:r>
    </w:p>
    <w:p w14:paraId="780F62B8" w14:textId="79B045B5" w:rsidR="0048425B" w:rsidRDefault="0048425B" w:rsidP="0048425B">
      <w:pPr>
        <w:ind w:left="360"/>
        <w:jc w:val="both"/>
        <w:rPr>
          <w:sz w:val="24"/>
          <w:szCs w:val="24"/>
          <w:lang w:val="sr-Cyrl-RS" w:eastAsia="en-US"/>
        </w:rPr>
      </w:pPr>
      <w:r>
        <w:rPr>
          <w:bCs/>
          <w:sz w:val="24"/>
          <w:szCs w:val="24"/>
          <w:lang w:val="sr-Cyrl-RS"/>
        </w:rPr>
        <w:t xml:space="preserve">- </w:t>
      </w:r>
      <w:r w:rsidRPr="008B5D9D">
        <w:rPr>
          <w:bCs/>
          <w:sz w:val="24"/>
          <w:szCs w:val="24"/>
          <w:lang w:val="sr-Cyrl-RS"/>
        </w:rPr>
        <w:t xml:space="preserve">управљање развојем туризма у износу од </w:t>
      </w:r>
      <w:r w:rsidRPr="0048425B">
        <w:rPr>
          <w:bCs/>
          <w:sz w:val="24"/>
          <w:szCs w:val="24"/>
          <w:lang w:val="sr-Cyrl-RS"/>
        </w:rPr>
        <w:t>97.496</w:t>
      </w:r>
      <w:r w:rsidRPr="008B5D9D">
        <w:rPr>
          <w:bCs/>
          <w:sz w:val="24"/>
          <w:szCs w:val="24"/>
          <w:lang w:val="sr-Cyrl-RS"/>
        </w:rPr>
        <w:t xml:space="preserve">.000 динара и односи се на трошкове функционисања Туристичке организације града </w:t>
      </w:r>
      <w:r w:rsidRPr="0048425B">
        <w:rPr>
          <w:bCs/>
          <w:sz w:val="24"/>
          <w:szCs w:val="24"/>
          <w:lang w:val="sr-Cyrl-CS"/>
        </w:rPr>
        <w:t xml:space="preserve">Лознице; </w:t>
      </w:r>
      <w:r w:rsidRPr="008B5D9D">
        <w:rPr>
          <w:bCs/>
          <w:sz w:val="24"/>
          <w:szCs w:val="24"/>
          <w:lang w:val="sr-Cyrl-RS"/>
        </w:rPr>
        <w:t xml:space="preserve">Туристичка организација града Лознице је основана ради промоције и развоја туризма на територији града Лознице и у складу са тим, веома важан задатак је да се створе услови за активирање туристичких ресурса на територији града и на тај начин унапреде, валоризују и промовишу изворне вредности дестинације. Главни циљеви ТОГ Лознице су развој кључних туристичких производа, дефинисаних у Програму развоја туризма града Лознице 2021-2025., реализација мера и активности из Акционог плана поменутог документа, повећање конкурентности дестинације и њених туристичких локалитета, боље позиционирање и већа видљивост како на домаћем тако и на страном емитивном тржишту.  </w:t>
      </w:r>
      <w:r w:rsidRPr="008B5D9D">
        <w:rPr>
          <w:rFonts w:eastAsia="Calibri"/>
          <w:sz w:val="24"/>
          <w:szCs w:val="24"/>
          <w:lang w:val="sr-Cyrl-RS" w:eastAsia="en-US"/>
        </w:rPr>
        <w:t xml:space="preserve">У циљу развоја манифестација, као туристичког производа и додатне промоције туристичке дестинације, ТОГ Лознице организоваће следеће манифестације и догађаје: </w:t>
      </w:r>
      <w:r w:rsidRPr="008B5D9D">
        <w:rPr>
          <w:sz w:val="24"/>
          <w:szCs w:val="24"/>
          <w:lang w:val="sr-Cyrl-RS" w:eastAsia="en-US"/>
        </w:rPr>
        <w:t xml:space="preserve">Приђи срцем, Осмомартовски базар, Етно базар „У сусрет Васкрсу“, </w:t>
      </w:r>
      <w:r w:rsidRPr="0048425B">
        <w:rPr>
          <w:sz w:val="24"/>
          <w:szCs w:val="24"/>
          <w:lang w:val="sr-Cyrl-RS" w:eastAsia="en-US"/>
        </w:rPr>
        <w:t>Статуе фест</w:t>
      </w:r>
      <w:r w:rsidRPr="0048425B">
        <w:rPr>
          <w:sz w:val="24"/>
          <w:szCs w:val="24"/>
          <w:lang w:val="sr-Latn-RS" w:eastAsia="en-US"/>
        </w:rPr>
        <w:t xml:space="preserve">, </w:t>
      </w:r>
      <w:r w:rsidRPr="008B5D9D">
        <w:rPr>
          <w:sz w:val="24"/>
          <w:szCs w:val="24"/>
          <w:lang w:val="sr-Cyrl-RS" w:eastAsia="en-US"/>
        </w:rPr>
        <w:t xml:space="preserve">Сајам цвећа, Матурски дефиле, Дечји карневал, Фестивал „Лила Ло“, Избор за најлепшег љубимца, Покрени точак здравља, Саборско прело, Михољски сусрети села, </w:t>
      </w:r>
      <w:r w:rsidRPr="0048425B">
        <w:rPr>
          <w:sz w:val="24"/>
          <w:szCs w:val="24"/>
          <w:lang w:val="sr-Cyrl-RS" w:eastAsia="en-US"/>
        </w:rPr>
        <w:t>Светски дан детета</w:t>
      </w:r>
      <w:r w:rsidRPr="0048425B">
        <w:rPr>
          <w:sz w:val="24"/>
          <w:szCs w:val="24"/>
          <w:lang w:val="sr-Latn-RS" w:eastAsia="en-US"/>
        </w:rPr>
        <w:t xml:space="preserve">, </w:t>
      </w:r>
      <w:r w:rsidRPr="008B5D9D">
        <w:rPr>
          <w:sz w:val="24"/>
          <w:szCs w:val="24"/>
          <w:lang w:val="sr-Cyrl-RS" w:eastAsia="en-US"/>
        </w:rPr>
        <w:t xml:space="preserve">Зимски фестивал. </w:t>
      </w:r>
      <w:r w:rsidRPr="0048425B">
        <w:rPr>
          <w:sz w:val="24"/>
          <w:szCs w:val="24"/>
          <w:lang w:val="sr-Cyrl-RS" w:eastAsia="en-US"/>
        </w:rPr>
        <w:t>Поред ових, Туристичка организација града Лознице је подршка и манифестацијама које организују други привредни субјекти. Финансијским планом за 2024. годину осим расхода за редовно текуће одржавање и функционисање установе предвиђена су значајна финансијска средства за организацију манифестација и концерата као и инвестициона улагања  у</w:t>
      </w:r>
      <w:r w:rsidRPr="0048425B">
        <w:rPr>
          <w:sz w:val="24"/>
          <w:szCs w:val="24"/>
          <w:lang w:eastAsia="en-US"/>
        </w:rPr>
        <w:t> </w:t>
      </w:r>
      <w:r w:rsidRPr="002E3F81">
        <w:rPr>
          <w:sz w:val="24"/>
          <w:szCs w:val="24"/>
          <w:lang w:val="sr-Cyrl-RS" w:eastAsia="en-US"/>
        </w:rPr>
        <w:t xml:space="preserve"> изградњ</w:t>
      </w:r>
      <w:r w:rsidRPr="0048425B">
        <w:rPr>
          <w:sz w:val="24"/>
          <w:szCs w:val="24"/>
          <w:lang w:val="sr-Cyrl-RS" w:eastAsia="en-US"/>
        </w:rPr>
        <w:t xml:space="preserve">у прве фазе </w:t>
      </w:r>
      <w:r w:rsidRPr="002E3F81">
        <w:rPr>
          <w:sz w:val="24"/>
          <w:szCs w:val="24"/>
          <w:lang w:val="sr-Cyrl-RS" w:eastAsia="en-US"/>
        </w:rPr>
        <w:t>музичког павиљона у парку у Бањи Ковиљачи</w:t>
      </w:r>
      <w:r w:rsidRPr="0048425B">
        <w:rPr>
          <w:sz w:val="24"/>
          <w:szCs w:val="24"/>
          <w:lang w:val="sr-Cyrl-RS" w:eastAsia="en-US"/>
        </w:rPr>
        <w:t xml:space="preserve"> која обухвата грађевинске радове који подразумевају припремне, земљане, бетонско-армиране и армирачке радове</w:t>
      </w:r>
      <w:r w:rsidRPr="0048425B">
        <w:rPr>
          <w:sz w:val="24"/>
          <w:szCs w:val="24"/>
          <w:lang w:val="sr-Latn-ME" w:eastAsia="en-US"/>
        </w:rPr>
        <w:t xml:space="preserve">, </w:t>
      </w:r>
      <w:r w:rsidRPr="0048425B">
        <w:rPr>
          <w:sz w:val="24"/>
          <w:szCs w:val="24"/>
          <w:lang w:val="sr-Cyrl-RS" w:eastAsia="en-US"/>
        </w:rPr>
        <w:t>као и део занатских радова (тесарски) и санацију капија у Бањи Ковиљачи која подразумева припремне радове, земљане радове, зидарске, бетонске, армирано-бетонске и молерско-фарбарске радове. На захтев све већег броја туриста неопходно је и континуирано ширење асортимана сувенира за шта су планирана средства у буџету града.</w:t>
      </w:r>
    </w:p>
    <w:p w14:paraId="014B25A2" w14:textId="77777777" w:rsidR="0048425B" w:rsidRDefault="0048425B" w:rsidP="0048425B">
      <w:pPr>
        <w:spacing w:line="278" w:lineRule="auto"/>
        <w:ind w:left="540" w:right="20" w:hanging="630"/>
        <w:jc w:val="both"/>
        <w:rPr>
          <w:bCs/>
          <w:sz w:val="24"/>
          <w:szCs w:val="24"/>
          <w:lang w:val="sr-Cyrl-RS"/>
        </w:rPr>
      </w:pPr>
      <w:r w:rsidRPr="002E3F81">
        <w:rPr>
          <w:bCs/>
          <w:sz w:val="24"/>
          <w:szCs w:val="24"/>
          <w:lang w:val="sr-Cyrl-RS"/>
        </w:rPr>
        <w:t xml:space="preserve">      </w:t>
      </w:r>
      <w:r>
        <w:rPr>
          <w:bCs/>
          <w:sz w:val="24"/>
          <w:szCs w:val="24"/>
          <w:lang w:val="sr-Cyrl-RS"/>
        </w:rPr>
        <w:t xml:space="preserve">    </w:t>
      </w:r>
      <w:r w:rsidRPr="002E3F81">
        <w:rPr>
          <w:bCs/>
          <w:sz w:val="24"/>
          <w:szCs w:val="24"/>
          <w:lang w:val="sr-Cyrl-RS"/>
        </w:rPr>
        <w:t xml:space="preserve">- </w:t>
      </w:r>
      <w:r>
        <w:rPr>
          <w:bCs/>
          <w:sz w:val="24"/>
          <w:szCs w:val="24"/>
          <w:lang w:val="sr-Cyrl-RS"/>
        </w:rPr>
        <w:t>з</w:t>
      </w:r>
      <w:r w:rsidRPr="002E3F81">
        <w:rPr>
          <w:bCs/>
          <w:sz w:val="24"/>
          <w:szCs w:val="24"/>
          <w:lang w:val="sr-Cyrl-RS"/>
        </w:rPr>
        <w:t>а реконструкцију и адаптацију дома Стаке Пејић у Бањи Ковиљачи (средства добијена од Министарства културе и информисања Републике Србије)</w:t>
      </w:r>
      <w:r>
        <w:rPr>
          <w:bCs/>
          <w:sz w:val="24"/>
          <w:szCs w:val="24"/>
          <w:lang w:val="sr-Cyrl-RS"/>
        </w:rPr>
        <w:t xml:space="preserve"> </w:t>
      </w:r>
      <w:r w:rsidRPr="002E3F81">
        <w:rPr>
          <w:bCs/>
          <w:sz w:val="24"/>
          <w:szCs w:val="24"/>
          <w:lang w:val="sr-Cyrl-RS"/>
        </w:rPr>
        <w:t xml:space="preserve">у износу од </w:t>
      </w:r>
      <w:r>
        <w:rPr>
          <w:bCs/>
          <w:sz w:val="24"/>
          <w:szCs w:val="24"/>
          <w:lang w:val="sr-Cyrl-RS"/>
        </w:rPr>
        <w:t>8.188.730</w:t>
      </w:r>
      <w:r w:rsidRPr="002E3F81">
        <w:rPr>
          <w:bCs/>
          <w:sz w:val="24"/>
          <w:szCs w:val="24"/>
          <w:lang w:val="sr-Cyrl-RS"/>
        </w:rPr>
        <w:t xml:space="preserve"> динара</w:t>
      </w:r>
      <w:r>
        <w:rPr>
          <w:bCs/>
          <w:sz w:val="24"/>
          <w:szCs w:val="24"/>
          <w:lang w:val="sr-Cyrl-RS"/>
        </w:rPr>
        <w:t>.</w:t>
      </w:r>
    </w:p>
    <w:p w14:paraId="2615B034" w14:textId="77777777" w:rsidR="004B5DFA" w:rsidRPr="002E3F81" w:rsidRDefault="004B5DFA" w:rsidP="004B5DFA">
      <w:pPr>
        <w:ind w:left="360"/>
        <w:jc w:val="both"/>
        <w:rPr>
          <w:sz w:val="24"/>
          <w:szCs w:val="24"/>
          <w:lang w:val="sr-Cyrl-RS"/>
        </w:rPr>
      </w:pPr>
    </w:p>
    <w:p w14:paraId="29158825" w14:textId="77777777" w:rsidR="004B5DFA" w:rsidRPr="00EA5C9C" w:rsidRDefault="004B5DFA" w:rsidP="004B5DFA">
      <w:pPr>
        <w:spacing w:line="240" w:lineRule="atLeast"/>
        <w:ind w:left="360"/>
        <w:jc w:val="both"/>
        <w:rPr>
          <w:b/>
          <w:bCs/>
          <w:sz w:val="24"/>
          <w:szCs w:val="24"/>
          <w:lang w:val="sr-Cyrl-CS"/>
        </w:rPr>
      </w:pPr>
      <w:r w:rsidRPr="002E3F81">
        <w:rPr>
          <w:b/>
          <w:bCs/>
          <w:sz w:val="24"/>
          <w:szCs w:val="24"/>
          <w:lang w:val="sr-Cyrl-RS"/>
        </w:rPr>
        <w:lastRenderedPageBreak/>
        <w:t>Програм 5 –</w:t>
      </w:r>
      <w:r w:rsidRPr="00EA5C9C">
        <w:rPr>
          <w:b/>
          <w:bCs/>
          <w:sz w:val="24"/>
          <w:szCs w:val="24"/>
          <w:lang w:val="sr-Cyrl-CS"/>
        </w:rPr>
        <w:t>П</w:t>
      </w:r>
      <w:r w:rsidRPr="002E3F81">
        <w:rPr>
          <w:b/>
          <w:bCs/>
          <w:sz w:val="24"/>
          <w:szCs w:val="24"/>
          <w:lang w:val="sr-Cyrl-RS"/>
        </w:rPr>
        <w:t>ољопривред</w:t>
      </w:r>
      <w:r w:rsidRPr="00EA5C9C">
        <w:rPr>
          <w:b/>
          <w:bCs/>
          <w:sz w:val="24"/>
          <w:szCs w:val="24"/>
          <w:lang w:val="sr-Cyrl-CS"/>
        </w:rPr>
        <w:t>а и рурални развој</w:t>
      </w:r>
    </w:p>
    <w:p w14:paraId="3A14B155" w14:textId="77777777" w:rsidR="004B5DFA" w:rsidRPr="002E3F81" w:rsidRDefault="004B5DFA" w:rsidP="004B5DFA">
      <w:pPr>
        <w:spacing w:line="288" w:lineRule="exact"/>
        <w:ind w:left="360"/>
        <w:jc w:val="both"/>
        <w:rPr>
          <w:sz w:val="24"/>
          <w:szCs w:val="24"/>
          <w:lang w:val="sr-Cyrl-RS"/>
        </w:rPr>
      </w:pPr>
    </w:p>
    <w:p w14:paraId="46E3E511" w14:textId="77777777" w:rsidR="004B5DFA" w:rsidRPr="00EA5C9C" w:rsidRDefault="004B5DFA" w:rsidP="004B5DFA">
      <w:pPr>
        <w:spacing w:line="228" w:lineRule="auto"/>
        <w:ind w:left="360" w:right="20"/>
        <w:jc w:val="both"/>
        <w:rPr>
          <w:sz w:val="24"/>
          <w:szCs w:val="24"/>
          <w:lang w:val="sr-Cyrl-CS"/>
        </w:rPr>
      </w:pPr>
      <w:r w:rsidRPr="002E3F81">
        <w:rPr>
          <w:sz w:val="24"/>
          <w:szCs w:val="24"/>
          <w:lang w:val="sr-Cyrl-RS"/>
        </w:rPr>
        <w:t xml:space="preserve">Програм је планиран у укупном износу од </w:t>
      </w:r>
      <w:r w:rsidRPr="00EA5C9C">
        <w:rPr>
          <w:sz w:val="24"/>
          <w:szCs w:val="24"/>
          <w:lang w:val="sr-Cyrl-CS"/>
        </w:rPr>
        <w:t>37</w:t>
      </w:r>
      <w:r w:rsidRPr="002E3F81">
        <w:rPr>
          <w:sz w:val="24"/>
          <w:szCs w:val="24"/>
          <w:lang w:val="sr-Cyrl-RS"/>
        </w:rPr>
        <w:t>.</w:t>
      </w:r>
      <w:r w:rsidRPr="00EA5C9C">
        <w:rPr>
          <w:sz w:val="24"/>
          <w:szCs w:val="24"/>
          <w:lang w:val="sr-Cyrl-CS"/>
        </w:rPr>
        <w:t>60</w:t>
      </w:r>
      <w:r w:rsidRPr="002E3F81">
        <w:rPr>
          <w:sz w:val="24"/>
          <w:szCs w:val="24"/>
          <w:lang w:val="sr-Cyrl-RS"/>
        </w:rPr>
        <w:t>0</w:t>
      </w:r>
      <w:r w:rsidRPr="00EA5C9C">
        <w:rPr>
          <w:sz w:val="24"/>
          <w:szCs w:val="24"/>
          <w:lang w:val="sr-Cyrl-RS"/>
        </w:rPr>
        <w:t xml:space="preserve">.000 </w:t>
      </w:r>
      <w:r w:rsidRPr="002E3F81">
        <w:rPr>
          <w:sz w:val="24"/>
          <w:szCs w:val="24"/>
          <w:lang w:val="sr-Cyrl-RS"/>
        </w:rPr>
        <w:t xml:space="preserve">динара. Сврха наведеног програма је </w:t>
      </w:r>
      <w:r w:rsidRPr="00EA5C9C">
        <w:rPr>
          <w:sz w:val="24"/>
          <w:szCs w:val="24"/>
          <w:lang w:val="sr-Cyrl-CS"/>
        </w:rPr>
        <w:t>у</w:t>
      </w:r>
      <w:r w:rsidRPr="002E3F81">
        <w:rPr>
          <w:sz w:val="24"/>
          <w:szCs w:val="24"/>
          <w:lang w:val="sr-Cyrl-RS"/>
        </w:rPr>
        <w:t>напређење пољопривредне. У оквиру истог налазе се следеће програмске активности:</w:t>
      </w:r>
    </w:p>
    <w:p w14:paraId="2FD79930" w14:textId="77777777" w:rsidR="004B5DFA" w:rsidRPr="00EA5C9C" w:rsidRDefault="004B5DFA" w:rsidP="004B5DFA">
      <w:pPr>
        <w:spacing w:line="228" w:lineRule="auto"/>
        <w:ind w:left="360" w:right="20"/>
        <w:jc w:val="both"/>
        <w:rPr>
          <w:sz w:val="24"/>
          <w:szCs w:val="24"/>
          <w:lang w:val="sr-Cyrl-CS"/>
        </w:rPr>
      </w:pPr>
      <w:r w:rsidRPr="002E3F81">
        <w:rPr>
          <w:sz w:val="24"/>
          <w:szCs w:val="24"/>
          <w:lang w:val="sr-Cyrl-RS"/>
        </w:rPr>
        <w:t xml:space="preserve">- </w:t>
      </w:r>
      <w:r w:rsidRPr="00EA5C9C">
        <w:rPr>
          <w:sz w:val="24"/>
          <w:szCs w:val="24"/>
          <w:lang w:val="sr-Cyrl-CS"/>
        </w:rPr>
        <w:t>подршка за спровођење пољопривредне политике у локалној заједници у износу од 2.600.000 динара (пројектна документација за калцизацију земљишта и подршку младим пољопривредницима, услуге превоза материјала, стални трошак);</w:t>
      </w:r>
    </w:p>
    <w:p w14:paraId="7D1CA25F" w14:textId="77777777" w:rsidR="004B5DFA" w:rsidRPr="00EA5C9C" w:rsidRDefault="004B5DFA" w:rsidP="004B5DFA">
      <w:pPr>
        <w:spacing w:line="228" w:lineRule="auto"/>
        <w:ind w:left="360" w:right="20"/>
        <w:jc w:val="both"/>
        <w:rPr>
          <w:sz w:val="24"/>
          <w:szCs w:val="24"/>
          <w:lang w:val="sr-Cyrl-CS"/>
        </w:rPr>
      </w:pPr>
      <w:r w:rsidRPr="002E3F81">
        <w:rPr>
          <w:sz w:val="24"/>
          <w:szCs w:val="24"/>
          <w:lang w:val="sr-Cyrl-CS"/>
        </w:rPr>
        <w:t xml:space="preserve">- </w:t>
      </w:r>
      <w:r w:rsidRPr="00EA5C9C">
        <w:rPr>
          <w:sz w:val="24"/>
          <w:szCs w:val="24"/>
          <w:lang w:val="sr-Cyrl-CS"/>
        </w:rPr>
        <w:t xml:space="preserve">пројекат: Калцизација земљишта на територији града </w:t>
      </w:r>
      <w:bookmarkStart w:id="126" w:name="_Hlk89781783"/>
      <w:r w:rsidRPr="00EA5C9C">
        <w:rPr>
          <w:sz w:val="24"/>
          <w:szCs w:val="24"/>
          <w:lang w:val="sr-Cyrl-CS"/>
        </w:rPr>
        <w:t xml:space="preserve">у износу од </w:t>
      </w:r>
      <w:r w:rsidRPr="00EA5C9C">
        <w:rPr>
          <w:sz w:val="24"/>
          <w:szCs w:val="24"/>
          <w:lang w:val="sr-Cyrl-RS"/>
        </w:rPr>
        <w:t>5</w:t>
      </w:r>
      <w:r w:rsidRPr="00EA5C9C">
        <w:rPr>
          <w:sz w:val="24"/>
          <w:szCs w:val="24"/>
          <w:lang w:val="sr-Cyrl-CS"/>
        </w:rPr>
        <w:t>.000.000 динара</w:t>
      </w:r>
      <w:bookmarkEnd w:id="126"/>
      <w:r w:rsidRPr="00EA5C9C">
        <w:rPr>
          <w:sz w:val="24"/>
          <w:szCs w:val="24"/>
          <w:lang w:val="sr-Cyrl-CS"/>
        </w:rPr>
        <w:t xml:space="preserve"> и </w:t>
      </w:r>
    </w:p>
    <w:p w14:paraId="4E8E11D8" w14:textId="77777777" w:rsidR="004B5DFA" w:rsidRPr="00EA5C9C" w:rsidRDefault="004B5DFA" w:rsidP="004B5DFA">
      <w:pPr>
        <w:spacing w:line="228" w:lineRule="auto"/>
        <w:ind w:left="360" w:right="20"/>
        <w:jc w:val="both"/>
        <w:rPr>
          <w:sz w:val="24"/>
          <w:szCs w:val="24"/>
          <w:lang w:val="sr-Cyrl-CS"/>
        </w:rPr>
      </w:pPr>
      <w:r w:rsidRPr="002E3F81">
        <w:rPr>
          <w:sz w:val="24"/>
          <w:szCs w:val="24"/>
          <w:lang w:val="sr-Cyrl-CS"/>
        </w:rPr>
        <w:t xml:space="preserve">- </w:t>
      </w:r>
      <w:r w:rsidRPr="00EA5C9C">
        <w:rPr>
          <w:sz w:val="24"/>
          <w:szCs w:val="24"/>
          <w:lang w:val="sr-Cyrl-RS"/>
        </w:rPr>
        <w:t xml:space="preserve">унапређење пољопривредне производње </w:t>
      </w:r>
      <w:r w:rsidRPr="00EA5C9C">
        <w:rPr>
          <w:sz w:val="24"/>
          <w:szCs w:val="24"/>
          <w:lang w:val="sr-Cyrl-CS"/>
        </w:rPr>
        <w:t xml:space="preserve">у износу од </w:t>
      </w:r>
      <w:r w:rsidRPr="00EA5C9C">
        <w:rPr>
          <w:sz w:val="24"/>
          <w:szCs w:val="24"/>
          <w:lang w:val="sr-Cyrl-RS"/>
        </w:rPr>
        <w:t>30</w:t>
      </w:r>
      <w:r w:rsidRPr="00EA5C9C">
        <w:rPr>
          <w:sz w:val="24"/>
          <w:szCs w:val="24"/>
          <w:lang w:val="sr-Cyrl-CS"/>
        </w:rPr>
        <w:t>.000.000 динара.</w:t>
      </w:r>
    </w:p>
    <w:p w14:paraId="3B4F64B5" w14:textId="77777777" w:rsidR="004B5DFA" w:rsidRPr="00EA5C9C" w:rsidRDefault="004B5DFA" w:rsidP="004B5DFA">
      <w:pPr>
        <w:spacing w:line="266" w:lineRule="exact"/>
        <w:ind w:left="360"/>
        <w:jc w:val="both"/>
        <w:rPr>
          <w:sz w:val="24"/>
          <w:szCs w:val="24"/>
          <w:lang w:val="sr-Cyrl-CS"/>
        </w:rPr>
      </w:pPr>
    </w:p>
    <w:p w14:paraId="6FD75A67" w14:textId="77777777" w:rsidR="004B5DFA" w:rsidRPr="002E3F81" w:rsidRDefault="004B5DFA" w:rsidP="004B5DFA">
      <w:pPr>
        <w:spacing w:line="240" w:lineRule="atLeast"/>
        <w:ind w:left="360"/>
        <w:jc w:val="both"/>
        <w:rPr>
          <w:b/>
          <w:bCs/>
          <w:sz w:val="24"/>
          <w:szCs w:val="24"/>
          <w:lang w:val="sr-Cyrl-CS"/>
        </w:rPr>
      </w:pPr>
      <w:r w:rsidRPr="002E3F81">
        <w:rPr>
          <w:b/>
          <w:bCs/>
          <w:sz w:val="24"/>
          <w:szCs w:val="24"/>
          <w:lang w:val="sr-Cyrl-CS"/>
        </w:rPr>
        <w:t>Програм 6 – Заштита животне средине</w:t>
      </w:r>
    </w:p>
    <w:p w14:paraId="33B41BC7" w14:textId="77777777" w:rsidR="004B5DFA" w:rsidRPr="002E3F81" w:rsidRDefault="004B5DFA" w:rsidP="004B5DFA">
      <w:pPr>
        <w:spacing w:line="288" w:lineRule="exact"/>
        <w:ind w:left="360"/>
        <w:jc w:val="both"/>
        <w:rPr>
          <w:sz w:val="24"/>
          <w:szCs w:val="24"/>
          <w:lang w:val="sr-Cyrl-CS"/>
        </w:rPr>
      </w:pPr>
    </w:p>
    <w:p w14:paraId="1F9A6C99" w14:textId="77777777" w:rsidR="004B5DFA" w:rsidRPr="00EA5C9C" w:rsidRDefault="004B5DFA" w:rsidP="004B5DFA">
      <w:pPr>
        <w:ind w:left="360"/>
        <w:jc w:val="both"/>
        <w:rPr>
          <w:sz w:val="24"/>
          <w:szCs w:val="24"/>
          <w:lang w:val="sr-Cyrl-CS"/>
        </w:rPr>
      </w:pPr>
      <w:r w:rsidRPr="002E3F81">
        <w:rPr>
          <w:sz w:val="24"/>
          <w:szCs w:val="24"/>
          <w:lang w:val="sr-Cyrl-CS"/>
        </w:rPr>
        <w:t xml:space="preserve">Програм је планиран у укупном износу од </w:t>
      </w:r>
      <w:r w:rsidRPr="00EA5C9C">
        <w:rPr>
          <w:sz w:val="24"/>
          <w:szCs w:val="24"/>
          <w:lang w:val="sr-Cyrl-RS"/>
        </w:rPr>
        <w:t>211.106.282</w:t>
      </w:r>
      <w:r w:rsidRPr="002E3F81">
        <w:rPr>
          <w:sz w:val="24"/>
          <w:szCs w:val="24"/>
          <w:lang w:val="sr-Cyrl-CS"/>
        </w:rPr>
        <w:t xml:space="preserve"> динара. Сврха наведеног програма је обезбеђивање услова за одрживи развој локалне заједнице одговорним односом према животној средини</w:t>
      </w:r>
      <w:r w:rsidRPr="00EA5C9C">
        <w:rPr>
          <w:sz w:val="24"/>
          <w:szCs w:val="24"/>
          <w:lang w:val="sr-Cyrl-CS"/>
        </w:rPr>
        <w:t>, стварање хигијенских и здравствених услова за живот грађана</w:t>
      </w:r>
      <w:r w:rsidRPr="002E3F81">
        <w:rPr>
          <w:sz w:val="24"/>
          <w:szCs w:val="24"/>
          <w:lang w:val="sr-Cyrl-CS"/>
        </w:rPr>
        <w:t>. У оквиру истог налазе се следеће програмске активности:</w:t>
      </w:r>
    </w:p>
    <w:p w14:paraId="0244F21E" w14:textId="77777777" w:rsidR="004B5DFA" w:rsidRPr="002E3F81" w:rsidRDefault="004B5DFA" w:rsidP="004B5DFA">
      <w:pPr>
        <w:spacing w:line="264" w:lineRule="auto"/>
        <w:ind w:left="360"/>
        <w:jc w:val="both"/>
        <w:rPr>
          <w:sz w:val="24"/>
          <w:szCs w:val="24"/>
          <w:lang w:val="sr-Cyrl-CS"/>
        </w:rPr>
      </w:pPr>
      <w:r w:rsidRPr="002E3F81">
        <w:rPr>
          <w:sz w:val="24"/>
          <w:szCs w:val="24"/>
          <w:lang w:val="sr-Cyrl-CS"/>
        </w:rPr>
        <w:t xml:space="preserve">- управљање заштитом животне средине у износу од </w:t>
      </w:r>
      <w:r w:rsidRPr="00EA5C9C">
        <w:rPr>
          <w:sz w:val="24"/>
          <w:szCs w:val="24"/>
          <w:lang w:val="sr-Cyrl-CS"/>
        </w:rPr>
        <w:t>33.656</w:t>
      </w:r>
      <w:r w:rsidRPr="002E3F81">
        <w:rPr>
          <w:sz w:val="24"/>
          <w:szCs w:val="24"/>
          <w:lang w:val="sr-Cyrl-CS"/>
        </w:rPr>
        <w:t>.</w:t>
      </w:r>
      <w:r w:rsidRPr="00EA5C9C">
        <w:rPr>
          <w:sz w:val="24"/>
          <w:szCs w:val="24"/>
          <w:lang w:val="sr-Cyrl-CS"/>
        </w:rPr>
        <w:t xml:space="preserve">800 </w:t>
      </w:r>
      <w:r w:rsidRPr="002E3F81">
        <w:rPr>
          <w:sz w:val="24"/>
          <w:szCs w:val="24"/>
          <w:lang w:val="sr-Cyrl-CS"/>
        </w:rPr>
        <w:t xml:space="preserve">динара односи се на </w:t>
      </w:r>
      <w:r w:rsidRPr="00EA5C9C">
        <w:rPr>
          <w:sz w:val="24"/>
          <w:szCs w:val="24"/>
          <w:lang w:val="sr-Cyrl-CS"/>
        </w:rPr>
        <w:t>услуге санације депоније;</w:t>
      </w:r>
    </w:p>
    <w:p w14:paraId="2A0915C8" w14:textId="77777777" w:rsidR="004B5DFA" w:rsidRPr="002E3F81" w:rsidRDefault="004B5DFA" w:rsidP="004B5DFA">
      <w:pPr>
        <w:spacing w:line="264" w:lineRule="auto"/>
        <w:ind w:left="360"/>
        <w:jc w:val="both"/>
        <w:rPr>
          <w:sz w:val="24"/>
          <w:szCs w:val="24"/>
          <w:lang w:val="sr-Cyrl-CS"/>
        </w:rPr>
      </w:pPr>
      <w:r w:rsidRPr="002E3F81">
        <w:rPr>
          <w:sz w:val="24"/>
          <w:szCs w:val="24"/>
          <w:lang w:val="sr-Cyrl-CS"/>
        </w:rPr>
        <w:t xml:space="preserve">- </w:t>
      </w:r>
      <w:r w:rsidRPr="00EA5C9C">
        <w:rPr>
          <w:sz w:val="24"/>
          <w:szCs w:val="24"/>
          <w:lang w:val="sr-Cyrl-CS"/>
        </w:rPr>
        <w:t>праћење квалитета елемената животне средине у износу од 108.401.590 динара;</w:t>
      </w:r>
    </w:p>
    <w:p w14:paraId="39956BEE" w14:textId="77777777" w:rsidR="004B5DFA" w:rsidRPr="00EA5C9C" w:rsidRDefault="004B5DFA" w:rsidP="004B5DFA">
      <w:pPr>
        <w:spacing w:line="264" w:lineRule="auto"/>
        <w:ind w:left="360"/>
        <w:jc w:val="both"/>
        <w:rPr>
          <w:sz w:val="24"/>
          <w:szCs w:val="24"/>
          <w:lang w:val="sr-Cyrl-RS"/>
        </w:rPr>
      </w:pPr>
      <w:r w:rsidRPr="002E3F81">
        <w:rPr>
          <w:sz w:val="24"/>
          <w:szCs w:val="24"/>
          <w:lang w:val="sr-Cyrl-CS"/>
        </w:rPr>
        <w:t xml:space="preserve">- </w:t>
      </w:r>
      <w:r w:rsidRPr="00EA5C9C">
        <w:rPr>
          <w:sz w:val="24"/>
          <w:szCs w:val="24"/>
          <w:lang w:val="sr-Cyrl-CS"/>
        </w:rPr>
        <w:t>заштита природе у износу од 49.047.892 динара</w:t>
      </w:r>
      <w:r w:rsidRPr="002E3F81">
        <w:rPr>
          <w:sz w:val="24"/>
          <w:szCs w:val="24"/>
          <w:lang w:val="sr-Cyrl-CS"/>
        </w:rPr>
        <w:t xml:space="preserve"> </w:t>
      </w:r>
      <w:r w:rsidRPr="00EA5C9C">
        <w:rPr>
          <w:sz w:val="24"/>
          <w:szCs w:val="24"/>
          <w:lang w:val="sr-Cyrl-RS"/>
        </w:rPr>
        <w:t>и</w:t>
      </w:r>
    </w:p>
    <w:p w14:paraId="345A64E0" w14:textId="77777777" w:rsidR="004B5DFA" w:rsidRPr="002E3F81" w:rsidRDefault="004B5DFA" w:rsidP="004B5DFA">
      <w:pPr>
        <w:spacing w:line="264" w:lineRule="auto"/>
        <w:ind w:left="360"/>
        <w:jc w:val="both"/>
        <w:rPr>
          <w:sz w:val="24"/>
          <w:szCs w:val="24"/>
          <w:lang w:val="sr-Cyrl-RS"/>
        </w:rPr>
      </w:pPr>
      <w:r w:rsidRPr="002E3F81">
        <w:rPr>
          <w:sz w:val="24"/>
          <w:szCs w:val="24"/>
          <w:lang w:val="sr-Cyrl-RS"/>
        </w:rPr>
        <w:t xml:space="preserve">- </w:t>
      </w:r>
      <w:r w:rsidRPr="00EA5C9C">
        <w:rPr>
          <w:sz w:val="24"/>
          <w:szCs w:val="24"/>
          <w:lang w:val="sr-Cyrl-CS"/>
        </w:rPr>
        <w:t>управљање и одржавање водотокова другог реда у износу од  20.000.000 динара;</w:t>
      </w:r>
    </w:p>
    <w:p w14:paraId="0ADCAFEF" w14:textId="77777777" w:rsidR="004B5DFA" w:rsidRPr="002E3F81" w:rsidRDefault="004B5DFA" w:rsidP="004B5DFA">
      <w:pPr>
        <w:spacing w:line="1" w:lineRule="exact"/>
        <w:ind w:left="360"/>
        <w:jc w:val="both"/>
        <w:rPr>
          <w:sz w:val="24"/>
          <w:szCs w:val="24"/>
          <w:lang w:val="sr-Cyrl-RS"/>
        </w:rPr>
      </w:pPr>
    </w:p>
    <w:p w14:paraId="4F560D09" w14:textId="77777777" w:rsidR="004B5DFA" w:rsidRDefault="004B5DFA" w:rsidP="004B5DFA">
      <w:pPr>
        <w:spacing w:line="228" w:lineRule="auto"/>
        <w:ind w:left="360"/>
        <w:jc w:val="both"/>
        <w:rPr>
          <w:sz w:val="24"/>
          <w:szCs w:val="24"/>
          <w:lang w:val="sr-Cyrl-RS"/>
        </w:rPr>
      </w:pPr>
    </w:p>
    <w:p w14:paraId="31AFEC54" w14:textId="77777777" w:rsidR="004B5DFA" w:rsidRPr="002E3F81" w:rsidRDefault="004B5DFA" w:rsidP="004B5DFA">
      <w:pPr>
        <w:spacing w:line="240" w:lineRule="atLeast"/>
        <w:ind w:left="360"/>
        <w:jc w:val="both"/>
        <w:rPr>
          <w:b/>
          <w:bCs/>
          <w:sz w:val="24"/>
          <w:szCs w:val="24"/>
          <w:lang w:val="sr-Cyrl-RS"/>
        </w:rPr>
      </w:pPr>
      <w:r w:rsidRPr="002E3F81">
        <w:rPr>
          <w:b/>
          <w:bCs/>
          <w:sz w:val="24"/>
          <w:szCs w:val="24"/>
          <w:lang w:val="sr-Cyrl-RS"/>
        </w:rPr>
        <w:t xml:space="preserve">Програм 7 – </w:t>
      </w:r>
      <w:r w:rsidRPr="00EA5C9C">
        <w:rPr>
          <w:b/>
          <w:bCs/>
          <w:sz w:val="24"/>
          <w:szCs w:val="24"/>
          <w:lang w:val="sr-Cyrl-CS"/>
        </w:rPr>
        <w:t>Организација саобраћаја и саобраћајна инфраструктура</w:t>
      </w:r>
    </w:p>
    <w:p w14:paraId="450A0E02" w14:textId="77777777" w:rsidR="004B5DFA" w:rsidRPr="002E3F81" w:rsidRDefault="004B5DFA" w:rsidP="004B5DFA">
      <w:pPr>
        <w:spacing w:line="288" w:lineRule="exact"/>
        <w:ind w:left="360"/>
        <w:jc w:val="both"/>
        <w:rPr>
          <w:sz w:val="24"/>
          <w:szCs w:val="24"/>
          <w:lang w:val="sr-Cyrl-RS"/>
        </w:rPr>
      </w:pPr>
    </w:p>
    <w:p w14:paraId="2DC8451C" w14:textId="77777777" w:rsidR="004B5DFA" w:rsidRPr="00EA5C9C" w:rsidRDefault="004B5DFA" w:rsidP="004B5DFA">
      <w:pPr>
        <w:spacing w:line="264" w:lineRule="auto"/>
        <w:ind w:left="360"/>
        <w:jc w:val="both"/>
        <w:rPr>
          <w:sz w:val="24"/>
          <w:szCs w:val="24"/>
          <w:lang w:val="sr-Cyrl-CS"/>
        </w:rPr>
      </w:pPr>
      <w:r w:rsidRPr="002E3F81">
        <w:rPr>
          <w:sz w:val="24"/>
          <w:szCs w:val="24"/>
          <w:lang w:val="sr-Cyrl-RS"/>
        </w:rPr>
        <w:t xml:space="preserve">Програм је планиран у укупном износу од </w:t>
      </w:r>
      <w:r w:rsidRPr="00EA5C9C">
        <w:rPr>
          <w:sz w:val="24"/>
          <w:szCs w:val="24"/>
          <w:lang w:val="sr-Cyrl-RS"/>
        </w:rPr>
        <w:t>460.000.000</w:t>
      </w:r>
      <w:r w:rsidRPr="002E3F81">
        <w:rPr>
          <w:sz w:val="24"/>
          <w:szCs w:val="24"/>
          <w:lang w:val="sr-Cyrl-RS"/>
        </w:rPr>
        <w:t xml:space="preserve"> динара</w:t>
      </w:r>
      <w:r w:rsidRPr="00EA5C9C">
        <w:rPr>
          <w:sz w:val="24"/>
          <w:szCs w:val="24"/>
          <w:lang w:val="sr-Cyrl-CS"/>
        </w:rPr>
        <w:t xml:space="preserve">. </w:t>
      </w:r>
      <w:r w:rsidRPr="002E3F81">
        <w:rPr>
          <w:sz w:val="24"/>
          <w:szCs w:val="24"/>
          <w:lang w:val="sr-Cyrl-CS"/>
        </w:rPr>
        <w:t>Сврха наведеног програма је унапређење организације саобраћаја и унапређење саобраћајне инфраструктуре у локалној самоуправи. У оквиру истог налаз</w:t>
      </w:r>
      <w:r w:rsidRPr="00EA5C9C">
        <w:rPr>
          <w:sz w:val="24"/>
          <w:szCs w:val="24"/>
        </w:rPr>
        <w:t>e</w:t>
      </w:r>
      <w:r w:rsidRPr="002E3F81">
        <w:rPr>
          <w:sz w:val="24"/>
          <w:szCs w:val="24"/>
          <w:lang w:val="sr-Cyrl-CS"/>
        </w:rPr>
        <w:t xml:space="preserve"> се следећ</w:t>
      </w:r>
      <w:r w:rsidRPr="00EA5C9C">
        <w:rPr>
          <w:sz w:val="24"/>
          <w:szCs w:val="24"/>
        </w:rPr>
        <w:t>e</w:t>
      </w:r>
      <w:r w:rsidRPr="002E3F81">
        <w:rPr>
          <w:sz w:val="24"/>
          <w:szCs w:val="24"/>
          <w:lang w:val="sr-Cyrl-CS"/>
        </w:rPr>
        <w:t xml:space="preserve"> програмске активности</w:t>
      </w:r>
      <w:r w:rsidRPr="00EA5C9C">
        <w:rPr>
          <w:sz w:val="24"/>
          <w:szCs w:val="24"/>
          <w:lang w:val="sr-Cyrl-CS"/>
        </w:rPr>
        <w:t>:</w:t>
      </w:r>
    </w:p>
    <w:p w14:paraId="7710099A" w14:textId="77777777" w:rsidR="004B5DFA" w:rsidRPr="002E3F81" w:rsidRDefault="004B5DFA" w:rsidP="004B5DFA">
      <w:pPr>
        <w:spacing w:line="228" w:lineRule="auto"/>
        <w:ind w:left="360"/>
        <w:jc w:val="both"/>
        <w:rPr>
          <w:sz w:val="24"/>
          <w:szCs w:val="24"/>
          <w:lang w:val="sr-Cyrl-CS"/>
        </w:rPr>
      </w:pPr>
      <w:r w:rsidRPr="00EA5C9C">
        <w:rPr>
          <w:sz w:val="24"/>
          <w:szCs w:val="24"/>
          <w:lang w:val="sr-Cyrl-CS"/>
        </w:rPr>
        <w:t>- управљање и одржавање саобраћајне инфраструктуре у износу од 25.000.000 динара;</w:t>
      </w:r>
    </w:p>
    <w:p w14:paraId="3D4D4F42" w14:textId="77777777" w:rsidR="004B5DFA" w:rsidRPr="002E3F81" w:rsidRDefault="004B5DFA" w:rsidP="004B5DFA">
      <w:pPr>
        <w:spacing w:line="228" w:lineRule="auto"/>
        <w:ind w:left="360"/>
        <w:jc w:val="both"/>
        <w:rPr>
          <w:sz w:val="24"/>
          <w:szCs w:val="24"/>
          <w:lang w:val="sr-Cyrl-CS"/>
        </w:rPr>
      </w:pPr>
      <w:r w:rsidRPr="00EA5C9C">
        <w:rPr>
          <w:sz w:val="24"/>
          <w:szCs w:val="24"/>
          <w:lang w:val="sr-Cyrl-CS"/>
        </w:rPr>
        <w:t xml:space="preserve">- редовно одржавање путева и улица у износу од </w:t>
      </w:r>
      <w:r w:rsidRPr="00EA5C9C">
        <w:rPr>
          <w:sz w:val="24"/>
          <w:szCs w:val="24"/>
          <w:lang w:val="sr-Cyrl-RS"/>
        </w:rPr>
        <w:t>140</w:t>
      </w:r>
      <w:r w:rsidRPr="002E3F81">
        <w:rPr>
          <w:sz w:val="24"/>
          <w:szCs w:val="24"/>
          <w:lang w:val="sr-Cyrl-CS"/>
        </w:rPr>
        <w:t>.</w:t>
      </w:r>
      <w:r w:rsidRPr="00EA5C9C">
        <w:rPr>
          <w:sz w:val="24"/>
          <w:szCs w:val="24"/>
          <w:lang w:val="sr-Cyrl-RS"/>
        </w:rPr>
        <w:t>0</w:t>
      </w:r>
      <w:r w:rsidRPr="002E3F81">
        <w:rPr>
          <w:sz w:val="24"/>
          <w:szCs w:val="24"/>
          <w:lang w:val="sr-Cyrl-CS"/>
        </w:rPr>
        <w:t>00</w:t>
      </w:r>
      <w:r w:rsidRPr="00EA5C9C">
        <w:rPr>
          <w:sz w:val="24"/>
          <w:szCs w:val="24"/>
          <w:lang w:val="sr-Cyrl-CS"/>
        </w:rPr>
        <w:t>.000 динара;</w:t>
      </w:r>
    </w:p>
    <w:p w14:paraId="59E6699F" w14:textId="77777777" w:rsidR="004B5DFA" w:rsidRPr="002E3F81" w:rsidRDefault="004B5DFA" w:rsidP="004B5DFA">
      <w:pPr>
        <w:spacing w:line="228" w:lineRule="auto"/>
        <w:ind w:left="360"/>
        <w:jc w:val="both"/>
        <w:rPr>
          <w:sz w:val="24"/>
          <w:szCs w:val="24"/>
          <w:lang w:val="sr-Cyrl-CS"/>
        </w:rPr>
      </w:pPr>
      <w:r w:rsidRPr="00EA5C9C">
        <w:rPr>
          <w:sz w:val="24"/>
          <w:szCs w:val="24"/>
          <w:lang w:val="sr-Cyrl-CS"/>
        </w:rPr>
        <w:t xml:space="preserve">- изградња улица и путева у износу од </w:t>
      </w:r>
      <w:r w:rsidRPr="00EA5C9C">
        <w:rPr>
          <w:sz w:val="24"/>
          <w:szCs w:val="24"/>
          <w:lang w:val="sr-Cyrl-RS"/>
        </w:rPr>
        <w:t>70</w:t>
      </w:r>
      <w:r w:rsidRPr="00EA5C9C">
        <w:rPr>
          <w:sz w:val="24"/>
          <w:szCs w:val="24"/>
          <w:lang w:val="sr-Cyrl-CS"/>
        </w:rPr>
        <w:t>.000.000 динара;</w:t>
      </w:r>
    </w:p>
    <w:p w14:paraId="776EE003" w14:textId="77777777" w:rsidR="004B5DFA" w:rsidRPr="002E3F81" w:rsidRDefault="004B5DFA" w:rsidP="004B5DFA">
      <w:pPr>
        <w:spacing w:line="228" w:lineRule="auto"/>
        <w:ind w:left="360"/>
        <w:jc w:val="both"/>
        <w:rPr>
          <w:sz w:val="24"/>
          <w:szCs w:val="24"/>
          <w:lang w:val="sr-Cyrl-CS"/>
        </w:rPr>
      </w:pPr>
      <w:r w:rsidRPr="00EA5C9C">
        <w:rPr>
          <w:sz w:val="24"/>
          <w:szCs w:val="24"/>
          <w:lang w:val="sr-Cyrl-CS"/>
        </w:rPr>
        <w:t xml:space="preserve">- рехабилитација путева и улица у износу од </w:t>
      </w:r>
      <w:r w:rsidRPr="00EA5C9C">
        <w:rPr>
          <w:sz w:val="24"/>
          <w:szCs w:val="24"/>
          <w:lang w:val="sr-Cyrl-RS"/>
        </w:rPr>
        <w:t>200</w:t>
      </w:r>
      <w:r w:rsidRPr="00EA5C9C">
        <w:rPr>
          <w:sz w:val="24"/>
          <w:szCs w:val="24"/>
          <w:lang w:val="sr-Cyrl-CS"/>
        </w:rPr>
        <w:t>.000.000 динара и</w:t>
      </w:r>
    </w:p>
    <w:p w14:paraId="7394B877" w14:textId="77777777" w:rsidR="004B5DFA" w:rsidRPr="002E3F81" w:rsidRDefault="004B5DFA" w:rsidP="004B5DFA">
      <w:pPr>
        <w:spacing w:line="228" w:lineRule="auto"/>
        <w:ind w:left="360"/>
        <w:jc w:val="both"/>
        <w:rPr>
          <w:sz w:val="24"/>
          <w:szCs w:val="24"/>
          <w:lang w:val="sr-Cyrl-CS"/>
        </w:rPr>
      </w:pPr>
      <w:r w:rsidRPr="00EA5C9C">
        <w:rPr>
          <w:sz w:val="24"/>
          <w:szCs w:val="24"/>
          <w:lang w:val="sr-Cyrl-CS"/>
        </w:rPr>
        <w:t>- санација клизишта у Улици Јадранска у Бањи Ковиљачи у износу од 25.000.000 динара.</w:t>
      </w:r>
    </w:p>
    <w:p w14:paraId="2B75A44B" w14:textId="77777777" w:rsidR="004B5DFA" w:rsidRPr="002E3F81" w:rsidRDefault="004B5DFA" w:rsidP="004B5DFA">
      <w:pPr>
        <w:spacing w:line="228" w:lineRule="auto"/>
        <w:ind w:left="360"/>
        <w:jc w:val="both"/>
        <w:rPr>
          <w:sz w:val="24"/>
          <w:szCs w:val="24"/>
          <w:lang w:val="sr-Cyrl-CS"/>
        </w:rPr>
      </w:pPr>
    </w:p>
    <w:p w14:paraId="5B2C9CD9" w14:textId="77777777" w:rsidR="004B5DFA" w:rsidRPr="002E3F81" w:rsidRDefault="004B5DFA" w:rsidP="004B5DFA">
      <w:pPr>
        <w:spacing w:line="240" w:lineRule="atLeast"/>
        <w:ind w:left="360"/>
        <w:jc w:val="both"/>
        <w:rPr>
          <w:b/>
          <w:bCs/>
          <w:sz w:val="24"/>
          <w:szCs w:val="24"/>
          <w:lang w:val="sr-Cyrl-CS"/>
        </w:rPr>
      </w:pPr>
      <w:r w:rsidRPr="002E3F81">
        <w:rPr>
          <w:b/>
          <w:bCs/>
          <w:sz w:val="24"/>
          <w:szCs w:val="24"/>
          <w:lang w:val="sr-Cyrl-CS"/>
        </w:rPr>
        <w:t>Програм 8 – Предшколско</w:t>
      </w:r>
      <w:r w:rsidRPr="00EA5C9C">
        <w:rPr>
          <w:b/>
          <w:bCs/>
          <w:sz w:val="24"/>
          <w:szCs w:val="24"/>
          <w:lang w:val="sr-Cyrl-CS"/>
        </w:rPr>
        <w:t xml:space="preserve"> васпитање </w:t>
      </w:r>
    </w:p>
    <w:p w14:paraId="598A153C" w14:textId="77777777" w:rsidR="004B5DFA" w:rsidRPr="002E3F81" w:rsidRDefault="004B5DFA" w:rsidP="004B5DFA">
      <w:pPr>
        <w:spacing w:line="288" w:lineRule="exact"/>
        <w:ind w:left="360"/>
        <w:jc w:val="both"/>
        <w:rPr>
          <w:sz w:val="24"/>
          <w:szCs w:val="24"/>
          <w:lang w:val="sr-Cyrl-CS"/>
        </w:rPr>
      </w:pPr>
    </w:p>
    <w:p w14:paraId="0839B0AA" w14:textId="77777777" w:rsidR="0075000C" w:rsidRPr="00A4651A" w:rsidRDefault="0075000C" w:rsidP="0075000C">
      <w:pPr>
        <w:spacing w:line="228" w:lineRule="auto"/>
        <w:ind w:left="360"/>
        <w:jc w:val="both"/>
        <w:rPr>
          <w:sz w:val="24"/>
          <w:szCs w:val="24"/>
          <w:lang w:val="sr-Cyrl-CS"/>
        </w:rPr>
      </w:pPr>
      <w:r w:rsidRPr="002E3F81">
        <w:rPr>
          <w:sz w:val="24"/>
          <w:szCs w:val="24"/>
          <w:lang w:val="sr-Cyrl-CS"/>
        </w:rPr>
        <w:t>Програм је планиран у укупном износу од</w:t>
      </w:r>
      <w:r w:rsidRPr="00A4651A">
        <w:rPr>
          <w:sz w:val="24"/>
          <w:szCs w:val="24"/>
          <w:lang w:val="sr-Cyrl-CS"/>
        </w:rPr>
        <w:t xml:space="preserve"> 475.360.000</w:t>
      </w:r>
      <w:r w:rsidRPr="002E3F81">
        <w:rPr>
          <w:sz w:val="24"/>
          <w:szCs w:val="24"/>
          <w:lang w:val="sr-Cyrl-CS"/>
        </w:rPr>
        <w:t xml:space="preserve"> динара. Сврха наведеног програма је омогућавање обухвата предшколске деце у вртићима</w:t>
      </w:r>
      <w:r w:rsidRPr="00A4651A">
        <w:rPr>
          <w:sz w:val="24"/>
          <w:szCs w:val="24"/>
          <w:lang w:val="sr-Cyrl-RS"/>
        </w:rPr>
        <w:t xml:space="preserve"> и </w:t>
      </w:r>
      <w:r w:rsidRPr="002E3F81">
        <w:rPr>
          <w:sz w:val="24"/>
          <w:szCs w:val="24"/>
          <w:lang w:val="sr-Cyrl-CS"/>
        </w:rPr>
        <w:t>функционисање и остваривање предшколског васпитања и образовања, које се односи на функционисање Предшколске установе</w:t>
      </w:r>
      <w:r w:rsidRPr="00A4651A">
        <w:rPr>
          <w:sz w:val="24"/>
          <w:szCs w:val="24"/>
          <w:lang w:val="sr-Cyrl-CS"/>
        </w:rPr>
        <w:t>.</w:t>
      </w:r>
    </w:p>
    <w:p w14:paraId="283B0ED9" w14:textId="77777777" w:rsidR="0075000C" w:rsidRPr="00A4651A" w:rsidRDefault="0075000C" w:rsidP="0075000C">
      <w:pPr>
        <w:spacing w:line="228" w:lineRule="auto"/>
        <w:ind w:left="360"/>
        <w:jc w:val="both"/>
        <w:rPr>
          <w:sz w:val="24"/>
          <w:szCs w:val="24"/>
          <w:lang w:val="sr-Cyrl-CS"/>
        </w:rPr>
      </w:pPr>
      <w:r w:rsidRPr="00A4651A">
        <w:rPr>
          <w:sz w:val="24"/>
          <w:szCs w:val="24"/>
          <w:lang w:val="sr-Cyrl-CS"/>
        </w:rPr>
        <w:t>Предшколска установа "Бамби" једина је на територији града која обавља васпитно образовну делатност кроз следеће облике рада са децом:</w:t>
      </w:r>
    </w:p>
    <w:p w14:paraId="7CB5714C" w14:textId="77777777" w:rsidR="0075000C" w:rsidRPr="00A4651A" w:rsidRDefault="0075000C" w:rsidP="0075000C">
      <w:pPr>
        <w:spacing w:line="228" w:lineRule="auto"/>
        <w:ind w:left="360"/>
        <w:jc w:val="both"/>
        <w:rPr>
          <w:sz w:val="24"/>
          <w:szCs w:val="24"/>
          <w:lang w:val="sr-Cyrl-CS"/>
        </w:rPr>
      </w:pPr>
      <w:r w:rsidRPr="00A4651A">
        <w:rPr>
          <w:sz w:val="24"/>
          <w:szCs w:val="24"/>
          <w:lang w:val="sr-Cyrl-CS"/>
        </w:rPr>
        <w:t>- Целодневни боравак деце од 1-6,5 година у јаслама и вртићима у трајању од 11 сати дневно;</w:t>
      </w:r>
    </w:p>
    <w:p w14:paraId="57C861FA" w14:textId="77777777" w:rsidR="0075000C" w:rsidRPr="00A4651A" w:rsidRDefault="0075000C" w:rsidP="0075000C">
      <w:pPr>
        <w:spacing w:line="228" w:lineRule="auto"/>
        <w:ind w:left="360"/>
        <w:jc w:val="both"/>
        <w:rPr>
          <w:sz w:val="24"/>
          <w:szCs w:val="24"/>
          <w:lang w:val="sr-Cyrl-CS"/>
        </w:rPr>
      </w:pPr>
      <w:r w:rsidRPr="00A4651A">
        <w:rPr>
          <w:sz w:val="24"/>
          <w:szCs w:val="24"/>
          <w:lang w:val="sr-Cyrl-CS"/>
        </w:rPr>
        <w:t>- Припремни предшколски програм, у трајању од 4 сата дневно;</w:t>
      </w:r>
    </w:p>
    <w:p w14:paraId="3D6386EB" w14:textId="77777777" w:rsidR="0075000C" w:rsidRPr="00A4651A" w:rsidRDefault="0075000C" w:rsidP="0075000C">
      <w:pPr>
        <w:spacing w:line="228" w:lineRule="auto"/>
        <w:ind w:left="360"/>
        <w:jc w:val="both"/>
        <w:rPr>
          <w:sz w:val="24"/>
          <w:szCs w:val="24"/>
          <w:lang w:val="sr-Cyrl-CS"/>
        </w:rPr>
      </w:pPr>
      <w:r w:rsidRPr="00A4651A">
        <w:rPr>
          <w:sz w:val="24"/>
          <w:szCs w:val="24"/>
          <w:lang w:val="sr-Cyrl-CS"/>
        </w:rPr>
        <w:t>- Полудневни боравак (играоница) у поподневним часовима за децу од 3 до 5,5 година а који нису обухваћени ниједним од претходно наведеним облицима рада;</w:t>
      </w:r>
    </w:p>
    <w:p w14:paraId="2E3BA9B5" w14:textId="77777777" w:rsidR="0075000C" w:rsidRPr="00A4651A" w:rsidRDefault="0075000C" w:rsidP="0075000C">
      <w:pPr>
        <w:spacing w:line="228" w:lineRule="auto"/>
        <w:ind w:left="360"/>
        <w:jc w:val="both"/>
        <w:rPr>
          <w:sz w:val="24"/>
          <w:szCs w:val="24"/>
          <w:lang w:val="sr-Cyrl-CS"/>
        </w:rPr>
      </w:pPr>
      <w:r w:rsidRPr="00A4651A">
        <w:rPr>
          <w:sz w:val="24"/>
          <w:szCs w:val="24"/>
          <w:lang w:val="sr-Cyrl-CS"/>
        </w:rPr>
        <w:t xml:space="preserve"> - Повремени и додатни организовани рад са децом као што су зимовања, једнодневни излети, школица енглеског језика и фолклора и музичка радионица.</w:t>
      </w:r>
    </w:p>
    <w:p w14:paraId="41EA5168" w14:textId="77777777" w:rsidR="0075000C" w:rsidRPr="00A4651A" w:rsidRDefault="0075000C" w:rsidP="0075000C">
      <w:pPr>
        <w:spacing w:line="228" w:lineRule="auto"/>
        <w:ind w:left="360"/>
        <w:jc w:val="both"/>
        <w:rPr>
          <w:sz w:val="24"/>
          <w:szCs w:val="24"/>
          <w:lang w:val="sr-Cyrl-CS"/>
        </w:rPr>
      </w:pPr>
      <w:r w:rsidRPr="00A4651A">
        <w:rPr>
          <w:sz w:val="24"/>
          <w:szCs w:val="24"/>
          <w:lang w:val="sr-Cyrl-CS"/>
        </w:rPr>
        <w:t xml:space="preserve"> - Посебни и </w:t>
      </w:r>
      <w:r w:rsidRPr="00A4651A">
        <w:rPr>
          <w:sz w:val="24"/>
          <w:szCs w:val="24"/>
          <w:lang w:val="sr-Cyrl-RS"/>
        </w:rPr>
        <w:t>други</w:t>
      </w:r>
      <w:r w:rsidRPr="00A4651A">
        <w:rPr>
          <w:sz w:val="24"/>
          <w:szCs w:val="24"/>
          <w:lang w:val="sr-Cyrl-CS"/>
        </w:rPr>
        <w:t xml:space="preserve"> програми за децу узраста 3 до 5 година који нису обухваћени ниједним од горе наведеним програмима у четворочасовном трајању - бесплатни програми.</w:t>
      </w:r>
    </w:p>
    <w:p w14:paraId="5541D5A7" w14:textId="77777777" w:rsidR="0075000C" w:rsidRPr="0075000C" w:rsidRDefault="0075000C" w:rsidP="0075000C">
      <w:pPr>
        <w:spacing w:line="228" w:lineRule="auto"/>
        <w:ind w:left="360"/>
        <w:jc w:val="both"/>
        <w:rPr>
          <w:sz w:val="24"/>
          <w:szCs w:val="24"/>
          <w:lang w:val="sr-Cyrl-CS"/>
        </w:rPr>
      </w:pPr>
      <w:r w:rsidRPr="00A4651A">
        <w:rPr>
          <w:sz w:val="24"/>
          <w:szCs w:val="24"/>
          <w:lang w:val="sr-Cyrl-CS"/>
        </w:rPr>
        <w:t>Укупан број уписане деце у свим облицима рада у радној 2023/2024 години</w:t>
      </w:r>
      <w:r w:rsidRPr="00A4651A">
        <w:rPr>
          <w:sz w:val="24"/>
          <w:szCs w:val="24"/>
          <w:lang w:val="sr-Latn-RS"/>
        </w:rPr>
        <w:t xml:space="preserve"> je 1</w:t>
      </w:r>
      <w:r w:rsidRPr="00A4651A">
        <w:rPr>
          <w:sz w:val="24"/>
          <w:szCs w:val="24"/>
          <w:lang w:val="sr-Cyrl-RS"/>
        </w:rPr>
        <w:t>898. У целодневни боравак уписано је 1302 деце. Припремно</w:t>
      </w:r>
      <w:r w:rsidRPr="0075000C">
        <w:rPr>
          <w:sz w:val="24"/>
          <w:szCs w:val="24"/>
          <w:lang w:val="sr-Cyrl-RS"/>
        </w:rPr>
        <w:t xml:space="preserve"> предшколски програм у четворочасовном програму похађа 400 деце, полудневне програме у трајању од 4 сата похађа 154 деце и играонице у двочасовном трајању два пута седмично похађа 42 деце. У буџету града Лознице обезбеђују се средства за реализацију годишњег програма рада установе. Финансијским планом за 2024. годину планирано је финансирање расхода за несметано функционисање установе. Ове године највише радова планирано је </w:t>
      </w:r>
      <w:r w:rsidRPr="0075000C">
        <w:rPr>
          <w:sz w:val="24"/>
          <w:szCs w:val="24"/>
          <w:lang w:val="sr-Cyrl-CS"/>
        </w:rPr>
        <w:t xml:space="preserve">за потребе замене преградних зидова и унутрашње столарије у објекту „Пинокио“ као и набавка опреме и то: дечјих </w:t>
      </w:r>
      <w:r w:rsidRPr="0075000C">
        <w:rPr>
          <w:sz w:val="24"/>
          <w:szCs w:val="24"/>
          <w:lang w:val="sr-Cyrl-CS"/>
        </w:rPr>
        <w:lastRenderedPageBreak/>
        <w:t>креветића и намештаја за радне собе, професионалне машине за прање веша и прање посуђа, месорезница. Финаснсијским планом предвиђена је и набавка комби возила за превоз хране.</w:t>
      </w:r>
    </w:p>
    <w:p w14:paraId="1C343C82" w14:textId="77777777" w:rsidR="004B5DFA" w:rsidRPr="002E3F81" w:rsidRDefault="004B5DFA" w:rsidP="004B5DFA">
      <w:pPr>
        <w:spacing w:line="237" w:lineRule="exact"/>
        <w:ind w:left="360"/>
        <w:jc w:val="both"/>
        <w:rPr>
          <w:sz w:val="24"/>
          <w:szCs w:val="24"/>
          <w:lang w:val="sr-Cyrl-CS"/>
        </w:rPr>
      </w:pPr>
    </w:p>
    <w:p w14:paraId="1B01FD8D" w14:textId="77777777" w:rsidR="004B5DFA" w:rsidRPr="00EA5C9C" w:rsidRDefault="004B5DFA" w:rsidP="004B5DFA">
      <w:pPr>
        <w:spacing w:line="240" w:lineRule="atLeast"/>
        <w:ind w:left="360"/>
        <w:jc w:val="both"/>
        <w:rPr>
          <w:b/>
          <w:bCs/>
          <w:sz w:val="24"/>
          <w:szCs w:val="24"/>
          <w:lang w:val="sr-Cyrl-CS"/>
        </w:rPr>
      </w:pPr>
      <w:r w:rsidRPr="002E3F81">
        <w:rPr>
          <w:b/>
          <w:bCs/>
          <w:sz w:val="24"/>
          <w:szCs w:val="24"/>
          <w:lang w:val="sr-Cyrl-CS"/>
        </w:rPr>
        <w:t xml:space="preserve">Програм 9 – Основно образовање </w:t>
      </w:r>
    </w:p>
    <w:p w14:paraId="3668D826" w14:textId="77777777" w:rsidR="004B5DFA" w:rsidRPr="002E3F81" w:rsidRDefault="004B5DFA" w:rsidP="004B5DFA">
      <w:pPr>
        <w:spacing w:line="288" w:lineRule="exact"/>
        <w:ind w:left="360"/>
        <w:jc w:val="both"/>
        <w:rPr>
          <w:sz w:val="24"/>
          <w:szCs w:val="24"/>
          <w:lang w:val="sr-Cyrl-CS"/>
        </w:rPr>
      </w:pPr>
    </w:p>
    <w:p w14:paraId="6F39000B" w14:textId="77777777" w:rsidR="004B5DFA" w:rsidRPr="00EA5C9C" w:rsidRDefault="004B5DFA" w:rsidP="004B5DFA">
      <w:pPr>
        <w:spacing w:line="264" w:lineRule="auto"/>
        <w:ind w:left="360" w:right="20"/>
        <w:jc w:val="both"/>
        <w:rPr>
          <w:sz w:val="24"/>
          <w:szCs w:val="24"/>
          <w:lang w:val="sr-Cyrl-CS"/>
        </w:rPr>
      </w:pPr>
      <w:r w:rsidRPr="002E3F81">
        <w:rPr>
          <w:sz w:val="24"/>
          <w:szCs w:val="24"/>
          <w:lang w:val="sr-Cyrl-CS"/>
        </w:rPr>
        <w:t xml:space="preserve">Програм је планиран у укупном износу од </w:t>
      </w:r>
      <w:r w:rsidRPr="00EA5C9C">
        <w:rPr>
          <w:sz w:val="24"/>
          <w:szCs w:val="24"/>
          <w:lang w:val="sr-Cyrl-CS"/>
        </w:rPr>
        <w:t xml:space="preserve">248.800.000 </w:t>
      </w:r>
      <w:r w:rsidRPr="002E3F81">
        <w:rPr>
          <w:sz w:val="24"/>
          <w:szCs w:val="24"/>
          <w:lang w:val="sr-Cyrl-CS"/>
        </w:rPr>
        <w:t xml:space="preserve">динара. Сврха наведеног програма је доступност основног образовања свој деци </w:t>
      </w:r>
      <w:r w:rsidRPr="00EA5C9C">
        <w:rPr>
          <w:sz w:val="24"/>
          <w:szCs w:val="24"/>
          <w:lang w:val="sr-Cyrl-RS"/>
        </w:rPr>
        <w:t>на</w:t>
      </w:r>
      <w:r w:rsidRPr="002E3F81">
        <w:rPr>
          <w:sz w:val="24"/>
          <w:szCs w:val="24"/>
          <w:lang w:val="sr-Cyrl-CS"/>
        </w:rPr>
        <w:t xml:space="preserve"> териториј</w:t>
      </w:r>
      <w:r w:rsidRPr="00EA5C9C">
        <w:rPr>
          <w:sz w:val="24"/>
          <w:szCs w:val="24"/>
          <w:lang w:val="sr-Cyrl-RS"/>
        </w:rPr>
        <w:t>и</w:t>
      </w:r>
      <w:r w:rsidRPr="002E3F81">
        <w:rPr>
          <w:sz w:val="24"/>
          <w:szCs w:val="24"/>
          <w:lang w:val="sr-Cyrl-CS"/>
        </w:rPr>
        <w:t xml:space="preserve"> града у складу са прописаним стандардима.</w:t>
      </w:r>
      <w:r w:rsidRPr="00EA5C9C">
        <w:rPr>
          <w:sz w:val="24"/>
          <w:szCs w:val="24"/>
          <w:lang w:val="sr-Cyrl-RS"/>
        </w:rPr>
        <w:t xml:space="preserve"> Н</w:t>
      </w:r>
      <w:r w:rsidRPr="002E3F81">
        <w:rPr>
          <w:sz w:val="24"/>
          <w:szCs w:val="24"/>
          <w:lang w:val="sr-Cyrl-RS"/>
        </w:rPr>
        <w:t xml:space="preserve">ајвећа издвајања су за сталне трошкове школских установа, путне трошкове и јубиларне награде у оквиру личних примања, трошкове материјала, текућих поправки и </w:t>
      </w:r>
      <w:r w:rsidRPr="00EA5C9C">
        <w:rPr>
          <w:sz w:val="24"/>
          <w:szCs w:val="24"/>
          <w:lang w:val="sr-Cyrl-CS"/>
        </w:rPr>
        <w:t xml:space="preserve">капиталног </w:t>
      </w:r>
      <w:r w:rsidRPr="002E3F81">
        <w:rPr>
          <w:sz w:val="24"/>
          <w:szCs w:val="24"/>
          <w:lang w:val="sr-Cyrl-RS"/>
        </w:rPr>
        <w:t>одржавања као и свих других трошкова који омогућавају несметано функционисање школа</w:t>
      </w:r>
      <w:r w:rsidRPr="00EA5C9C">
        <w:rPr>
          <w:sz w:val="24"/>
          <w:szCs w:val="24"/>
          <w:lang w:val="sr-Cyrl-CS"/>
        </w:rPr>
        <w:t>.</w:t>
      </w:r>
    </w:p>
    <w:p w14:paraId="78C3A8D1" w14:textId="77777777" w:rsidR="004B5DFA" w:rsidRPr="002E3F81" w:rsidRDefault="004B5DFA" w:rsidP="004B5DFA">
      <w:pPr>
        <w:spacing w:line="200" w:lineRule="exact"/>
        <w:ind w:left="360"/>
        <w:jc w:val="both"/>
        <w:rPr>
          <w:sz w:val="24"/>
          <w:szCs w:val="24"/>
          <w:lang w:val="sr-Cyrl-RS"/>
        </w:rPr>
      </w:pPr>
    </w:p>
    <w:p w14:paraId="05305FD4" w14:textId="77777777" w:rsidR="004B5DFA" w:rsidRPr="00EA5C9C" w:rsidRDefault="004B5DFA" w:rsidP="004B5DFA">
      <w:pPr>
        <w:spacing w:line="240" w:lineRule="atLeast"/>
        <w:ind w:left="360"/>
        <w:jc w:val="both"/>
        <w:rPr>
          <w:b/>
          <w:bCs/>
          <w:sz w:val="24"/>
          <w:szCs w:val="24"/>
          <w:lang w:val="sr-Cyrl-CS"/>
        </w:rPr>
      </w:pPr>
      <w:r w:rsidRPr="002E3F81">
        <w:rPr>
          <w:b/>
          <w:bCs/>
          <w:sz w:val="24"/>
          <w:szCs w:val="24"/>
          <w:lang w:val="sr-Cyrl-RS"/>
        </w:rPr>
        <w:t xml:space="preserve">Програм 10 – Средње образовање </w:t>
      </w:r>
    </w:p>
    <w:p w14:paraId="2BD8EBE8" w14:textId="77777777" w:rsidR="004B5DFA" w:rsidRPr="002E3F81" w:rsidRDefault="004B5DFA" w:rsidP="004B5DFA">
      <w:pPr>
        <w:spacing w:line="288" w:lineRule="exact"/>
        <w:ind w:left="360"/>
        <w:jc w:val="both"/>
        <w:rPr>
          <w:sz w:val="24"/>
          <w:szCs w:val="24"/>
          <w:lang w:val="sr-Cyrl-RS"/>
        </w:rPr>
      </w:pPr>
    </w:p>
    <w:p w14:paraId="3BDEFD58" w14:textId="77777777" w:rsidR="004B5DFA" w:rsidRPr="00EA5C9C" w:rsidRDefault="004B5DFA" w:rsidP="004B5DFA">
      <w:pPr>
        <w:spacing w:line="264" w:lineRule="auto"/>
        <w:ind w:left="360"/>
        <w:jc w:val="both"/>
        <w:rPr>
          <w:sz w:val="24"/>
          <w:szCs w:val="24"/>
          <w:lang w:val="sr-Cyrl-CS"/>
        </w:rPr>
      </w:pPr>
      <w:r w:rsidRPr="002E3F81">
        <w:rPr>
          <w:sz w:val="24"/>
          <w:szCs w:val="24"/>
          <w:lang w:val="sr-Cyrl-RS"/>
        </w:rPr>
        <w:t xml:space="preserve">Програм је планиран у укупном износу од </w:t>
      </w:r>
      <w:r w:rsidRPr="00EA5C9C">
        <w:rPr>
          <w:sz w:val="24"/>
          <w:szCs w:val="24"/>
          <w:lang w:val="sr-Cyrl-RS"/>
        </w:rPr>
        <w:t>79.300.000</w:t>
      </w:r>
      <w:r w:rsidRPr="002E3F81">
        <w:rPr>
          <w:sz w:val="24"/>
          <w:szCs w:val="24"/>
          <w:lang w:val="sr-Cyrl-RS"/>
        </w:rPr>
        <w:t xml:space="preserve"> динара. Сврха наведеног програма је доступност средњег образовања у складу са прописаним стандардима и потребама за образовним профилима који одговарају циљевима развоја града и привреде</w:t>
      </w:r>
      <w:r w:rsidRPr="00EA5C9C">
        <w:rPr>
          <w:sz w:val="24"/>
          <w:szCs w:val="24"/>
          <w:lang w:val="sr-Cyrl-CS"/>
        </w:rPr>
        <w:t>.</w:t>
      </w:r>
      <w:r w:rsidRPr="002E3F81">
        <w:rPr>
          <w:sz w:val="24"/>
          <w:szCs w:val="24"/>
          <w:lang w:val="sr-Cyrl-RS"/>
        </w:rPr>
        <w:t xml:space="preserve"> У оквиру истог налаз</w:t>
      </w:r>
      <w:r w:rsidRPr="00EA5C9C">
        <w:rPr>
          <w:sz w:val="24"/>
          <w:szCs w:val="24"/>
          <w:lang w:val="sr-Cyrl-RS"/>
        </w:rPr>
        <w:t>е</w:t>
      </w:r>
      <w:r w:rsidRPr="002E3F81">
        <w:rPr>
          <w:sz w:val="24"/>
          <w:szCs w:val="24"/>
          <w:lang w:val="sr-Cyrl-RS"/>
        </w:rPr>
        <w:t xml:space="preserve"> се следећ</w:t>
      </w:r>
      <w:r w:rsidRPr="00EA5C9C">
        <w:rPr>
          <w:sz w:val="24"/>
          <w:szCs w:val="24"/>
          <w:lang w:val="sr-Cyrl-RS"/>
        </w:rPr>
        <w:t>е</w:t>
      </w:r>
      <w:r w:rsidRPr="002E3F81">
        <w:rPr>
          <w:sz w:val="24"/>
          <w:szCs w:val="24"/>
          <w:lang w:val="sr-Cyrl-RS"/>
        </w:rPr>
        <w:t xml:space="preserve"> програмске активности</w:t>
      </w:r>
      <w:r w:rsidRPr="00EA5C9C">
        <w:rPr>
          <w:sz w:val="24"/>
          <w:szCs w:val="24"/>
          <w:lang w:val="sr-Cyrl-CS"/>
        </w:rPr>
        <w:t>:</w:t>
      </w:r>
    </w:p>
    <w:p w14:paraId="74A9FF8B" w14:textId="77777777" w:rsidR="004B5DFA" w:rsidRPr="00EA5C9C" w:rsidRDefault="004B5DFA" w:rsidP="004B5DFA">
      <w:pPr>
        <w:spacing w:line="264" w:lineRule="auto"/>
        <w:ind w:left="360"/>
        <w:jc w:val="both"/>
        <w:rPr>
          <w:sz w:val="24"/>
          <w:szCs w:val="24"/>
          <w:lang w:val="sr-Cyrl-CS"/>
        </w:rPr>
      </w:pPr>
      <w:r w:rsidRPr="00EA5C9C">
        <w:rPr>
          <w:sz w:val="24"/>
          <w:szCs w:val="24"/>
          <w:lang w:val="sr-Cyrl-CS"/>
        </w:rPr>
        <w:t xml:space="preserve">- функционисање средњих школа у износу од 75.900.000 динара. </w:t>
      </w:r>
      <w:r w:rsidRPr="00EA5C9C">
        <w:rPr>
          <w:sz w:val="24"/>
          <w:szCs w:val="24"/>
          <w:lang w:val="sr-Cyrl-RS"/>
        </w:rPr>
        <w:t>Н</w:t>
      </w:r>
      <w:r w:rsidRPr="002E3F81">
        <w:rPr>
          <w:sz w:val="24"/>
          <w:szCs w:val="24"/>
          <w:lang w:val="sr-Cyrl-CS"/>
        </w:rPr>
        <w:t xml:space="preserve">ајвећа издвајања су за сталне трошкове школских установа, путне трошкове и јубиларне награде у оквиру личних примања, трошкове материјала, текућих поправки и </w:t>
      </w:r>
      <w:r w:rsidRPr="00EA5C9C">
        <w:rPr>
          <w:sz w:val="24"/>
          <w:szCs w:val="24"/>
          <w:lang w:val="sr-Cyrl-CS"/>
        </w:rPr>
        <w:t xml:space="preserve">капиталног </w:t>
      </w:r>
      <w:r w:rsidRPr="002E3F81">
        <w:rPr>
          <w:sz w:val="24"/>
          <w:szCs w:val="24"/>
          <w:lang w:val="sr-Cyrl-CS"/>
        </w:rPr>
        <w:t>одржавања као и свих других трошкова који омогућавају несметано функционисање школа</w:t>
      </w:r>
      <w:r w:rsidRPr="00EA5C9C">
        <w:rPr>
          <w:sz w:val="24"/>
          <w:szCs w:val="24"/>
          <w:lang w:val="sr-Cyrl-RS"/>
        </w:rPr>
        <w:t xml:space="preserve"> и</w:t>
      </w:r>
    </w:p>
    <w:p w14:paraId="38BD6AE3" w14:textId="77777777" w:rsidR="004B5DFA" w:rsidRPr="00EA5C9C" w:rsidRDefault="004B5DFA" w:rsidP="004B5DFA">
      <w:pPr>
        <w:spacing w:line="264" w:lineRule="auto"/>
        <w:ind w:left="360"/>
        <w:jc w:val="both"/>
        <w:rPr>
          <w:sz w:val="24"/>
          <w:szCs w:val="24"/>
          <w:lang w:val="sr-Cyrl-CS"/>
        </w:rPr>
      </w:pPr>
      <w:r w:rsidRPr="00EA5C9C">
        <w:rPr>
          <w:sz w:val="24"/>
          <w:szCs w:val="24"/>
          <w:lang w:val="sr-Cyrl-RS"/>
        </w:rPr>
        <w:t>- подршка Регионалном центру за таленте у износу од 3.400.000 динара.</w:t>
      </w:r>
    </w:p>
    <w:p w14:paraId="55BA55D0" w14:textId="77777777" w:rsidR="004B5DFA" w:rsidRPr="002E3F81" w:rsidRDefault="004B5DFA" w:rsidP="004B5DFA">
      <w:pPr>
        <w:spacing w:line="352" w:lineRule="exact"/>
        <w:ind w:left="360"/>
        <w:jc w:val="both"/>
        <w:rPr>
          <w:sz w:val="24"/>
          <w:szCs w:val="24"/>
          <w:lang w:val="sr-Cyrl-CS"/>
        </w:rPr>
      </w:pPr>
    </w:p>
    <w:p w14:paraId="687AF41C" w14:textId="77777777" w:rsidR="004B5DFA" w:rsidRPr="002E3F81" w:rsidRDefault="004B5DFA" w:rsidP="004B5DFA">
      <w:pPr>
        <w:spacing w:line="240" w:lineRule="atLeast"/>
        <w:ind w:left="360"/>
        <w:jc w:val="both"/>
        <w:rPr>
          <w:b/>
          <w:bCs/>
          <w:sz w:val="24"/>
          <w:szCs w:val="24"/>
          <w:lang w:val="sr-Cyrl-CS"/>
        </w:rPr>
      </w:pPr>
      <w:r w:rsidRPr="002E3F81">
        <w:rPr>
          <w:b/>
          <w:bCs/>
          <w:sz w:val="24"/>
          <w:szCs w:val="24"/>
          <w:lang w:val="sr-Cyrl-CS"/>
        </w:rPr>
        <w:t>Програм 11 – Социјална и дечја заштита</w:t>
      </w:r>
    </w:p>
    <w:p w14:paraId="4FF3D76C" w14:textId="77777777" w:rsidR="004B5DFA" w:rsidRPr="002E3F81" w:rsidRDefault="004B5DFA" w:rsidP="004B5DFA">
      <w:pPr>
        <w:spacing w:line="288" w:lineRule="exact"/>
        <w:ind w:left="360"/>
        <w:jc w:val="both"/>
        <w:rPr>
          <w:sz w:val="24"/>
          <w:szCs w:val="24"/>
          <w:lang w:val="sr-Cyrl-CS"/>
        </w:rPr>
      </w:pPr>
    </w:p>
    <w:p w14:paraId="589C30BC" w14:textId="77777777" w:rsidR="004B5DFA" w:rsidRPr="00EA5C9C" w:rsidRDefault="004B5DFA" w:rsidP="004B5DFA">
      <w:pPr>
        <w:spacing w:line="264" w:lineRule="auto"/>
        <w:ind w:left="360"/>
        <w:jc w:val="both"/>
        <w:rPr>
          <w:sz w:val="24"/>
          <w:szCs w:val="24"/>
        </w:rPr>
      </w:pPr>
      <w:r w:rsidRPr="002E3F81">
        <w:rPr>
          <w:sz w:val="24"/>
          <w:szCs w:val="24"/>
          <w:lang w:val="sr-Cyrl-CS"/>
        </w:rPr>
        <w:t xml:space="preserve">Програм је планиран у укупном износу од </w:t>
      </w:r>
      <w:r w:rsidRPr="00EA5C9C">
        <w:rPr>
          <w:sz w:val="24"/>
          <w:szCs w:val="24"/>
          <w:lang w:val="sr-Cyrl-CS"/>
        </w:rPr>
        <w:t xml:space="preserve">224.080.673 </w:t>
      </w:r>
      <w:r w:rsidRPr="002E3F81">
        <w:rPr>
          <w:sz w:val="24"/>
          <w:szCs w:val="24"/>
          <w:lang w:val="sr-Cyrl-CS"/>
        </w:rPr>
        <w:t xml:space="preserve">динара. Сврха наведеног програма је обезбеђивање свеобухватне социјалне заштите и помоћи најугроженијем становништву града. </w:t>
      </w:r>
      <w:r w:rsidRPr="00EA5C9C">
        <w:rPr>
          <w:sz w:val="24"/>
          <w:szCs w:val="24"/>
        </w:rPr>
        <w:t>У оквиру истог налазе се следеће програмске активности:</w:t>
      </w:r>
    </w:p>
    <w:p w14:paraId="00E24FDB" w14:textId="77777777" w:rsidR="00D42DBF" w:rsidRPr="00D42DBF" w:rsidRDefault="004B5DFA" w:rsidP="009B04C1">
      <w:pPr>
        <w:pStyle w:val="ListParagraph"/>
        <w:numPr>
          <w:ilvl w:val="0"/>
          <w:numId w:val="50"/>
        </w:numPr>
        <w:spacing w:line="228" w:lineRule="auto"/>
        <w:jc w:val="both"/>
        <w:rPr>
          <w:rFonts w:ascii="Times New Roman" w:hAnsi="Times New Roman"/>
          <w:sz w:val="24"/>
          <w:szCs w:val="24"/>
          <w:lang w:val="sr-Cyrl-RS"/>
        </w:rPr>
      </w:pPr>
      <w:r w:rsidRPr="00D42DBF">
        <w:rPr>
          <w:rFonts w:ascii="Times New Roman" w:hAnsi="Times New Roman"/>
          <w:sz w:val="24"/>
          <w:szCs w:val="24"/>
        </w:rPr>
        <w:t>једнократне помоћи</w:t>
      </w:r>
      <w:r w:rsidR="00C1483A" w:rsidRPr="00D42DBF">
        <w:rPr>
          <w:rFonts w:ascii="Times New Roman" w:hAnsi="Times New Roman"/>
          <w:sz w:val="24"/>
          <w:szCs w:val="24"/>
          <w:lang w:val="sr-Cyrl-RS"/>
        </w:rPr>
        <w:t xml:space="preserve"> </w:t>
      </w:r>
      <w:r w:rsidRPr="00D42DBF">
        <w:rPr>
          <w:rFonts w:ascii="Times New Roman" w:hAnsi="Times New Roman"/>
          <w:sz w:val="24"/>
          <w:szCs w:val="24"/>
        </w:rPr>
        <w:t xml:space="preserve">и други облици помоћи у износу од </w:t>
      </w:r>
      <w:r w:rsidRPr="00D42DBF">
        <w:rPr>
          <w:rFonts w:ascii="Times New Roman" w:hAnsi="Times New Roman"/>
          <w:sz w:val="24"/>
          <w:szCs w:val="24"/>
          <w:lang w:val="sr-Cyrl-CS"/>
        </w:rPr>
        <w:t>95.402.270</w:t>
      </w:r>
      <w:r w:rsidRPr="00D42DBF">
        <w:rPr>
          <w:rFonts w:ascii="Times New Roman" w:hAnsi="Times New Roman"/>
          <w:sz w:val="24"/>
          <w:szCs w:val="24"/>
        </w:rPr>
        <w:t xml:space="preserve"> динара односе се на </w:t>
      </w:r>
      <w:r w:rsidR="00C1483A" w:rsidRPr="00D42DBF">
        <w:rPr>
          <w:rFonts w:ascii="Times New Roman" w:hAnsi="Times New Roman"/>
          <w:sz w:val="24"/>
          <w:szCs w:val="24"/>
          <w:lang w:val="sr-Cyrl-RS"/>
        </w:rPr>
        <w:t xml:space="preserve">финансијску </w:t>
      </w:r>
    </w:p>
    <w:p w14:paraId="7B0688B7" w14:textId="1C443CEF" w:rsidR="004B5DFA" w:rsidRPr="00D42DBF" w:rsidRDefault="00C1483A" w:rsidP="00D42DBF">
      <w:pPr>
        <w:pStyle w:val="ListParagraph"/>
        <w:spacing w:line="228" w:lineRule="auto"/>
        <w:jc w:val="both"/>
        <w:rPr>
          <w:rFonts w:ascii="Times New Roman" w:hAnsi="Times New Roman"/>
          <w:sz w:val="24"/>
          <w:szCs w:val="24"/>
          <w:lang w:val="sr-Cyrl-RS"/>
        </w:rPr>
      </w:pPr>
      <w:r w:rsidRPr="00D42DBF">
        <w:rPr>
          <w:rFonts w:ascii="Times New Roman" w:hAnsi="Times New Roman"/>
          <w:sz w:val="24"/>
          <w:szCs w:val="24"/>
          <w:lang w:val="sr-Cyrl-RS"/>
        </w:rPr>
        <w:t>помоћ брачним паровима и породицама са децом на територији града Лознице (побољшање услова за задовољавање основних потреба брачних парова, побољшање услова за задовољавање основних потреба деце, посебног подстицаја рађања деце на територији града Лознице, подршке материјално угроженим породицама са децом...)</w:t>
      </w:r>
      <w:r w:rsidR="0062369A" w:rsidRPr="00D42DBF">
        <w:rPr>
          <w:rFonts w:ascii="Times New Roman" w:hAnsi="Times New Roman"/>
          <w:sz w:val="24"/>
          <w:szCs w:val="24"/>
          <w:lang w:val="sr-Cyrl-RS"/>
        </w:rPr>
        <w:t xml:space="preserve"> и једнократне помоћи Центру за социјални рад у виду материјалне помоћи становницима Града.</w:t>
      </w:r>
    </w:p>
    <w:p w14:paraId="76D3E731" w14:textId="77777777" w:rsidR="0062369A" w:rsidRPr="00A4651A" w:rsidRDefault="0062369A" w:rsidP="0062369A">
      <w:pPr>
        <w:jc w:val="both"/>
        <w:rPr>
          <w:bCs/>
          <w:sz w:val="24"/>
          <w:szCs w:val="24"/>
          <w:lang w:val="sr-Cyrl-RS"/>
        </w:rPr>
      </w:pPr>
      <w:r w:rsidRPr="00A4651A">
        <w:rPr>
          <w:bCs/>
          <w:sz w:val="24"/>
          <w:szCs w:val="24"/>
          <w:lang w:val="sr-Cyrl-RS"/>
        </w:rPr>
        <w:t xml:space="preserve">      Одлуком </w:t>
      </w:r>
      <w:r w:rsidRPr="00A4651A">
        <w:rPr>
          <w:bCs/>
          <w:sz w:val="24"/>
          <w:szCs w:val="24"/>
          <w:lang w:val="sr-Latn-RS"/>
        </w:rPr>
        <w:t xml:space="preserve">о финансијској </w:t>
      </w:r>
      <w:r w:rsidRPr="00A4651A">
        <w:rPr>
          <w:bCs/>
          <w:sz w:val="24"/>
          <w:szCs w:val="24"/>
          <w:lang w:val="sr-Cyrl-RS"/>
        </w:rPr>
        <w:t>подршци</w:t>
      </w:r>
      <w:r w:rsidRPr="00A4651A">
        <w:rPr>
          <w:bCs/>
          <w:sz w:val="24"/>
          <w:szCs w:val="24"/>
          <w:lang w:val="sr-Latn-RS"/>
        </w:rPr>
        <w:t xml:space="preserve"> </w:t>
      </w:r>
      <w:r w:rsidRPr="00A4651A">
        <w:rPr>
          <w:bCs/>
          <w:sz w:val="24"/>
          <w:szCs w:val="24"/>
          <w:lang w:val="sr-Cyrl-RS"/>
        </w:rPr>
        <w:t xml:space="preserve">брачним паровима и </w:t>
      </w:r>
      <w:r w:rsidRPr="00A4651A">
        <w:rPr>
          <w:bCs/>
          <w:sz w:val="24"/>
          <w:szCs w:val="24"/>
          <w:lang w:val="sr-Latn-RS"/>
        </w:rPr>
        <w:t>породици са децом на територији</w:t>
      </w:r>
      <w:r w:rsidRPr="00A4651A">
        <w:rPr>
          <w:bCs/>
          <w:sz w:val="24"/>
          <w:szCs w:val="24"/>
          <w:lang w:val="sr-Cyrl-RS"/>
        </w:rPr>
        <w:t xml:space="preserve"> </w:t>
      </w:r>
      <w:r w:rsidRPr="00A4651A">
        <w:rPr>
          <w:bCs/>
          <w:sz w:val="24"/>
          <w:szCs w:val="24"/>
          <w:lang w:val="sr-Latn-RS"/>
        </w:rPr>
        <w:t>града</w:t>
      </w:r>
    </w:p>
    <w:p w14:paraId="25D10A9D" w14:textId="09C990CB" w:rsidR="0062369A" w:rsidRPr="00A4651A" w:rsidRDefault="0062369A" w:rsidP="0062369A">
      <w:pPr>
        <w:jc w:val="both"/>
        <w:rPr>
          <w:bCs/>
          <w:sz w:val="24"/>
          <w:szCs w:val="24"/>
          <w:lang w:val="sr-Cyrl-RS"/>
        </w:rPr>
      </w:pPr>
      <w:r w:rsidRPr="00A4651A">
        <w:rPr>
          <w:bCs/>
          <w:sz w:val="24"/>
          <w:szCs w:val="24"/>
          <w:lang w:val="sr-Cyrl-RS"/>
        </w:rPr>
        <w:t xml:space="preserve">   </w:t>
      </w:r>
      <w:r w:rsidRPr="00A4651A">
        <w:rPr>
          <w:bCs/>
          <w:sz w:val="24"/>
          <w:szCs w:val="24"/>
          <w:lang w:val="sr-Latn-RS"/>
        </w:rPr>
        <w:t xml:space="preserve"> </w:t>
      </w:r>
      <w:r w:rsidRPr="00A4651A">
        <w:rPr>
          <w:bCs/>
          <w:sz w:val="24"/>
          <w:szCs w:val="24"/>
          <w:lang w:val="sr-Cyrl-RS"/>
        </w:rPr>
        <w:t xml:space="preserve">  </w:t>
      </w:r>
      <w:r w:rsidRPr="00A4651A">
        <w:rPr>
          <w:bCs/>
          <w:sz w:val="24"/>
          <w:szCs w:val="24"/>
          <w:lang w:val="sr-Latn-RS"/>
        </w:rPr>
        <w:t>Лознице</w:t>
      </w:r>
      <w:r w:rsidRPr="00A4651A">
        <w:rPr>
          <w:bCs/>
          <w:sz w:val="24"/>
          <w:szCs w:val="24"/>
          <w:lang w:val="sr-Cyrl-RS"/>
        </w:rPr>
        <w:t xml:space="preserve"> </w:t>
      </w:r>
      <w:r w:rsidRPr="002E3F81">
        <w:rPr>
          <w:bCs/>
          <w:sz w:val="24"/>
          <w:szCs w:val="24"/>
          <w:lang w:val="sr-Cyrl-RS"/>
        </w:rPr>
        <w:t>(</w:t>
      </w:r>
      <w:r w:rsidRPr="00A4651A">
        <w:rPr>
          <w:bCs/>
          <w:sz w:val="24"/>
          <w:szCs w:val="24"/>
          <w:lang w:val="sr-Cyrl-RS"/>
        </w:rPr>
        <w:t>„</w:t>
      </w:r>
      <w:r w:rsidRPr="002E3F81">
        <w:rPr>
          <w:bCs/>
          <w:sz w:val="24"/>
          <w:szCs w:val="24"/>
          <w:lang w:val="sr-Cyrl-RS"/>
        </w:rPr>
        <w:t>Службени лист града Лознице</w:t>
      </w:r>
      <w:r w:rsidRPr="00A4651A">
        <w:rPr>
          <w:bCs/>
          <w:sz w:val="24"/>
          <w:szCs w:val="24"/>
          <w:lang w:val="sr-Cyrl-RS"/>
        </w:rPr>
        <w:t>“</w:t>
      </w:r>
      <w:r w:rsidRPr="002E3F81">
        <w:rPr>
          <w:bCs/>
          <w:sz w:val="24"/>
          <w:szCs w:val="24"/>
          <w:lang w:val="sr-Cyrl-RS"/>
        </w:rPr>
        <w:t xml:space="preserve">, број </w:t>
      </w:r>
      <w:r w:rsidRPr="00A4651A">
        <w:rPr>
          <w:bCs/>
          <w:sz w:val="24"/>
          <w:szCs w:val="24"/>
          <w:lang w:val="ru-RU"/>
        </w:rPr>
        <w:t>10</w:t>
      </w:r>
      <w:r w:rsidRPr="00A4651A">
        <w:rPr>
          <w:bCs/>
          <w:sz w:val="24"/>
          <w:szCs w:val="24"/>
          <w:lang w:val="sr-Cyrl-RS"/>
        </w:rPr>
        <w:t xml:space="preserve">/18 и </w:t>
      </w:r>
      <w:r w:rsidRPr="00A4651A">
        <w:rPr>
          <w:bCs/>
          <w:sz w:val="24"/>
          <w:szCs w:val="24"/>
          <w:lang w:val="ru-RU"/>
        </w:rPr>
        <w:t>4/20</w:t>
      </w:r>
      <w:r w:rsidRPr="002E3F81">
        <w:rPr>
          <w:bCs/>
          <w:sz w:val="24"/>
          <w:szCs w:val="24"/>
          <w:lang w:val="sr-Cyrl-RS"/>
        </w:rPr>
        <w:t>)</w:t>
      </w:r>
      <w:r w:rsidRPr="00A4651A">
        <w:rPr>
          <w:bCs/>
          <w:sz w:val="24"/>
          <w:szCs w:val="24"/>
          <w:lang w:val="sr-Cyrl-RS"/>
        </w:rPr>
        <w:t xml:space="preserve"> предвиђена су права:</w:t>
      </w:r>
    </w:p>
    <w:p w14:paraId="5F90E99F" w14:textId="7CEF5287" w:rsidR="0062369A" w:rsidRPr="00A4651A" w:rsidRDefault="0062369A" w:rsidP="0062369A">
      <w:pPr>
        <w:jc w:val="both"/>
        <w:rPr>
          <w:bCs/>
          <w:sz w:val="24"/>
          <w:szCs w:val="24"/>
          <w:lang w:val="sr-Cyrl-RS"/>
        </w:rPr>
      </w:pPr>
      <w:r w:rsidRPr="00A4651A">
        <w:rPr>
          <w:bCs/>
          <w:sz w:val="24"/>
          <w:szCs w:val="24"/>
          <w:lang w:val="sr-Cyrl-RS"/>
        </w:rPr>
        <w:t xml:space="preserve"> </w:t>
      </w:r>
      <w:r w:rsidRPr="00A4651A">
        <w:rPr>
          <w:bCs/>
          <w:sz w:val="24"/>
          <w:szCs w:val="24"/>
          <w:lang w:val="sr-Latn-RS"/>
        </w:rPr>
        <w:t xml:space="preserve">           </w:t>
      </w:r>
      <w:r w:rsidR="009B04C1" w:rsidRPr="00A4651A">
        <w:rPr>
          <w:bCs/>
          <w:sz w:val="24"/>
          <w:szCs w:val="24"/>
          <w:lang w:val="sr-Cyrl-RS"/>
        </w:rPr>
        <w:t>-</w:t>
      </w:r>
      <w:r w:rsidRPr="00A4651A">
        <w:rPr>
          <w:bCs/>
          <w:sz w:val="24"/>
          <w:szCs w:val="24"/>
          <w:lang w:val="sr-Latn-RS"/>
        </w:rPr>
        <w:t xml:space="preserve"> на новчану помоћ</w:t>
      </w:r>
      <w:r w:rsidRPr="00A4651A">
        <w:rPr>
          <w:bCs/>
          <w:sz w:val="24"/>
          <w:szCs w:val="24"/>
          <w:lang w:val="sr-Cyrl-RS"/>
        </w:rPr>
        <w:t xml:space="preserve"> </w:t>
      </w:r>
      <w:r w:rsidRPr="00A4651A">
        <w:rPr>
          <w:bCs/>
          <w:noProof/>
          <w:color w:val="000000"/>
          <w:sz w:val="24"/>
          <w:szCs w:val="24"/>
        </w:rPr>
        <w:t>брачним</w:t>
      </w:r>
      <w:r w:rsidRPr="002E3F81">
        <w:rPr>
          <w:bCs/>
          <w:noProof/>
          <w:color w:val="000000"/>
          <w:sz w:val="24"/>
          <w:szCs w:val="24"/>
          <w:lang w:val="sr-Latn-RS"/>
        </w:rPr>
        <w:t xml:space="preserve"> </w:t>
      </w:r>
      <w:r w:rsidRPr="00A4651A">
        <w:rPr>
          <w:bCs/>
          <w:noProof/>
          <w:color w:val="000000"/>
          <w:sz w:val="24"/>
          <w:szCs w:val="24"/>
        </w:rPr>
        <w:t>пар</w:t>
      </w:r>
      <w:r w:rsidRPr="00A4651A">
        <w:rPr>
          <w:bCs/>
          <w:noProof/>
          <w:color w:val="000000"/>
          <w:sz w:val="24"/>
          <w:szCs w:val="24"/>
          <w:lang w:val="sr-Cyrl-CS"/>
        </w:rPr>
        <w:t>ови</w:t>
      </w:r>
      <w:r w:rsidRPr="00A4651A">
        <w:rPr>
          <w:bCs/>
          <w:noProof/>
          <w:color w:val="000000"/>
          <w:sz w:val="24"/>
          <w:szCs w:val="24"/>
        </w:rPr>
        <w:t>ма</w:t>
      </w:r>
      <w:r w:rsidRPr="002E3F81">
        <w:rPr>
          <w:bCs/>
          <w:noProof/>
          <w:color w:val="000000"/>
          <w:sz w:val="24"/>
          <w:szCs w:val="24"/>
          <w:lang w:val="sr-Latn-RS"/>
        </w:rPr>
        <w:t xml:space="preserve"> </w:t>
      </w:r>
      <w:r w:rsidRPr="00A4651A">
        <w:rPr>
          <w:bCs/>
          <w:noProof/>
          <w:color w:val="000000"/>
          <w:sz w:val="24"/>
          <w:szCs w:val="24"/>
          <w:lang w:val="sr-Cyrl-CS"/>
        </w:rPr>
        <w:t xml:space="preserve">приликом склапања </w:t>
      </w:r>
      <w:r w:rsidRPr="00A4651A">
        <w:rPr>
          <w:bCs/>
          <w:sz w:val="24"/>
          <w:szCs w:val="24"/>
          <w:lang w:val="sr-Cyrl-RS"/>
        </w:rPr>
        <w:t>брака;</w:t>
      </w:r>
    </w:p>
    <w:p w14:paraId="555F68A1" w14:textId="54E70E43" w:rsidR="0062369A" w:rsidRPr="0063618C" w:rsidRDefault="009B04C1" w:rsidP="0062369A">
      <w:pPr>
        <w:ind w:firstLine="708"/>
        <w:jc w:val="both"/>
        <w:rPr>
          <w:i/>
          <w:sz w:val="24"/>
          <w:szCs w:val="24"/>
          <w:lang w:val="sr-Cyrl-RS"/>
        </w:rPr>
      </w:pPr>
      <w:r>
        <w:rPr>
          <w:sz w:val="24"/>
          <w:szCs w:val="24"/>
          <w:lang w:val="sr-Cyrl-RS"/>
        </w:rPr>
        <w:t>-</w:t>
      </w:r>
      <w:r w:rsidR="0062369A" w:rsidRPr="0063618C">
        <w:rPr>
          <w:sz w:val="24"/>
          <w:szCs w:val="24"/>
          <w:lang w:val="sr-Cyrl-RS"/>
        </w:rPr>
        <w:t xml:space="preserve"> </w:t>
      </w:r>
      <w:r w:rsidR="0062369A" w:rsidRPr="0063618C">
        <w:rPr>
          <w:sz w:val="24"/>
          <w:szCs w:val="24"/>
          <w:lang w:val="sr-Latn-RS"/>
        </w:rPr>
        <w:t>на једнократну новчану помоћ</w:t>
      </w:r>
      <w:r w:rsidR="0062369A" w:rsidRPr="0063618C">
        <w:rPr>
          <w:sz w:val="24"/>
          <w:szCs w:val="24"/>
          <w:lang w:val="sr-Cyrl-RS"/>
        </w:rPr>
        <w:t xml:space="preserve"> мајци </w:t>
      </w:r>
      <w:r w:rsidR="0062369A" w:rsidRPr="0063618C">
        <w:rPr>
          <w:sz w:val="24"/>
          <w:szCs w:val="24"/>
          <w:lang w:val="sr-Latn-RS"/>
        </w:rPr>
        <w:t>за рођено дете</w:t>
      </w:r>
      <w:r w:rsidR="0062369A" w:rsidRPr="0063618C">
        <w:rPr>
          <w:sz w:val="24"/>
          <w:szCs w:val="24"/>
          <w:lang w:val="sr-Cyrl-RS"/>
        </w:rPr>
        <w:t>;</w:t>
      </w:r>
    </w:p>
    <w:p w14:paraId="483DC998" w14:textId="6A70DC52" w:rsidR="0062369A" w:rsidRPr="0063618C" w:rsidRDefault="009B04C1" w:rsidP="0062369A">
      <w:pPr>
        <w:ind w:left="810" w:hanging="90"/>
        <w:jc w:val="both"/>
        <w:rPr>
          <w:sz w:val="24"/>
          <w:szCs w:val="24"/>
          <w:lang w:val="sr-Latn-RS"/>
        </w:rPr>
      </w:pPr>
      <w:r>
        <w:rPr>
          <w:sz w:val="24"/>
          <w:szCs w:val="24"/>
          <w:lang w:val="sr-Cyrl-RS"/>
        </w:rPr>
        <w:t xml:space="preserve">- </w:t>
      </w:r>
      <w:r w:rsidR="0062369A" w:rsidRPr="0063618C">
        <w:rPr>
          <w:sz w:val="24"/>
          <w:szCs w:val="24"/>
          <w:lang w:val="sr-Latn-RS"/>
        </w:rPr>
        <w:t>на новчану помоћ незапослен</w:t>
      </w:r>
      <w:r w:rsidR="0062369A" w:rsidRPr="0063618C">
        <w:rPr>
          <w:sz w:val="24"/>
          <w:szCs w:val="24"/>
          <w:lang w:val="sr-Cyrl-RS"/>
        </w:rPr>
        <w:t>им родитељима</w:t>
      </w:r>
      <w:r w:rsidR="0062369A" w:rsidRPr="0063618C">
        <w:rPr>
          <w:sz w:val="24"/>
          <w:szCs w:val="24"/>
          <w:lang w:val="sr-Latn-RS"/>
        </w:rPr>
        <w:t xml:space="preserve"> до навршене прве године живота детета;</w:t>
      </w:r>
    </w:p>
    <w:p w14:paraId="056BB5A6" w14:textId="13318DCE" w:rsidR="0062369A" w:rsidRPr="0063618C" w:rsidRDefault="009B04C1" w:rsidP="0062369A">
      <w:pPr>
        <w:ind w:firstLine="720"/>
        <w:jc w:val="both"/>
        <w:rPr>
          <w:sz w:val="24"/>
          <w:szCs w:val="24"/>
          <w:lang w:val="sr-Cyrl-RS"/>
        </w:rPr>
      </w:pPr>
      <w:r>
        <w:rPr>
          <w:sz w:val="24"/>
          <w:szCs w:val="24"/>
          <w:lang w:val="sr-Cyrl-RS"/>
        </w:rPr>
        <w:t>-</w:t>
      </w:r>
      <w:r w:rsidR="0062369A" w:rsidRPr="0063618C">
        <w:rPr>
          <w:sz w:val="24"/>
          <w:szCs w:val="24"/>
          <w:lang w:val="sr-Latn-RS"/>
        </w:rPr>
        <w:t xml:space="preserve"> </w:t>
      </w:r>
      <w:r w:rsidR="0062369A" w:rsidRPr="0063618C">
        <w:rPr>
          <w:sz w:val="24"/>
          <w:szCs w:val="24"/>
          <w:lang w:val="sr-Cyrl-RS"/>
        </w:rPr>
        <w:t>на новогодишњи поклон првом рођеном детету у новој години.</w:t>
      </w:r>
    </w:p>
    <w:p w14:paraId="09D88848" w14:textId="77777777" w:rsidR="0062369A" w:rsidRDefault="0062369A" w:rsidP="0062369A">
      <w:pPr>
        <w:ind w:firstLine="720"/>
        <w:jc w:val="both"/>
        <w:rPr>
          <w:bCs/>
          <w:noProof/>
          <w:color w:val="000000"/>
          <w:sz w:val="24"/>
          <w:szCs w:val="24"/>
          <w:lang w:val="sr-Cyrl-CS"/>
        </w:rPr>
      </w:pPr>
      <w:r w:rsidRPr="00A421F6">
        <w:rPr>
          <w:bCs/>
          <w:noProof/>
          <w:sz w:val="24"/>
          <w:szCs w:val="24"/>
          <w:lang w:val="sr-Cyrl-CS"/>
        </w:rPr>
        <w:t xml:space="preserve">Право на </w:t>
      </w:r>
      <w:r w:rsidRPr="00A421F6">
        <w:rPr>
          <w:bCs/>
          <w:sz w:val="24"/>
          <w:szCs w:val="24"/>
          <w:lang w:val="sr-Latn-RS"/>
        </w:rPr>
        <w:t>новчану помоћ</w:t>
      </w:r>
      <w:r w:rsidRPr="00A421F6">
        <w:rPr>
          <w:bCs/>
          <w:sz w:val="24"/>
          <w:szCs w:val="24"/>
          <w:lang w:val="sr-Cyrl-RS"/>
        </w:rPr>
        <w:t xml:space="preserve"> </w:t>
      </w:r>
      <w:r w:rsidRPr="002E3F81">
        <w:rPr>
          <w:bCs/>
          <w:noProof/>
          <w:color w:val="000000"/>
          <w:sz w:val="24"/>
          <w:szCs w:val="24"/>
          <w:lang w:val="sr-Cyrl-RS"/>
        </w:rPr>
        <w:t>брачним пар</w:t>
      </w:r>
      <w:r w:rsidRPr="00A421F6">
        <w:rPr>
          <w:bCs/>
          <w:noProof/>
          <w:color w:val="000000"/>
          <w:sz w:val="24"/>
          <w:szCs w:val="24"/>
          <w:lang w:val="sr-Cyrl-CS"/>
        </w:rPr>
        <w:t>ови</w:t>
      </w:r>
      <w:r w:rsidRPr="002E3F81">
        <w:rPr>
          <w:bCs/>
          <w:noProof/>
          <w:color w:val="000000"/>
          <w:sz w:val="24"/>
          <w:szCs w:val="24"/>
          <w:lang w:val="sr-Cyrl-RS"/>
        </w:rPr>
        <w:t xml:space="preserve">ма </w:t>
      </w:r>
      <w:r w:rsidRPr="00A421F6">
        <w:rPr>
          <w:bCs/>
          <w:noProof/>
          <w:color w:val="000000"/>
          <w:sz w:val="24"/>
          <w:szCs w:val="24"/>
          <w:lang w:val="sr-Cyrl-CS"/>
        </w:rPr>
        <w:t xml:space="preserve">приликом склапања </w:t>
      </w:r>
      <w:r w:rsidRPr="00A421F6">
        <w:rPr>
          <w:bCs/>
          <w:sz w:val="24"/>
          <w:szCs w:val="24"/>
          <w:lang w:val="sr-Cyrl-RS"/>
        </w:rPr>
        <w:t>брака</w:t>
      </w:r>
      <w:r w:rsidRPr="00A421F6">
        <w:rPr>
          <w:bCs/>
          <w:noProof/>
          <w:sz w:val="24"/>
          <w:szCs w:val="24"/>
          <w:lang w:val="sr-Cyrl-CS"/>
        </w:rPr>
        <w:t xml:space="preserve"> остварују брачни парови </w:t>
      </w:r>
      <w:r w:rsidRPr="00A421F6">
        <w:rPr>
          <w:bCs/>
          <w:noProof/>
          <w:color w:val="000000"/>
          <w:sz w:val="24"/>
          <w:szCs w:val="24"/>
          <w:lang w:val="sr-Cyrl-CS"/>
        </w:rPr>
        <w:t>у</w:t>
      </w:r>
    </w:p>
    <w:p w14:paraId="1520A01E" w14:textId="77777777" w:rsidR="0062369A" w:rsidRDefault="0062369A" w:rsidP="0062369A">
      <w:pPr>
        <w:ind w:firstLine="720"/>
        <w:jc w:val="both"/>
        <w:rPr>
          <w:bCs/>
          <w:noProof/>
          <w:color w:val="000000"/>
          <w:sz w:val="24"/>
          <w:szCs w:val="24"/>
          <w:lang w:val="sr-Cyrl-CS"/>
        </w:rPr>
      </w:pPr>
      <w:r w:rsidRPr="00A421F6">
        <w:rPr>
          <w:bCs/>
          <w:noProof/>
          <w:color w:val="000000"/>
          <w:sz w:val="24"/>
          <w:szCs w:val="24"/>
          <w:lang w:val="sr-Cyrl-CS"/>
        </w:rPr>
        <w:t xml:space="preserve">износу од једне просечне  месечне зараде без пореза и доприноса града Лознице према подацима које </w:t>
      </w:r>
    </w:p>
    <w:p w14:paraId="10244439" w14:textId="051BC351" w:rsidR="0062369A" w:rsidRDefault="0062369A" w:rsidP="0062369A">
      <w:pPr>
        <w:ind w:firstLine="720"/>
        <w:jc w:val="both"/>
        <w:rPr>
          <w:bCs/>
          <w:noProof/>
          <w:color w:val="000000"/>
          <w:sz w:val="24"/>
          <w:szCs w:val="24"/>
          <w:lang w:val="sr-Cyrl-CS"/>
        </w:rPr>
      </w:pPr>
      <w:r w:rsidRPr="00A421F6">
        <w:rPr>
          <w:bCs/>
          <w:noProof/>
          <w:color w:val="000000"/>
          <w:sz w:val="24"/>
          <w:szCs w:val="24"/>
          <w:lang w:val="sr-Cyrl-CS"/>
        </w:rPr>
        <w:t>објави републички орган за послове статистике у месецу када је брачни пар склопио брак</w:t>
      </w:r>
      <w:r>
        <w:rPr>
          <w:bCs/>
          <w:noProof/>
          <w:color w:val="000000"/>
          <w:sz w:val="24"/>
          <w:szCs w:val="24"/>
          <w:lang w:val="sr-Cyrl-CS"/>
        </w:rPr>
        <w:t>.</w:t>
      </w:r>
    </w:p>
    <w:p w14:paraId="0E569487" w14:textId="71222E1F" w:rsidR="0062369A" w:rsidRDefault="009B04C1" w:rsidP="0062369A">
      <w:pPr>
        <w:ind w:firstLine="360"/>
        <w:jc w:val="both"/>
        <w:rPr>
          <w:sz w:val="24"/>
          <w:szCs w:val="24"/>
          <w:lang w:val="sr-Cyrl-RS"/>
        </w:rPr>
      </w:pPr>
      <w:r>
        <w:rPr>
          <w:sz w:val="24"/>
          <w:szCs w:val="24"/>
          <w:lang w:val="sr-Cyrl-RS"/>
        </w:rPr>
        <w:t xml:space="preserve">      </w:t>
      </w:r>
      <w:r w:rsidR="0062369A">
        <w:rPr>
          <w:sz w:val="24"/>
          <w:szCs w:val="24"/>
          <w:lang w:val="sr-Cyrl-RS"/>
        </w:rPr>
        <w:t xml:space="preserve">Право </w:t>
      </w:r>
      <w:r w:rsidR="0062369A" w:rsidRPr="0063618C">
        <w:rPr>
          <w:sz w:val="24"/>
          <w:szCs w:val="24"/>
          <w:lang w:val="sr-Latn-RS"/>
        </w:rPr>
        <w:t>на једнократну новчану помоћ</w:t>
      </w:r>
      <w:r w:rsidR="0062369A" w:rsidRPr="0063618C">
        <w:rPr>
          <w:sz w:val="24"/>
          <w:szCs w:val="24"/>
          <w:lang w:val="sr-Cyrl-RS"/>
        </w:rPr>
        <w:t xml:space="preserve"> мајци </w:t>
      </w:r>
      <w:r w:rsidR="0062369A" w:rsidRPr="0063618C">
        <w:rPr>
          <w:sz w:val="24"/>
          <w:szCs w:val="24"/>
          <w:lang w:val="sr-Latn-RS"/>
        </w:rPr>
        <w:t>за рођено дете</w:t>
      </w:r>
      <w:r w:rsidR="0062369A">
        <w:rPr>
          <w:sz w:val="24"/>
          <w:szCs w:val="24"/>
          <w:lang w:val="sr-Cyrl-RS"/>
        </w:rPr>
        <w:t xml:space="preserve"> остварује мајка</w:t>
      </w:r>
      <w:r w:rsidR="0062369A" w:rsidRPr="00A421F6">
        <w:rPr>
          <w:sz w:val="24"/>
          <w:szCs w:val="24"/>
          <w:lang w:val="sr-Latn-RS"/>
        </w:rPr>
        <w:t xml:space="preserve"> </w:t>
      </w:r>
      <w:r w:rsidR="0062369A" w:rsidRPr="0063618C">
        <w:rPr>
          <w:sz w:val="24"/>
          <w:szCs w:val="24"/>
          <w:lang w:val="sr-Latn-RS"/>
        </w:rPr>
        <w:t xml:space="preserve">за своје прворођено, </w:t>
      </w:r>
    </w:p>
    <w:p w14:paraId="73B1DE16" w14:textId="015A5416" w:rsidR="0062369A" w:rsidRDefault="009B04C1" w:rsidP="0062369A">
      <w:pPr>
        <w:ind w:firstLine="360"/>
        <w:jc w:val="both"/>
        <w:rPr>
          <w:sz w:val="24"/>
          <w:szCs w:val="24"/>
          <w:lang w:val="sr-Cyrl-RS"/>
        </w:rPr>
      </w:pPr>
      <w:r>
        <w:rPr>
          <w:sz w:val="24"/>
          <w:szCs w:val="24"/>
          <w:lang w:val="sr-Cyrl-RS"/>
        </w:rPr>
        <w:t xml:space="preserve">      </w:t>
      </w:r>
      <w:r w:rsidR="0062369A" w:rsidRPr="0063618C">
        <w:rPr>
          <w:sz w:val="24"/>
          <w:szCs w:val="24"/>
          <w:lang w:val="sr-Latn-RS"/>
        </w:rPr>
        <w:t>другорођено, трећерођен</w:t>
      </w:r>
      <w:r w:rsidR="0062369A" w:rsidRPr="0063618C">
        <w:rPr>
          <w:sz w:val="24"/>
          <w:szCs w:val="24"/>
          <w:lang w:val="sr-Cyrl-RS"/>
        </w:rPr>
        <w:t>о</w:t>
      </w:r>
      <w:r w:rsidR="0062369A" w:rsidRPr="0063618C">
        <w:rPr>
          <w:sz w:val="24"/>
          <w:szCs w:val="24"/>
          <w:lang w:val="sr-Latn-RS"/>
        </w:rPr>
        <w:t>, четврторођено</w:t>
      </w:r>
      <w:r w:rsidR="0062369A" w:rsidRPr="0063618C">
        <w:rPr>
          <w:sz w:val="24"/>
          <w:szCs w:val="24"/>
          <w:lang w:val="sr-Cyrl-RS"/>
        </w:rPr>
        <w:t xml:space="preserve"> </w:t>
      </w:r>
      <w:r w:rsidR="0062369A" w:rsidRPr="0063618C">
        <w:rPr>
          <w:sz w:val="24"/>
          <w:szCs w:val="24"/>
          <w:lang w:val="sr-Latn-RS"/>
        </w:rPr>
        <w:t xml:space="preserve">дете, </w:t>
      </w:r>
      <w:r w:rsidR="0062369A" w:rsidRPr="0063618C">
        <w:rPr>
          <w:sz w:val="24"/>
          <w:szCs w:val="24"/>
          <w:lang w:val="sr-Cyrl-RS"/>
        </w:rPr>
        <w:t>рођене близанце и рођене тројке</w:t>
      </w:r>
      <w:r w:rsidR="0062369A">
        <w:rPr>
          <w:sz w:val="24"/>
          <w:szCs w:val="24"/>
          <w:lang w:val="sr-Cyrl-RS"/>
        </w:rPr>
        <w:t xml:space="preserve"> и н</w:t>
      </w:r>
      <w:r w:rsidR="0062369A" w:rsidRPr="0063618C">
        <w:rPr>
          <w:sz w:val="24"/>
          <w:szCs w:val="24"/>
          <w:lang w:val="sr-Cyrl-RS"/>
        </w:rPr>
        <w:t>овчани</w:t>
      </w:r>
      <w:r w:rsidR="0062369A" w:rsidRPr="0063618C">
        <w:rPr>
          <w:sz w:val="24"/>
          <w:szCs w:val="24"/>
          <w:lang w:val="sr-Latn-RS"/>
        </w:rPr>
        <w:t xml:space="preserve"> износ </w:t>
      </w:r>
    </w:p>
    <w:p w14:paraId="5A5A0AE8" w14:textId="65A7F176" w:rsidR="0062369A" w:rsidRPr="0063618C" w:rsidRDefault="009B04C1" w:rsidP="0062369A">
      <w:pPr>
        <w:ind w:firstLine="360"/>
        <w:jc w:val="both"/>
        <w:rPr>
          <w:sz w:val="24"/>
          <w:szCs w:val="24"/>
          <w:lang w:val="sr-Latn-RS"/>
        </w:rPr>
      </w:pPr>
      <w:r>
        <w:rPr>
          <w:sz w:val="24"/>
          <w:szCs w:val="24"/>
          <w:lang w:val="sr-Cyrl-RS"/>
        </w:rPr>
        <w:t xml:space="preserve">      </w:t>
      </w:r>
      <w:r w:rsidR="0062369A" w:rsidRPr="0063618C">
        <w:rPr>
          <w:sz w:val="24"/>
          <w:szCs w:val="24"/>
          <w:lang w:val="sr-Latn-RS"/>
        </w:rPr>
        <w:t>једнократне новчане помоћи износи:</w:t>
      </w:r>
    </w:p>
    <w:p w14:paraId="4B615C11" w14:textId="700D53D6" w:rsidR="0062369A" w:rsidRPr="0063618C" w:rsidRDefault="009B04C1" w:rsidP="009B04C1">
      <w:pPr>
        <w:spacing w:line="276" w:lineRule="auto"/>
        <w:ind w:left="720"/>
        <w:jc w:val="both"/>
        <w:rPr>
          <w:sz w:val="24"/>
          <w:szCs w:val="24"/>
          <w:lang w:val="sr-Latn-RS"/>
        </w:rPr>
      </w:pPr>
      <w:r>
        <w:rPr>
          <w:sz w:val="24"/>
          <w:szCs w:val="24"/>
          <w:lang w:val="sr-Cyrl-RS"/>
        </w:rPr>
        <w:t xml:space="preserve">-. </w:t>
      </w:r>
      <w:r w:rsidR="0062369A" w:rsidRPr="0063618C">
        <w:rPr>
          <w:sz w:val="24"/>
          <w:szCs w:val="24"/>
          <w:lang w:val="sr-Latn-RS"/>
        </w:rPr>
        <w:t>за прворођено дете</w:t>
      </w:r>
      <w:r w:rsidR="00D42DBF">
        <w:rPr>
          <w:sz w:val="24"/>
          <w:szCs w:val="24"/>
          <w:lang w:val="sr-Cyrl-RS"/>
        </w:rPr>
        <w:tab/>
      </w:r>
      <w:r w:rsidR="00D42DBF">
        <w:rPr>
          <w:sz w:val="24"/>
          <w:szCs w:val="24"/>
          <w:lang w:val="sr-Cyrl-RS"/>
        </w:rPr>
        <w:tab/>
      </w:r>
      <w:r w:rsidR="00D42DBF">
        <w:rPr>
          <w:sz w:val="24"/>
          <w:szCs w:val="24"/>
          <w:lang w:val="sr-Cyrl-RS"/>
        </w:rPr>
        <w:tab/>
      </w:r>
      <w:r w:rsidR="00D42DBF">
        <w:rPr>
          <w:sz w:val="24"/>
          <w:szCs w:val="24"/>
          <w:lang w:val="sr-Cyrl-RS"/>
        </w:rPr>
        <w:tab/>
      </w:r>
      <w:r w:rsidR="00D42DBF">
        <w:rPr>
          <w:sz w:val="24"/>
          <w:szCs w:val="24"/>
          <w:lang w:val="sr-Cyrl-RS"/>
        </w:rPr>
        <w:tab/>
      </w:r>
      <w:r w:rsidR="00D42DBF">
        <w:rPr>
          <w:sz w:val="24"/>
          <w:szCs w:val="24"/>
          <w:lang w:val="sr-Cyrl-RS"/>
        </w:rPr>
        <w:tab/>
      </w:r>
      <w:r w:rsidR="0062369A" w:rsidRPr="0063618C">
        <w:rPr>
          <w:sz w:val="24"/>
          <w:szCs w:val="24"/>
          <w:lang w:val="sr-Cyrl-RS"/>
        </w:rPr>
        <w:t>15</w:t>
      </w:r>
      <w:r w:rsidR="0062369A" w:rsidRPr="0063618C">
        <w:rPr>
          <w:sz w:val="24"/>
          <w:szCs w:val="24"/>
          <w:lang w:val="sr-Latn-RS"/>
        </w:rPr>
        <w:t>.</w:t>
      </w:r>
      <w:r w:rsidR="0062369A" w:rsidRPr="0063618C">
        <w:rPr>
          <w:sz w:val="24"/>
          <w:szCs w:val="24"/>
          <w:lang w:val="sr-Cyrl-RS"/>
        </w:rPr>
        <w:t>0</w:t>
      </w:r>
      <w:r w:rsidR="0062369A" w:rsidRPr="0063618C">
        <w:rPr>
          <w:sz w:val="24"/>
          <w:szCs w:val="24"/>
          <w:lang w:val="sr-Latn-RS"/>
        </w:rPr>
        <w:t>00</w:t>
      </w:r>
      <w:r w:rsidR="0062369A">
        <w:rPr>
          <w:sz w:val="24"/>
          <w:szCs w:val="24"/>
          <w:lang w:val="sr-Cyrl-RS"/>
        </w:rPr>
        <w:t>,00</w:t>
      </w:r>
      <w:r w:rsidR="0062369A" w:rsidRPr="0063618C">
        <w:rPr>
          <w:sz w:val="24"/>
          <w:szCs w:val="24"/>
          <w:lang w:val="sr-Latn-RS"/>
        </w:rPr>
        <w:t xml:space="preserve"> динара;</w:t>
      </w:r>
    </w:p>
    <w:p w14:paraId="7115E6B1" w14:textId="670D4218" w:rsidR="0062369A" w:rsidRPr="0063618C" w:rsidRDefault="009B04C1" w:rsidP="009B04C1">
      <w:pPr>
        <w:spacing w:line="276" w:lineRule="auto"/>
        <w:jc w:val="both"/>
        <w:rPr>
          <w:sz w:val="24"/>
          <w:szCs w:val="24"/>
          <w:lang w:val="sr-Latn-RS"/>
        </w:rPr>
      </w:pPr>
      <w:r>
        <w:rPr>
          <w:sz w:val="24"/>
          <w:szCs w:val="24"/>
          <w:lang w:val="sr-Cyrl-RS"/>
        </w:rPr>
        <w:t xml:space="preserve">            - </w:t>
      </w:r>
      <w:r w:rsidR="0062369A" w:rsidRPr="0063618C">
        <w:rPr>
          <w:sz w:val="24"/>
          <w:szCs w:val="24"/>
          <w:lang w:val="sr-Latn-RS"/>
        </w:rPr>
        <w:t>за другорођено дете</w:t>
      </w:r>
      <w:r w:rsidR="0062369A" w:rsidRPr="0063618C">
        <w:rPr>
          <w:sz w:val="24"/>
          <w:szCs w:val="24"/>
          <w:lang w:val="sr-Cyrl-RS"/>
        </w:rPr>
        <w:t xml:space="preserve">, </w:t>
      </w:r>
      <w:r w:rsidR="0062369A" w:rsidRPr="0063618C">
        <w:rPr>
          <w:sz w:val="24"/>
          <w:szCs w:val="24"/>
          <w:lang w:val="sr-Latn-RS"/>
        </w:rPr>
        <w:t>трећерођено и четврторођено дете</w:t>
      </w:r>
      <w:r w:rsidR="00D42DBF">
        <w:rPr>
          <w:sz w:val="24"/>
          <w:szCs w:val="24"/>
          <w:lang w:val="sr-Cyrl-RS"/>
        </w:rPr>
        <w:tab/>
      </w:r>
      <w:r w:rsidR="0062369A" w:rsidRPr="0063618C">
        <w:rPr>
          <w:sz w:val="24"/>
          <w:szCs w:val="24"/>
          <w:lang w:val="sr-Cyrl-RS"/>
        </w:rPr>
        <w:t>20.000</w:t>
      </w:r>
      <w:r w:rsidR="0062369A">
        <w:rPr>
          <w:sz w:val="24"/>
          <w:szCs w:val="24"/>
          <w:lang w:val="sr-Cyrl-RS"/>
        </w:rPr>
        <w:t>,00</w:t>
      </w:r>
      <w:r w:rsidR="0062369A" w:rsidRPr="0063618C">
        <w:rPr>
          <w:sz w:val="24"/>
          <w:szCs w:val="24"/>
          <w:lang w:val="sr-Latn-RS"/>
        </w:rPr>
        <w:t xml:space="preserve"> динара;</w:t>
      </w:r>
    </w:p>
    <w:p w14:paraId="7040116E" w14:textId="3EB3AB9B" w:rsidR="0062369A" w:rsidRPr="0063618C" w:rsidRDefault="009B04C1" w:rsidP="009B04C1">
      <w:pPr>
        <w:spacing w:line="276" w:lineRule="auto"/>
        <w:jc w:val="both"/>
        <w:rPr>
          <w:sz w:val="24"/>
          <w:szCs w:val="24"/>
          <w:lang w:val="sr-Latn-RS"/>
        </w:rPr>
      </w:pPr>
      <w:r>
        <w:rPr>
          <w:sz w:val="24"/>
          <w:szCs w:val="24"/>
          <w:lang w:val="sr-Cyrl-RS"/>
        </w:rPr>
        <w:t xml:space="preserve">            - </w:t>
      </w:r>
      <w:r w:rsidR="0062369A" w:rsidRPr="0063618C">
        <w:rPr>
          <w:sz w:val="24"/>
          <w:szCs w:val="24"/>
          <w:lang w:val="sr-Latn-RS"/>
        </w:rPr>
        <w:t>за рођене близанце</w:t>
      </w:r>
      <w:r w:rsidR="0062369A" w:rsidRPr="0063618C">
        <w:rPr>
          <w:sz w:val="24"/>
          <w:szCs w:val="24"/>
          <w:lang w:val="sr-Latn-RS"/>
        </w:rPr>
        <w:tab/>
      </w:r>
      <w:r w:rsidR="00D42DBF">
        <w:rPr>
          <w:sz w:val="24"/>
          <w:szCs w:val="24"/>
          <w:lang w:val="sr-Cyrl-RS"/>
        </w:rPr>
        <w:tab/>
      </w:r>
      <w:r w:rsidR="00D42DBF">
        <w:rPr>
          <w:sz w:val="24"/>
          <w:szCs w:val="24"/>
          <w:lang w:val="sr-Cyrl-RS"/>
        </w:rPr>
        <w:tab/>
      </w:r>
      <w:r w:rsidR="00D42DBF">
        <w:rPr>
          <w:sz w:val="24"/>
          <w:szCs w:val="24"/>
          <w:lang w:val="sr-Cyrl-RS"/>
        </w:rPr>
        <w:tab/>
      </w:r>
      <w:r w:rsidR="00D42DBF">
        <w:rPr>
          <w:sz w:val="24"/>
          <w:szCs w:val="24"/>
          <w:lang w:val="sr-Cyrl-RS"/>
        </w:rPr>
        <w:tab/>
      </w:r>
      <w:r w:rsidR="00D42DBF">
        <w:rPr>
          <w:sz w:val="24"/>
          <w:szCs w:val="24"/>
          <w:lang w:val="sr-Cyrl-RS"/>
        </w:rPr>
        <w:tab/>
      </w:r>
      <w:r w:rsidR="00D42DBF">
        <w:rPr>
          <w:sz w:val="24"/>
          <w:szCs w:val="24"/>
          <w:lang w:val="sr-Cyrl-RS"/>
        </w:rPr>
        <w:tab/>
      </w:r>
      <w:r w:rsidR="0062369A" w:rsidRPr="0063618C">
        <w:rPr>
          <w:sz w:val="24"/>
          <w:szCs w:val="24"/>
          <w:lang w:val="sr-Cyrl-RS"/>
        </w:rPr>
        <w:t>40.000</w:t>
      </w:r>
      <w:r w:rsidR="0062369A">
        <w:rPr>
          <w:sz w:val="24"/>
          <w:szCs w:val="24"/>
          <w:lang w:val="sr-Cyrl-RS"/>
        </w:rPr>
        <w:t>,00</w:t>
      </w:r>
      <w:r w:rsidR="0062369A" w:rsidRPr="0063618C">
        <w:rPr>
          <w:sz w:val="24"/>
          <w:szCs w:val="24"/>
          <w:lang w:val="sr-Cyrl-RS"/>
        </w:rPr>
        <w:t xml:space="preserve"> </w:t>
      </w:r>
      <w:r w:rsidR="0062369A" w:rsidRPr="0063618C">
        <w:rPr>
          <w:sz w:val="24"/>
          <w:szCs w:val="24"/>
          <w:lang w:val="sr-Latn-RS"/>
        </w:rPr>
        <w:t>динара;</w:t>
      </w:r>
    </w:p>
    <w:p w14:paraId="64E98FFC" w14:textId="2CA3A02A" w:rsidR="0062369A" w:rsidRPr="002E3F81" w:rsidRDefault="009B04C1" w:rsidP="009B04C1">
      <w:pPr>
        <w:pStyle w:val="ListParagraph"/>
        <w:spacing w:after="0"/>
        <w:jc w:val="both"/>
        <w:rPr>
          <w:rFonts w:ascii="Times New Roman" w:hAnsi="Times New Roman"/>
          <w:b/>
          <w:sz w:val="24"/>
          <w:szCs w:val="24"/>
          <w:lang w:val="sr-Cyrl-RS"/>
        </w:rPr>
      </w:pPr>
      <w:r>
        <w:rPr>
          <w:rFonts w:ascii="Times New Roman" w:hAnsi="Times New Roman"/>
          <w:sz w:val="24"/>
          <w:szCs w:val="24"/>
          <w:lang w:val="sr-Cyrl-RS"/>
        </w:rPr>
        <w:t xml:space="preserve">- </w:t>
      </w:r>
      <w:r w:rsidR="0062369A" w:rsidRPr="00A421F6">
        <w:rPr>
          <w:rFonts w:ascii="Times New Roman" w:hAnsi="Times New Roman"/>
          <w:sz w:val="24"/>
          <w:szCs w:val="24"/>
          <w:lang w:val="sr-Latn-RS"/>
        </w:rPr>
        <w:t>за рођене тројке</w:t>
      </w:r>
      <w:r w:rsidR="00D42DBF">
        <w:rPr>
          <w:rFonts w:ascii="Times New Roman" w:hAnsi="Times New Roman"/>
          <w:sz w:val="24"/>
          <w:szCs w:val="24"/>
          <w:lang w:val="sr-Cyrl-RS"/>
        </w:rPr>
        <w:tab/>
      </w:r>
      <w:r w:rsidR="00D42DBF">
        <w:rPr>
          <w:rFonts w:ascii="Times New Roman" w:hAnsi="Times New Roman"/>
          <w:sz w:val="24"/>
          <w:szCs w:val="24"/>
          <w:lang w:val="sr-Cyrl-RS"/>
        </w:rPr>
        <w:tab/>
      </w:r>
      <w:r w:rsidR="00D42DBF">
        <w:rPr>
          <w:rFonts w:ascii="Times New Roman" w:hAnsi="Times New Roman"/>
          <w:sz w:val="24"/>
          <w:szCs w:val="24"/>
          <w:lang w:val="sr-Cyrl-RS"/>
        </w:rPr>
        <w:tab/>
      </w:r>
      <w:r w:rsidR="00D42DBF">
        <w:rPr>
          <w:rFonts w:ascii="Times New Roman" w:hAnsi="Times New Roman"/>
          <w:sz w:val="24"/>
          <w:szCs w:val="24"/>
          <w:lang w:val="sr-Cyrl-RS"/>
        </w:rPr>
        <w:tab/>
      </w:r>
      <w:r w:rsidR="00D42DBF">
        <w:rPr>
          <w:rFonts w:ascii="Times New Roman" w:hAnsi="Times New Roman"/>
          <w:sz w:val="24"/>
          <w:szCs w:val="24"/>
          <w:lang w:val="sr-Cyrl-RS"/>
        </w:rPr>
        <w:tab/>
      </w:r>
      <w:r w:rsidR="00D42DBF">
        <w:rPr>
          <w:rFonts w:ascii="Times New Roman" w:hAnsi="Times New Roman"/>
          <w:sz w:val="24"/>
          <w:szCs w:val="24"/>
          <w:lang w:val="sr-Cyrl-RS"/>
        </w:rPr>
        <w:tab/>
      </w:r>
      <w:r w:rsidR="00D42DBF">
        <w:rPr>
          <w:rFonts w:ascii="Times New Roman" w:hAnsi="Times New Roman"/>
          <w:sz w:val="24"/>
          <w:szCs w:val="24"/>
          <w:lang w:val="sr-Cyrl-RS"/>
        </w:rPr>
        <w:tab/>
      </w:r>
      <w:r w:rsidR="0062369A" w:rsidRPr="00A421F6">
        <w:rPr>
          <w:rFonts w:ascii="Times New Roman" w:hAnsi="Times New Roman"/>
          <w:sz w:val="24"/>
          <w:szCs w:val="24"/>
          <w:lang w:val="sr-Cyrl-RS"/>
        </w:rPr>
        <w:t>50.000</w:t>
      </w:r>
      <w:r w:rsidR="0062369A">
        <w:rPr>
          <w:rFonts w:ascii="Times New Roman" w:hAnsi="Times New Roman"/>
          <w:sz w:val="24"/>
          <w:szCs w:val="24"/>
          <w:lang w:val="sr-Cyrl-RS"/>
        </w:rPr>
        <w:t>,00</w:t>
      </w:r>
      <w:r w:rsidR="0062369A" w:rsidRPr="00A421F6">
        <w:rPr>
          <w:rFonts w:ascii="Times New Roman" w:hAnsi="Times New Roman"/>
          <w:sz w:val="24"/>
          <w:szCs w:val="24"/>
          <w:lang w:val="sr-Latn-RS"/>
        </w:rPr>
        <w:t xml:space="preserve"> динара</w:t>
      </w:r>
      <w:r w:rsidR="00D42DBF" w:rsidRPr="002E3F81">
        <w:rPr>
          <w:rFonts w:ascii="Times New Roman" w:hAnsi="Times New Roman"/>
          <w:sz w:val="24"/>
          <w:szCs w:val="24"/>
          <w:lang w:val="sr-Cyrl-RS"/>
        </w:rPr>
        <w:t>;</w:t>
      </w:r>
    </w:p>
    <w:p w14:paraId="465641D4" w14:textId="77777777" w:rsidR="0062369A" w:rsidRDefault="0062369A" w:rsidP="0062369A">
      <w:pPr>
        <w:ind w:firstLine="720"/>
        <w:jc w:val="both"/>
        <w:rPr>
          <w:sz w:val="24"/>
          <w:szCs w:val="24"/>
          <w:lang w:val="sr-Cyrl-RS"/>
        </w:rPr>
      </w:pPr>
      <w:r>
        <w:rPr>
          <w:sz w:val="24"/>
          <w:szCs w:val="24"/>
          <w:lang w:val="sr-Cyrl-RS"/>
        </w:rPr>
        <w:t xml:space="preserve">Право </w:t>
      </w:r>
      <w:r w:rsidRPr="0063618C">
        <w:rPr>
          <w:sz w:val="24"/>
          <w:szCs w:val="24"/>
          <w:lang w:val="sr-Latn-RS"/>
        </w:rPr>
        <w:t>на новчану помоћ незапослен</w:t>
      </w:r>
      <w:r w:rsidRPr="0063618C">
        <w:rPr>
          <w:sz w:val="24"/>
          <w:szCs w:val="24"/>
          <w:lang w:val="sr-Cyrl-RS"/>
        </w:rPr>
        <w:t>им родитељима</w:t>
      </w:r>
      <w:r w:rsidRPr="0063618C">
        <w:rPr>
          <w:sz w:val="24"/>
          <w:szCs w:val="24"/>
          <w:lang w:val="sr-Latn-RS"/>
        </w:rPr>
        <w:t xml:space="preserve"> до навршене прве године живота детета </w:t>
      </w:r>
      <w:r>
        <w:rPr>
          <w:sz w:val="24"/>
          <w:szCs w:val="24"/>
          <w:lang w:val="sr-Cyrl-RS"/>
        </w:rPr>
        <w:t>остварују</w:t>
      </w:r>
      <w:r w:rsidRPr="0063618C">
        <w:rPr>
          <w:sz w:val="24"/>
          <w:szCs w:val="24"/>
          <w:lang w:val="sr-Latn-RS"/>
        </w:rPr>
        <w:t xml:space="preserve"> </w:t>
      </w:r>
    </w:p>
    <w:p w14:paraId="7E372D20" w14:textId="77777777" w:rsidR="0062369A" w:rsidRDefault="0062369A" w:rsidP="0062369A">
      <w:pPr>
        <w:ind w:firstLine="720"/>
        <w:jc w:val="both"/>
        <w:rPr>
          <w:sz w:val="24"/>
          <w:szCs w:val="24"/>
          <w:lang w:val="sr-Cyrl-RS"/>
        </w:rPr>
      </w:pPr>
      <w:r w:rsidRPr="0063618C">
        <w:rPr>
          <w:sz w:val="24"/>
          <w:szCs w:val="24"/>
          <w:lang w:val="sr-Latn-RS"/>
        </w:rPr>
        <w:t>незапослен</w:t>
      </w:r>
      <w:r w:rsidRPr="0063618C">
        <w:rPr>
          <w:sz w:val="24"/>
          <w:szCs w:val="24"/>
          <w:lang w:val="sr-Cyrl-RS"/>
        </w:rPr>
        <w:t>и</w:t>
      </w:r>
      <w:r w:rsidRPr="0063618C">
        <w:rPr>
          <w:sz w:val="24"/>
          <w:szCs w:val="24"/>
          <w:lang w:val="sr-Latn-RS"/>
        </w:rPr>
        <w:t xml:space="preserve"> </w:t>
      </w:r>
      <w:r w:rsidRPr="0063618C">
        <w:rPr>
          <w:sz w:val="24"/>
          <w:szCs w:val="24"/>
          <w:lang w:val="sr-Cyrl-RS"/>
        </w:rPr>
        <w:t>родитељи</w:t>
      </w:r>
      <w:r w:rsidRPr="0063618C">
        <w:rPr>
          <w:sz w:val="24"/>
          <w:szCs w:val="24"/>
          <w:lang w:val="sr-Latn-RS"/>
        </w:rPr>
        <w:t xml:space="preserve"> у</w:t>
      </w:r>
      <w:r w:rsidRPr="0063618C">
        <w:rPr>
          <w:sz w:val="24"/>
          <w:szCs w:val="24"/>
          <w:lang w:val="sr-Cyrl-RS"/>
        </w:rPr>
        <w:t xml:space="preserve"> новчаном износу</w:t>
      </w:r>
      <w:r w:rsidRPr="0063618C">
        <w:rPr>
          <w:sz w:val="24"/>
          <w:szCs w:val="24"/>
          <w:lang w:val="sr-Latn-RS"/>
        </w:rPr>
        <w:t xml:space="preserve"> од </w:t>
      </w:r>
      <w:r w:rsidRPr="0063618C">
        <w:rPr>
          <w:sz w:val="24"/>
          <w:szCs w:val="24"/>
          <w:lang w:val="sr-Cyrl-RS"/>
        </w:rPr>
        <w:t>1</w:t>
      </w:r>
      <w:r w:rsidRPr="0063618C">
        <w:rPr>
          <w:sz w:val="24"/>
          <w:szCs w:val="24"/>
          <w:lang w:val="sr-Latn-RS"/>
        </w:rPr>
        <w:t>0.000 динара на месечном нивоу, почев од дана рођења</w:t>
      </w:r>
      <w:r w:rsidRPr="0063618C">
        <w:rPr>
          <w:sz w:val="24"/>
          <w:szCs w:val="24"/>
          <w:lang w:val="sr-Cyrl-RS"/>
        </w:rPr>
        <w:t xml:space="preserve"> </w:t>
      </w:r>
    </w:p>
    <w:p w14:paraId="6F45AD75" w14:textId="76282C44" w:rsidR="0062369A" w:rsidRDefault="0062369A" w:rsidP="0062369A">
      <w:pPr>
        <w:ind w:firstLine="720"/>
        <w:jc w:val="both"/>
        <w:rPr>
          <w:sz w:val="24"/>
          <w:szCs w:val="24"/>
          <w:lang w:val="sr-Latn-RS"/>
        </w:rPr>
      </w:pPr>
      <w:r w:rsidRPr="0063618C">
        <w:rPr>
          <w:sz w:val="24"/>
          <w:szCs w:val="24"/>
          <w:lang w:val="sr-Cyrl-RS"/>
        </w:rPr>
        <w:t>па до навршене прве године живота</w:t>
      </w:r>
      <w:r w:rsidRPr="0063618C">
        <w:rPr>
          <w:sz w:val="24"/>
          <w:szCs w:val="24"/>
          <w:lang w:val="sr-Latn-RS"/>
        </w:rPr>
        <w:t xml:space="preserve"> детета.</w:t>
      </w:r>
    </w:p>
    <w:p w14:paraId="7128ABB4" w14:textId="77777777" w:rsidR="00A4651A" w:rsidRDefault="00A4651A" w:rsidP="0062369A">
      <w:pPr>
        <w:ind w:firstLine="720"/>
        <w:jc w:val="both"/>
        <w:rPr>
          <w:sz w:val="24"/>
          <w:szCs w:val="24"/>
          <w:lang w:val="sr-Cyrl-RS"/>
        </w:rPr>
      </w:pPr>
    </w:p>
    <w:p w14:paraId="7F3F1484" w14:textId="77777777" w:rsidR="0062369A" w:rsidRDefault="0062369A" w:rsidP="0062369A">
      <w:pPr>
        <w:tabs>
          <w:tab w:val="left" w:pos="0"/>
        </w:tabs>
        <w:jc w:val="both"/>
        <w:rPr>
          <w:sz w:val="24"/>
          <w:szCs w:val="24"/>
          <w:lang w:val="sr-Cyrl-RS"/>
        </w:rPr>
      </w:pPr>
      <w:r>
        <w:rPr>
          <w:sz w:val="24"/>
          <w:szCs w:val="24"/>
          <w:lang w:val="sr-Cyrl-RS"/>
        </w:rPr>
        <w:tab/>
        <w:t>П</w:t>
      </w:r>
      <w:r w:rsidRPr="0063618C">
        <w:rPr>
          <w:sz w:val="24"/>
          <w:szCs w:val="24"/>
          <w:lang w:val="sr-Cyrl-RS"/>
        </w:rPr>
        <w:t>раво на новогодишњи поклон</w:t>
      </w:r>
      <w:r>
        <w:rPr>
          <w:sz w:val="24"/>
          <w:szCs w:val="24"/>
          <w:lang w:val="sr-Cyrl-RS"/>
        </w:rPr>
        <w:t xml:space="preserve"> за прво</w:t>
      </w:r>
      <w:r w:rsidRPr="0063618C">
        <w:rPr>
          <w:sz w:val="24"/>
          <w:szCs w:val="24"/>
          <w:lang w:val="sr-Cyrl-RS"/>
        </w:rPr>
        <w:t xml:space="preserve"> рођено дете у новој години</w:t>
      </w:r>
      <w:r w:rsidRPr="0063618C">
        <w:rPr>
          <w:sz w:val="24"/>
          <w:szCs w:val="24"/>
          <w:lang w:val="sr-Latn-RS"/>
        </w:rPr>
        <w:t xml:space="preserve"> </w:t>
      </w:r>
      <w:r>
        <w:rPr>
          <w:sz w:val="24"/>
          <w:szCs w:val="24"/>
          <w:lang w:val="sr-Cyrl-RS"/>
        </w:rPr>
        <w:t>у</w:t>
      </w:r>
      <w:r w:rsidRPr="0063618C">
        <w:rPr>
          <w:sz w:val="24"/>
          <w:szCs w:val="24"/>
          <w:lang w:val="sr-Latn-RS"/>
        </w:rPr>
        <w:t xml:space="preserve"> Општој болници у Лозници </w:t>
      </w:r>
    </w:p>
    <w:p w14:paraId="190B2342" w14:textId="77777777" w:rsidR="0062369A" w:rsidRDefault="0062369A" w:rsidP="0062369A">
      <w:pPr>
        <w:tabs>
          <w:tab w:val="left" w:pos="0"/>
        </w:tabs>
        <w:jc w:val="both"/>
        <w:rPr>
          <w:sz w:val="24"/>
          <w:szCs w:val="24"/>
          <w:lang w:val="sr-Cyrl-RS"/>
        </w:rPr>
      </w:pPr>
      <w:r>
        <w:rPr>
          <w:sz w:val="24"/>
          <w:szCs w:val="24"/>
          <w:lang w:val="sr-Cyrl-RS"/>
        </w:rPr>
        <w:t xml:space="preserve">    </w:t>
      </w:r>
      <w:r w:rsidRPr="0063618C">
        <w:rPr>
          <w:sz w:val="24"/>
          <w:szCs w:val="24"/>
          <w:lang w:val="sr-Latn-RS"/>
        </w:rPr>
        <w:t xml:space="preserve"> </w:t>
      </w:r>
      <w:r>
        <w:rPr>
          <w:sz w:val="24"/>
          <w:szCs w:val="24"/>
          <w:lang w:val="sr-Cyrl-RS"/>
        </w:rPr>
        <w:t>остварује мајка детета</w:t>
      </w:r>
      <w:r w:rsidRPr="0063618C">
        <w:rPr>
          <w:sz w:val="24"/>
          <w:szCs w:val="24"/>
          <w:lang w:val="sr-Latn-RS"/>
        </w:rPr>
        <w:t xml:space="preserve"> у новчаном износу</w:t>
      </w:r>
      <w:r>
        <w:rPr>
          <w:sz w:val="24"/>
          <w:szCs w:val="24"/>
          <w:lang w:val="sr-Cyrl-RS"/>
        </w:rPr>
        <w:t xml:space="preserve"> који се</w:t>
      </w:r>
      <w:r w:rsidRPr="0063618C">
        <w:rPr>
          <w:sz w:val="24"/>
          <w:szCs w:val="24"/>
          <w:lang w:val="sr-Latn-RS"/>
        </w:rPr>
        <w:t xml:space="preserve"> исплаћује у висини просечне месечне зараде без пореза </w:t>
      </w:r>
    </w:p>
    <w:p w14:paraId="5F1C4575" w14:textId="2F6CD5BA" w:rsidR="0062369A" w:rsidRDefault="0062369A" w:rsidP="0062369A">
      <w:pPr>
        <w:tabs>
          <w:tab w:val="left" w:pos="0"/>
        </w:tabs>
        <w:jc w:val="both"/>
        <w:rPr>
          <w:sz w:val="24"/>
          <w:szCs w:val="24"/>
          <w:lang w:val="sr-Cyrl-RS"/>
        </w:rPr>
      </w:pPr>
      <w:r>
        <w:rPr>
          <w:sz w:val="24"/>
          <w:szCs w:val="24"/>
          <w:lang w:val="sr-Cyrl-RS"/>
        </w:rPr>
        <w:t xml:space="preserve">     </w:t>
      </w:r>
      <w:r w:rsidRPr="0063618C">
        <w:rPr>
          <w:sz w:val="24"/>
          <w:szCs w:val="24"/>
          <w:lang w:val="sr-Latn-RS"/>
        </w:rPr>
        <w:t>и</w:t>
      </w:r>
      <w:r>
        <w:rPr>
          <w:sz w:val="24"/>
          <w:szCs w:val="24"/>
          <w:lang w:val="sr-Cyrl-RS"/>
        </w:rPr>
        <w:t xml:space="preserve"> </w:t>
      </w:r>
      <w:r w:rsidRPr="0063618C">
        <w:rPr>
          <w:sz w:val="24"/>
          <w:szCs w:val="24"/>
          <w:lang w:val="sr-Latn-RS"/>
        </w:rPr>
        <w:t>доприн</w:t>
      </w:r>
      <w:r w:rsidRPr="0063618C">
        <w:rPr>
          <w:sz w:val="24"/>
          <w:szCs w:val="24"/>
          <w:lang w:val="sr-Cyrl-RS"/>
        </w:rPr>
        <w:t>о</w:t>
      </w:r>
      <w:r w:rsidRPr="0063618C">
        <w:rPr>
          <w:sz w:val="24"/>
          <w:szCs w:val="24"/>
          <w:lang w:val="sr-Latn-RS"/>
        </w:rPr>
        <w:t>са исплаћене у граду Лозници за предходна три месеца.</w:t>
      </w:r>
    </w:p>
    <w:p w14:paraId="5AA17F55" w14:textId="1E634A71" w:rsidR="0062369A" w:rsidRPr="00A4651A" w:rsidRDefault="0062369A" w:rsidP="0062369A">
      <w:pPr>
        <w:pStyle w:val="1tekst"/>
        <w:spacing w:before="100" w:beforeAutospacing="1" w:after="100" w:afterAutospacing="1"/>
        <w:ind w:left="0" w:right="0" w:firstLine="720"/>
        <w:rPr>
          <w:rFonts w:ascii="Times New Roman" w:hAnsi="Times New Roman" w:cs="Times New Roman"/>
          <w:bCs/>
          <w:sz w:val="24"/>
          <w:szCs w:val="24"/>
          <w:lang w:val="sr-Cyrl-RS"/>
        </w:rPr>
      </w:pPr>
      <w:r w:rsidRPr="00A4651A">
        <w:rPr>
          <w:rFonts w:ascii="Times New Roman" w:hAnsi="Times New Roman" w:cs="Times New Roman"/>
          <w:bCs/>
          <w:sz w:val="24"/>
          <w:szCs w:val="24"/>
          <w:lang w:val="sr-Cyrl-RS"/>
        </w:rPr>
        <w:t xml:space="preserve">Одлука </w:t>
      </w:r>
      <w:r w:rsidRPr="00A4651A">
        <w:rPr>
          <w:rFonts w:ascii="Times New Roman" w:hAnsi="Times New Roman" w:cs="Times New Roman"/>
          <w:bCs/>
          <w:sz w:val="24"/>
          <w:szCs w:val="24"/>
          <w:lang w:val="sr-Latn-RS"/>
        </w:rPr>
        <w:t xml:space="preserve">о финансијској </w:t>
      </w:r>
      <w:r w:rsidRPr="00A4651A">
        <w:rPr>
          <w:rFonts w:ascii="Times New Roman" w:hAnsi="Times New Roman" w:cs="Times New Roman"/>
          <w:bCs/>
          <w:sz w:val="24"/>
          <w:szCs w:val="24"/>
          <w:lang w:val="sr-Cyrl-RS"/>
        </w:rPr>
        <w:t>подршци</w:t>
      </w:r>
      <w:r w:rsidRPr="00A4651A">
        <w:rPr>
          <w:rFonts w:ascii="Times New Roman" w:hAnsi="Times New Roman" w:cs="Times New Roman"/>
          <w:bCs/>
          <w:sz w:val="24"/>
          <w:szCs w:val="24"/>
          <w:lang w:val="sr-Latn-RS"/>
        </w:rPr>
        <w:t xml:space="preserve"> породици са децом на територији</w:t>
      </w:r>
      <w:r w:rsidRPr="00A4651A">
        <w:rPr>
          <w:rFonts w:ascii="Times New Roman" w:hAnsi="Times New Roman" w:cs="Times New Roman"/>
          <w:bCs/>
          <w:sz w:val="24"/>
          <w:szCs w:val="24"/>
          <w:lang w:val="sr-Cyrl-RS"/>
        </w:rPr>
        <w:t xml:space="preserve"> </w:t>
      </w:r>
      <w:r w:rsidRPr="00A4651A">
        <w:rPr>
          <w:rFonts w:ascii="Times New Roman" w:hAnsi="Times New Roman" w:cs="Times New Roman"/>
          <w:bCs/>
          <w:sz w:val="24"/>
          <w:szCs w:val="24"/>
          <w:lang w:val="sr-Latn-RS"/>
        </w:rPr>
        <w:t>града Лознице</w:t>
      </w:r>
      <w:r w:rsidRPr="00A4651A">
        <w:rPr>
          <w:rFonts w:ascii="Times New Roman" w:hAnsi="Times New Roman" w:cs="Times New Roman"/>
          <w:bCs/>
          <w:sz w:val="24"/>
          <w:szCs w:val="24"/>
          <w:lang w:val="sr-Cyrl-RS"/>
        </w:rPr>
        <w:t xml:space="preserve"> </w:t>
      </w:r>
      <w:r w:rsidRPr="002E3F81">
        <w:rPr>
          <w:rFonts w:ascii="Times New Roman" w:hAnsi="Times New Roman" w:cs="Times New Roman"/>
          <w:bCs/>
          <w:sz w:val="24"/>
          <w:szCs w:val="24"/>
          <w:lang w:val="sr-Cyrl-RS"/>
        </w:rPr>
        <w:t>(</w:t>
      </w:r>
      <w:r w:rsidRPr="00A4651A">
        <w:rPr>
          <w:rFonts w:ascii="Times New Roman" w:hAnsi="Times New Roman" w:cs="Times New Roman"/>
          <w:bCs/>
          <w:sz w:val="24"/>
          <w:szCs w:val="24"/>
          <w:lang w:val="sr-Cyrl-RS"/>
        </w:rPr>
        <w:t>„</w:t>
      </w:r>
      <w:r w:rsidRPr="002E3F81">
        <w:rPr>
          <w:rFonts w:ascii="Times New Roman" w:hAnsi="Times New Roman" w:cs="Times New Roman"/>
          <w:bCs/>
          <w:sz w:val="24"/>
          <w:szCs w:val="24"/>
          <w:lang w:val="sr-Cyrl-RS"/>
        </w:rPr>
        <w:t>Службени</w:t>
      </w:r>
      <w:r w:rsidRPr="00A4651A">
        <w:rPr>
          <w:rFonts w:ascii="Times New Roman" w:hAnsi="Times New Roman" w:cs="Times New Roman"/>
          <w:bCs/>
          <w:sz w:val="24"/>
          <w:szCs w:val="24"/>
          <w:lang w:val="sr-Cyrl-RS"/>
        </w:rPr>
        <w:t xml:space="preserve">      </w:t>
      </w:r>
      <w:r w:rsidRPr="002E3F81">
        <w:rPr>
          <w:rFonts w:ascii="Times New Roman" w:hAnsi="Times New Roman" w:cs="Times New Roman"/>
          <w:bCs/>
          <w:sz w:val="24"/>
          <w:szCs w:val="24"/>
          <w:lang w:val="sr-Cyrl-RS"/>
        </w:rPr>
        <w:t>лист града Лознице</w:t>
      </w:r>
      <w:r w:rsidRPr="00A4651A">
        <w:rPr>
          <w:rFonts w:ascii="Times New Roman" w:hAnsi="Times New Roman" w:cs="Times New Roman"/>
          <w:bCs/>
          <w:sz w:val="24"/>
          <w:szCs w:val="24"/>
          <w:lang w:val="sr-Cyrl-RS"/>
        </w:rPr>
        <w:t>“</w:t>
      </w:r>
      <w:r w:rsidRPr="002E3F81">
        <w:rPr>
          <w:rFonts w:ascii="Times New Roman" w:hAnsi="Times New Roman" w:cs="Times New Roman"/>
          <w:bCs/>
          <w:sz w:val="24"/>
          <w:szCs w:val="24"/>
          <w:lang w:val="sr-Cyrl-RS"/>
        </w:rPr>
        <w:t xml:space="preserve">, број </w:t>
      </w:r>
      <w:r w:rsidRPr="00A4651A">
        <w:rPr>
          <w:rFonts w:ascii="Times New Roman" w:hAnsi="Times New Roman" w:cs="Times New Roman"/>
          <w:bCs/>
          <w:sz w:val="24"/>
          <w:szCs w:val="24"/>
          <w:lang w:val="sr-Cyrl-RS"/>
        </w:rPr>
        <w:t>8/17</w:t>
      </w:r>
      <w:r w:rsidRPr="002E3F81">
        <w:rPr>
          <w:rFonts w:ascii="Times New Roman" w:hAnsi="Times New Roman" w:cs="Times New Roman"/>
          <w:bCs/>
          <w:sz w:val="24"/>
          <w:szCs w:val="24"/>
          <w:lang w:val="sr-Cyrl-RS"/>
        </w:rPr>
        <w:t>)</w:t>
      </w:r>
      <w:r w:rsidRPr="00A4651A">
        <w:rPr>
          <w:rFonts w:ascii="Times New Roman" w:hAnsi="Times New Roman" w:cs="Times New Roman"/>
          <w:bCs/>
          <w:sz w:val="24"/>
          <w:szCs w:val="24"/>
          <w:lang w:val="sr-Cyrl-RS"/>
        </w:rPr>
        <w:t xml:space="preserve"> која је престала да важи </w:t>
      </w:r>
      <w:r w:rsidRPr="002E3F81">
        <w:rPr>
          <w:rFonts w:ascii="Times New Roman" w:hAnsi="Times New Roman"/>
          <w:bCs/>
          <w:sz w:val="24"/>
          <w:szCs w:val="24"/>
          <w:lang w:val="sr-Cyrl-RS"/>
        </w:rPr>
        <w:t xml:space="preserve">17. </w:t>
      </w:r>
      <w:r w:rsidRPr="00A4651A">
        <w:rPr>
          <w:rFonts w:ascii="Times New Roman" w:hAnsi="Times New Roman"/>
          <w:bCs/>
          <w:sz w:val="24"/>
          <w:szCs w:val="24"/>
          <w:lang w:val="sr-Cyrl-RS"/>
        </w:rPr>
        <w:t xml:space="preserve">јула 2018. године, важи за права која су стечена до </w:t>
      </w:r>
      <w:r w:rsidRPr="002E3F81">
        <w:rPr>
          <w:rFonts w:ascii="Times New Roman" w:hAnsi="Times New Roman"/>
          <w:bCs/>
          <w:sz w:val="24"/>
          <w:szCs w:val="24"/>
          <w:lang w:val="sr-Cyrl-RS"/>
        </w:rPr>
        <w:t xml:space="preserve">17. </w:t>
      </w:r>
      <w:r w:rsidRPr="00A4651A">
        <w:rPr>
          <w:rFonts w:ascii="Times New Roman" w:hAnsi="Times New Roman"/>
          <w:bCs/>
          <w:sz w:val="24"/>
          <w:szCs w:val="24"/>
          <w:lang w:val="sr-Cyrl-RS"/>
        </w:rPr>
        <w:t xml:space="preserve">јул 2018. године где се наставља </w:t>
      </w:r>
      <w:r w:rsidRPr="00A4651A">
        <w:rPr>
          <w:rFonts w:ascii="Times New Roman" w:hAnsi="Times New Roman" w:cs="Times New Roman"/>
          <w:bCs/>
          <w:sz w:val="24"/>
          <w:szCs w:val="24"/>
          <w:lang w:val="sr-Cyrl-RS"/>
        </w:rPr>
        <w:t>право на н</w:t>
      </w:r>
      <w:r w:rsidRPr="00A4651A">
        <w:rPr>
          <w:rFonts w:ascii="Times New Roman" w:hAnsi="Times New Roman" w:cs="Times New Roman"/>
          <w:bCs/>
          <w:noProof/>
          <w:sz w:val="24"/>
          <w:szCs w:val="24"/>
          <w:lang w:val="sr-Cyrl-CS"/>
        </w:rPr>
        <w:t xml:space="preserve">овчану помоћ </w:t>
      </w:r>
      <w:r w:rsidRPr="00A4651A">
        <w:rPr>
          <w:rFonts w:ascii="Times New Roman" w:hAnsi="Times New Roman" w:cs="Times New Roman"/>
          <w:bCs/>
          <w:sz w:val="24"/>
          <w:szCs w:val="24"/>
          <w:lang w:val="sr-Cyrl-RS"/>
        </w:rPr>
        <w:t>родитељима</w:t>
      </w:r>
      <w:r w:rsidRPr="00A4651A">
        <w:rPr>
          <w:rFonts w:ascii="Times New Roman" w:hAnsi="Times New Roman" w:cs="Times New Roman"/>
          <w:bCs/>
          <w:sz w:val="24"/>
          <w:szCs w:val="24"/>
          <w:lang w:val="sr-Latn-RS"/>
        </w:rPr>
        <w:t xml:space="preserve"> са троје деце</w:t>
      </w:r>
      <w:r w:rsidRPr="00A4651A">
        <w:rPr>
          <w:rFonts w:ascii="Times New Roman" w:hAnsi="Times New Roman" w:cs="Times New Roman"/>
          <w:bCs/>
          <w:sz w:val="24"/>
          <w:szCs w:val="24"/>
          <w:lang w:val="sr-Cyrl-RS"/>
        </w:rPr>
        <w:t>,</w:t>
      </w:r>
      <w:r w:rsidRPr="00A4651A">
        <w:rPr>
          <w:rFonts w:ascii="Times New Roman" w:hAnsi="Times New Roman" w:cs="Times New Roman"/>
          <w:bCs/>
          <w:sz w:val="24"/>
          <w:szCs w:val="24"/>
          <w:lang w:val="sr-Latn-RS"/>
        </w:rPr>
        <w:t xml:space="preserve"> за трећерођено дете од дана рођења до пунолетства</w:t>
      </w:r>
      <w:r w:rsidRPr="00A4651A">
        <w:rPr>
          <w:rFonts w:ascii="Times New Roman" w:hAnsi="Times New Roman" w:cs="Times New Roman"/>
          <w:bCs/>
          <w:sz w:val="24"/>
          <w:szCs w:val="24"/>
          <w:lang w:val="sr-Cyrl-RS"/>
        </w:rPr>
        <w:t xml:space="preserve"> детета</w:t>
      </w:r>
      <w:r w:rsidRPr="00A4651A">
        <w:rPr>
          <w:rFonts w:ascii="Times New Roman" w:hAnsi="Times New Roman" w:cs="Times New Roman"/>
          <w:bCs/>
          <w:noProof/>
          <w:sz w:val="24"/>
          <w:szCs w:val="24"/>
          <w:lang w:val="sr-Cyrl-CS"/>
        </w:rPr>
        <w:t xml:space="preserve"> и у зависности од животног доба детета, у новчаном износу од:</w:t>
      </w:r>
    </w:p>
    <w:p w14:paraId="009EB3F4" w14:textId="7C33D6B9" w:rsidR="0062369A" w:rsidRPr="00446DEE" w:rsidRDefault="0062369A" w:rsidP="0062369A">
      <w:pPr>
        <w:pStyle w:val="1tekst"/>
        <w:numPr>
          <w:ilvl w:val="0"/>
          <w:numId w:val="49"/>
        </w:numPr>
        <w:tabs>
          <w:tab w:val="clear" w:pos="1080"/>
          <w:tab w:val="left" w:pos="270"/>
        </w:tabs>
        <w:spacing w:before="100" w:beforeAutospacing="1" w:after="100" w:afterAutospacing="1"/>
        <w:ind w:left="360" w:right="0" w:hanging="90"/>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   </w:t>
      </w:r>
      <w:r w:rsidRPr="00446DEE">
        <w:rPr>
          <w:rFonts w:ascii="Times New Roman" w:hAnsi="Times New Roman" w:cs="Times New Roman"/>
          <w:noProof/>
          <w:sz w:val="24"/>
          <w:szCs w:val="24"/>
          <w:lang w:val="sr-Cyrl-CS"/>
        </w:rPr>
        <w:t xml:space="preserve">рођења до напуњене 3 године живота </w:t>
      </w:r>
      <w:r w:rsidR="00D42DBF">
        <w:rPr>
          <w:rFonts w:ascii="Times New Roman" w:hAnsi="Times New Roman" w:cs="Times New Roman"/>
          <w:noProof/>
          <w:sz w:val="24"/>
          <w:szCs w:val="24"/>
          <w:lang w:val="sr-Cyrl-CS"/>
        </w:rPr>
        <w:tab/>
      </w:r>
      <w:r w:rsidR="00D42DBF">
        <w:rPr>
          <w:rFonts w:ascii="Times New Roman" w:hAnsi="Times New Roman" w:cs="Times New Roman"/>
          <w:noProof/>
          <w:sz w:val="24"/>
          <w:szCs w:val="24"/>
          <w:lang w:val="sr-Cyrl-CS"/>
        </w:rPr>
        <w:tab/>
      </w:r>
      <w:r w:rsidR="00D42DBF" w:rsidRPr="002E3F81">
        <w:rPr>
          <w:rFonts w:ascii="Times New Roman" w:hAnsi="Times New Roman" w:cs="Times New Roman"/>
          <w:noProof/>
          <w:sz w:val="24"/>
          <w:szCs w:val="24"/>
          <w:lang w:val="sr-Cyrl-CS"/>
        </w:rPr>
        <w:t xml:space="preserve">                       </w:t>
      </w:r>
      <w:r w:rsidRPr="00446DEE">
        <w:rPr>
          <w:rFonts w:ascii="Times New Roman" w:hAnsi="Times New Roman" w:cs="Times New Roman"/>
          <w:noProof/>
          <w:sz w:val="24"/>
          <w:szCs w:val="24"/>
          <w:lang w:val="sr-Cyrl-CS"/>
        </w:rPr>
        <w:t>3</w:t>
      </w:r>
      <w:r>
        <w:rPr>
          <w:rFonts w:ascii="Times New Roman" w:hAnsi="Times New Roman" w:cs="Times New Roman"/>
          <w:noProof/>
          <w:sz w:val="24"/>
          <w:szCs w:val="24"/>
          <w:lang w:val="sr-Cyrl-CS"/>
        </w:rPr>
        <w:t>.</w:t>
      </w:r>
      <w:r w:rsidRPr="00446DEE">
        <w:rPr>
          <w:rFonts w:ascii="Times New Roman" w:hAnsi="Times New Roman" w:cs="Times New Roman"/>
          <w:noProof/>
          <w:sz w:val="24"/>
          <w:szCs w:val="24"/>
          <w:lang w:val="sr-Cyrl-CS"/>
        </w:rPr>
        <w:t>000</w:t>
      </w:r>
      <w:r>
        <w:rPr>
          <w:rFonts w:ascii="Times New Roman" w:hAnsi="Times New Roman" w:cs="Times New Roman"/>
          <w:noProof/>
          <w:sz w:val="24"/>
          <w:szCs w:val="24"/>
          <w:lang w:val="sr-Cyrl-CS"/>
        </w:rPr>
        <w:t xml:space="preserve">,00 </w:t>
      </w:r>
      <w:r w:rsidRPr="00446DEE">
        <w:rPr>
          <w:rFonts w:ascii="Times New Roman" w:hAnsi="Times New Roman" w:cs="Times New Roman"/>
          <w:noProof/>
          <w:sz w:val="24"/>
          <w:szCs w:val="24"/>
          <w:lang w:val="sr-Cyrl-CS"/>
        </w:rPr>
        <w:t>динара на месечном нивоу,</w:t>
      </w:r>
    </w:p>
    <w:p w14:paraId="636A4379" w14:textId="2AD14E7B" w:rsidR="0062369A" w:rsidRPr="00446DEE" w:rsidRDefault="0062369A" w:rsidP="0062369A">
      <w:pPr>
        <w:pStyle w:val="1tekst"/>
        <w:numPr>
          <w:ilvl w:val="0"/>
          <w:numId w:val="49"/>
        </w:numPr>
        <w:tabs>
          <w:tab w:val="clear" w:pos="1080"/>
          <w:tab w:val="left" w:pos="720"/>
        </w:tabs>
        <w:spacing w:before="100" w:beforeAutospacing="1" w:after="100" w:afterAutospacing="1"/>
        <w:ind w:left="540" w:right="0"/>
        <w:rPr>
          <w:rFonts w:ascii="Times New Roman" w:hAnsi="Times New Roman" w:cs="Times New Roman"/>
          <w:noProof/>
          <w:sz w:val="24"/>
          <w:szCs w:val="24"/>
          <w:lang w:val="sr-Cyrl-CS"/>
        </w:rPr>
      </w:pPr>
      <w:r w:rsidRPr="00446DEE">
        <w:rPr>
          <w:rFonts w:ascii="Times New Roman" w:hAnsi="Times New Roman" w:cs="Times New Roman"/>
          <w:noProof/>
          <w:sz w:val="24"/>
          <w:szCs w:val="24"/>
          <w:lang w:val="sr-Cyrl-CS"/>
        </w:rPr>
        <w:t>напуњене 3 године живота до поласка у школу</w:t>
      </w:r>
      <w:r w:rsidR="00D42DBF">
        <w:rPr>
          <w:rFonts w:ascii="Times New Roman" w:hAnsi="Times New Roman" w:cs="Times New Roman"/>
          <w:noProof/>
          <w:sz w:val="24"/>
          <w:szCs w:val="24"/>
          <w:lang w:val="sr-Cyrl-CS"/>
        </w:rPr>
        <w:tab/>
      </w:r>
      <w:r w:rsidR="00D42DBF" w:rsidRPr="002E3F81">
        <w:rPr>
          <w:rFonts w:ascii="Times New Roman" w:hAnsi="Times New Roman" w:cs="Times New Roman"/>
          <w:noProof/>
          <w:sz w:val="24"/>
          <w:szCs w:val="24"/>
          <w:lang w:val="sr-Cyrl-CS"/>
        </w:rPr>
        <w:t xml:space="preserve">                       </w:t>
      </w:r>
      <w:r w:rsidRPr="00446DEE">
        <w:rPr>
          <w:rFonts w:ascii="Times New Roman" w:hAnsi="Times New Roman" w:cs="Times New Roman"/>
          <w:noProof/>
          <w:sz w:val="24"/>
          <w:szCs w:val="24"/>
          <w:lang w:val="sr-Cyrl-CS"/>
        </w:rPr>
        <w:t>5</w:t>
      </w:r>
      <w:r>
        <w:rPr>
          <w:rFonts w:ascii="Times New Roman" w:hAnsi="Times New Roman" w:cs="Times New Roman"/>
          <w:noProof/>
          <w:sz w:val="24"/>
          <w:szCs w:val="24"/>
          <w:lang w:val="sr-Cyrl-CS"/>
        </w:rPr>
        <w:t>.</w:t>
      </w:r>
      <w:r w:rsidRPr="00446DEE">
        <w:rPr>
          <w:rFonts w:ascii="Times New Roman" w:hAnsi="Times New Roman" w:cs="Times New Roman"/>
          <w:noProof/>
          <w:sz w:val="24"/>
          <w:szCs w:val="24"/>
          <w:lang w:val="sr-Cyrl-CS"/>
        </w:rPr>
        <w:t>000</w:t>
      </w:r>
      <w:r>
        <w:rPr>
          <w:rFonts w:ascii="Times New Roman" w:hAnsi="Times New Roman" w:cs="Times New Roman"/>
          <w:noProof/>
          <w:sz w:val="24"/>
          <w:szCs w:val="24"/>
          <w:lang w:val="sr-Cyrl-CS"/>
        </w:rPr>
        <w:t>,00</w:t>
      </w:r>
      <w:r w:rsidRPr="00446DEE">
        <w:rPr>
          <w:rFonts w:ascii="Times New Roman" w:hAnsi="Times New Roman" w:cs="Times New Roman"/>
          <w:noProof/>
          <w:sz w:val="24"/>
          <w:szCs w:val="24"/>
          <w:lang w:val="sr-Cyrl-CS"/>
        </w:rPr>
        <w:t xml:space="preserve"> динара на месечном нивоу,</w:t>
      </w:r>
    </w:p>
    <w:p w14:paraId="7EAB5CC2" w14:textId="012E14C9" w:rsidR="0062369A" w:rsidRPr="00446DEE" w:rsidRDefault="0062369A" w:rsidP="0062369A">
      <w:pPr>
        <w:pStyle w:val="1tekst"/>
        <w:numPr>
          <w:ilvl w:val="0"/>
          <w:numId w:val="49"/>
        </w:numPr>
        <w:tabs>
          <w:tab w:val="clear" w:pos="1080"/>
          <w:tab w:val="left" w:pos="720"/>
        </w:tabs>
        <w:spacing w:before="100" w:beforeAutospacing="1" w:after="100" w:afterAutospacing="1"/>
        <w:ind w:left="540" w:right="0"/>
        <w:rPr>
          <w:rFonts w:ascii="Times New Roman" w:hAnsi="Times New Roman" w:cs="Times New Roman"/>
          <w:noProof/>
          <w:sz w:val="24"/>
          <w:szCs w:val="24"/>
          <w:lang w:val="sr-Cyrl-CS"/>
        </w:rPr>
      </w:pPr>
      <w:r w:rsidRPr="00446DEE">
        <w:rPr>
          <w:rFonts w:ascii="Times New Roman" w:hAnsi="Times New Roman" w:cs="Times New Roman"/>
          <w:noProof/>
          <w:sz w:val="24"/>
          <w:szCs w:val="24"/>
          <w:lang w:val="sr-Cyrl-CS"/>
        </w:rPr>
        <w:t>првог разреда основне школе до завршетка основне школе</w:t>
      </w:r>
      <w:r>
        <w:rPr>
          <w:rFonts w:ascii="Times New Roman" w:hAnsi="Times New Roman" w:cs="Times New Roman"/>
          <w:noProof/>
          <w:sz w:val="24"/>
          <w:szCs w:val="24"/>
          <w:lang w:val="sr-Cyrl-CS"/>
        </w:rPr>
        <w:t xml:space="preserve"> </w:t>
      </w:r>
      <w:r w:rsidR="00B60A2A" w:rsidRPr="002E3F81">
        <w:rPr>
          <w:rFonts w:ascii="Times New Roman" w:hAnsi="Times New Roman" w:cs="Times New Roman"/>
          <w:noProof/>
          <w:sz w:val="24"/>
          <w:szCs w:val="24"/>
          <w:lang w:val="sr-Cyrl-CS"/>
        </w:rPr>
        <w:t xml:space="preserve">  </w:t>
      </w:r>
      <w:r w:rsidR="00D42DBF">
        <w:rPr>
          <w:rFonts w:ascii="Times New Roman" w:hAnsi="Times New Roman" w:cs="Times New Roman"/>
          <w:noProof/>
          <w:sz w:val="24"/>
          <w:szCs w:val="24"/>
          <w:lang w:val="sr-Cyrl-CS"/>
        </w:rPr>
        <w:tab/>
      </w:r>
      <w:r w:rsidRPr="00446DEE">
        <w:rPr>
          <w:rFonts w:ascii="Times New Roman" w:hAnsi="Times New Roman" w:cs="Times New Roman"/>
          <w:noProof/>
          <w:sz w:val="24"/>
          <w:szCs w:val="24"/>
          <w:lang w:val="sr-Cyrl-CS"/>
        </w:rPr>
        <w:t>8</w:t>
      </w:r>
      <w:r>
        <w:rPr>
          <w:rFonts w:ascii="Times New Roman" w:hAnsi="Times New Roman" w:cs="Times New Roman"/>
          <w:noProof/>
          <w:sz w:val="24"/>
          <w:szCs w:val="24"/>
          <w:lang w:val="sr-Cyrl-CS"/>
        </w:rPr>
        <w:t>.</w:t>
      </w:r>
      <w:r w:rsidRPr="00446DEE">
        <w:rPr>
          <w:rFonts w:ascii="Times New Roman" w:hAnsi="Times New Roman" w:cs="Times New Roman"/>
          <w:noProof/>
          <w:sz w:val="24"/>
          <w:szCs w:val="24"/>
          <w:lang w:val="sr-Cyrl-CS"/>
        </w:rPr>
        <w:t>000</w:t>
      </w:r>
      <w:r>
        <w:rPr>
          <w:rFonts w:ascii="Times New Roman" w:hAnsi="Times New Roman" w:cs="Times New Roman"/>
          <w:noProof/>
          <w:sz w:val="24"/>
          <w:szCs w:val="24"/>
          <w:lang w:val="sr-Cyrl-CS"/>
        </w:rPr>
        <w:t>,00</w:t>
      </w:r>
      <w:r w:rsidRPr="00446DEE">
        <w:rPr>
          <w:rFonts w:ascii="Times New Roman" w:hAnsi="Times New Roman" w:cs="Times New Roman"/>
          <w:noProof/>
          <w:sz w:val="24"/>
          <w:szCs w:val="24"/>
          <w:lang w:val="sr-Cyrl-CS"/>
        </w:rPr>
        <w:t xml:space="preserve"> динара на месечном нивоу,</w:t>
      </w:r>
    </w:p>
    <w:p w14:paraId="0F12880C" w14:textId="7A8E010B" w:rsidR="0062369A" w:rsidRPr="00446DEE" w:rsidRDefault="0062369A" w:rsidP="0062369A">
      <w:pPr>
        <w:pStyle w:val="1tekst"/>
        <w:numPr>
          <w:ilvl w:val="0"/>
          <w:numId w:val="49"/>
        </w:numPr>
        <w:tabs>
          <w:tab w:val="clear" w:pos="1080"/>
          <w:tab w:val="left" w:pos="720"/>
        </w:tabs>
        <w:spacing w:before="100" w:beforeAutospacing="1" w:after="100" w:afterAutospacing="1"/>
        <w:ind w:left="540" w:right="0"/>
        <w:rPr>
          <w:rFonts w:ascii="Times New Roman" w:hAnsi="Times New Roman" w:cs="Times New Roman"/>
          <w:noProof/>
          <w:sz w:val="24"/>
          <w:szCs w:val="24"/>
          <w:lang w:val="sr-Cyrl-CS"/>
        </w:rPr>
      </w:pPr>
      <w:r w:rsidRPr="00446DEE">
        <w:rPr>
          <w:rFonts w:ascii="Times New Roman" w:hAnsi="Times New Roman" w:cs="Times New Roman"/>
          <w:noProof/>
          <w:sz w:val="24"/>
          <w:szCs w:val="24"/>
          <w:lang w:val="sr-Cyrl-CS"/>
        </w:rPr>
        <w:t>првог разреда средње школе до пунолетства</w:t>
      </w:r>
      <w:r w:rsidR="00D42DBF">
        <w:rPr>
          <w:rFonts w:ascii="Times New Roman" w:hAnsi="Times New Roman" w:cs="Times New Roman"/>
          <w:noProof/>
          <w:sz w:val="24"/>
          <w:szCs w:val="24"/>
          <w:lang w:val="sr-Cyrl-CS"/>
        </w:rPr>
        <w:tab/>
      </w:r>
      <w:r w:rsidR="00D42DBF">
        <w:rPr>
          <w:rFonts w:ascii="Times New Roman" w:hAnsi="Times New Roman" w:cs="Times New Roman"/>
          <w:noProof/>
          <w:sz w:val="24"/>
          <w:szCs w:val="24"/>
          <w:lang w:val="sr-Cyrl-CS"/>
        </w:rPr>
        <w:tab/>
      </w:r>
      <w:r w:rsidR="00D42DBF">
        <w:rPr>
          <w:rFonts w:ascii="Times New Roman" w:hAnsi="Times New Roman" w:cs="Times New Roman"/>
          <w:noProof/>
          <w:sz w:val="24"/>
          <w:szCs w:val="24"/>
          <w:lang w:val="sr-Cyrl-CS"/>
        </w:rPr>
        <w:tab/>
      </w:r>
      <w:r w:rsidRPr="00446DEE">
        <w:rPr>
          <w:rFonts w:ascii="Times New Roman" w:hAnsi="Times New Roman" w:cs="Times New Roman"/>
          <w:noProof/>
          <w:sz w:val="24"/>
          <w:szCs w:val="24"/>
          <w:lang w:val="sr-Cyrl-CS"/>
        </w:rPr>
        <w:t>10</w:t>
      </w:r>
      <w:r>
        <w:rPr>
          <w:rFonts w:ascii="Times New Roman" w:hAnsi="Times New Roman" w:cs="Times New Roman"/>
          <w:noProof/>
          <w:sz w:val="24"/>
          <w:szCs w:val="24"/>
          <w:lang w:val="sr-Cyrl-CS"/>
        </w:rPr>
        <w:t>.</w:t>
      </w:r>
      <w:r w:rsidRPr="00446DEE">
        <w:rPr>
          <w:rFonts w:ascii="Times New Roman" w:hAnsi="Times New Roman" w:cs="Times New Roman"/>
          <w:noProof/>
          <w:sz w:val="24"/>
          <w:szCs w:val="24"/>
          <w:lang w:val="sr-Cyrl-CS"/>
        </w:rPr>
        <w:t>000</w:t>
      </w:r>
      <w:r>
        <w:rPr>
          <w:rFonts w:ascii="Times New Roman" w:hAnsi="Times New Roman" w:cs="Times New Roman"/>
          <w:noProof/>
          <w:sz w:val="24"/>
          <w:szCs w:val="24"/>
          <w:lang w:val="sr-Cyrl-CS"/>
        </w:rPr>
        <w:t>,00</w:t>
      </w:r>
      <w:r w:rsidRPr="00446DEE">
        <w:rPr>
          <w:rFonts w:ascii="Times New Roman" w:hAnsi="Times New Roman" w:cs="Times New Roman"/>
          <w:noProof/>
          <w:sz w:val="24"/>
          <w:szCs w:val="24"/>
          <w:lang w:val="sr-Cyrl-CS"/>
        </w:rPr>
        <w:t xml:space="preserve"> динара на месечном нивоу.</w:t>
      </w:r>
    </w:p>
    <w:p w14:paraId="44B7CE50" w14:textId="77777777" w:rsidR="004B5DFA" w:rsidRPr="002E3F81" w:rsidRDefault="004B5DFA" w:rsidP="004B5DFA">
      <w:pPr>
        <w:spacing w:line="13" w:lineRule="exact"/>
        <w:ind w:left="360"/>
        <w:jc w:val="both"/>
        <w:rPr>
          <w:sz w:val="24"/>
          <w:szCs w:val="24"/>
          <w:lang w:val="sr-Cyrl-CS"/>
        </w:rPr>
      </w:pPr>
    </w:p>
    <w:p w14:paraId="5A72BA63" w14:textId="77777777" w:rsidR="004B5DFA" w:rsidRPr="002E3F81" w:rsidRDefault="004B5DFA" w:rsidP="004B5DFA">
      <w:pPr>
        <w:spacing w:line="1" w:lineRule="exact"/>
        <w:ind w:left="360"/>
        <w:jc w:val="both"/>
        <w:rPr>
          <w:sz w:val="24"/>
          <w:szCs w:val="24"/>
          <w:lang w:val="sr-Cyrl-CS"/>
        </w:rPr>
      </w:pPr>
    </w:p>
    <w:p w14:paraId="7E65544F" w14:textId="69BDC9A4" w:rsidR="004B5DFA" w:rsidRPr="002E3F81" w:rsidRDefault="00D42DBF" w:rsidP="004B5DFA">
      <w:pPr>
        <w:spacing w:line="240" w:lineRule="atLeast"/>
        <w:ind w:left="360"/>
        <w:jc w:val="both"/>
        <w:rPr>
          <w:sz w:val="24"/>
          <w:szCs w:val="24"/>
          <w:lang w:val="sr-Cyrl-CS"/>
        </w:rPr>
      </w:pPr>
      <w:r>
        <w:rPr>
          <w:sz w:val="24"/>
          <w:szCs w:val="24"/>
          <w:lang w:val="sr-Cyrl-RS"/>
        </w:rPr>
        <w:t>2.</w:t>
      </w:r>
      <w:r>
        <w:rPr>
          <w:sz w:val="24"/>
          <w:szCs w:val="24"/>
          <w:lang w:val="sr-Cyrl-RS"/>
        </w:rPr>
        <w:tab/>
      </w:r>
      <w:r w:rsidR="004B5DFA" w:rsidRPr="002E3F81">
        <w:rPr>
          <w:sz w:val="24"/>
          <w:szCs w:val="24"/>
          <w:lang w:val="sr-Cyrl-CS"/>
        </w:rPr>
        <w:t xml:space="preserve">саветодавно терапијске и социјално едукативне услуге у износу од </w:t>
      </w:r>
      <w:r w:rsidR="004B5DFA" w:rsidRPr="00EA5C9C">
        <w:rPr>
          <w:sz w:val="24"/>
          <w:szCs w:val="24"/>
          <w:lang w:val="sr-Cyrl-CS"/>
        </w:rPr>
        <w:t>20.038.</w:t>
      </w:r>
      <w:r w:rsidR="004B5DFA" w:rsidRPr="00EA5C9C">
        <w:rPr>
          <w:sz w:val="24"/>
          <w:szCs w:val="24"/>
          <w:lang w:val="sr-Cyrl-RS"/>
        </w:rPr>
        <w:t xml:space="preserve">403 </w:t>
      </w:r>
      <w:r w:rsidR="004B5DFA" w:rsidRPr="002E3F81">
        <w:rPr>
          <w:sz w:val="24"/>
          <w:szCs w:val="24"/>
          <w:lang w:val="sr-Cyrl-CS"/>
        </w:rPr>
        <w:t>динара</w:t>
      </w:r>
      <w:r w:rsidR="004B5DFA" w:rsidRPr="00EA5C9C">
        <w:rPr>
          <w:sz w:val="24"/>
          <w:szCs w:val="24"/>
          <w:lang w:val="sr-Cyrl-CS"/>
        </w:rPr>
        <w:t xml:space="preserve"> за социјалну заштиту-лични пратилац</w:t>
      </w:r>
      <w:r w:rsidR="004B5DFA" w:rsidRPr="002E3F81">
        <w:rPr>
          <w:sz w:val="24"/>
          <w:szCs w:val="24"/>
          <w:lang w:val="sr-Cyrl-CS"/>
        </w:rPr>
        <w:t>;</w:t>
      </w:r>
    </w:p>
    <w:p w14:paraId="10604D91" w14:textId="42561098" w:rsidR="004B5DFA" w:rsidRPr="002E3F81" w:rsidRDefault="00D42DBF" w:rsidP="004B5DFA">
      <w:pPr>
        <w:spacing w:line="240" w:lineRule="atLeast"/>
        <w:ind w:left="360"/>
        <w:jc w:val="both"/>
        <w:rPr>
          <w:sz w:val="24"/>
          <w:szCs w:val="24"/>
          <w:lang w:val="sr-Cyrl-CS"/>
        </w:rPr>
      </w:pPr>
      <w:r>
        <w:rPr>
          <w:sz w:val="24"/>
          <w:szCs w:val="24"/>
          <w:lang w:val="sr-Cyrl-RS"/>
        </w:rPr>
        <w:t xml:space="preserve">3. </w:t>
      </w:r>
      <w:r w:rsidR="004B5DFA" w:rsidRPr="00EA5C9C">
        <w:rPr>
          <w:sz w:val="24"/>
          <w:szCs w:val="24"/>
          <w:lang w:val="sr-Cyrl-RS"/>
        </w:rPr>
        <w:t xml:space="preserve"> </w:t>
      </w:r>
      <w:r w:rsidR="004B5DFA" w:rsidRPr="002E3F81">
        <w:rPr>
          <w:sz w:val="24"/>
          <w:szCs w:val="24"/>
          <w:lang w:val="sr-Cyrl-CS"/>
        </w:rPr>
        <w:t xml:space="preserve">подршка реализацији </w:t>
      </w:r>
      <w:r w:rsidR="004B5DFA" w:rsidRPr="00EA5C9C">
        <w:rPr>
          <w:sz w:val="24"/>
          <w:szCs w:val="24"/>
          <w:lang w:val="sr-Cyrl-RS"/>
        </w:rPr>
        <w:t xml:space="preserve">програма </w:t>
      </w:r>
      <w:r w:rsidR="004B5DFA" w:rsidRPr="002E3F81">
        <w:rPr>
          <w:sz w:val="24"/>
          <w:szCs w:val="24"/>
          <w:lang w:val="sr-Cyrl-CS"/>
        </w:rPr>
        <w:t xml:space="preserve">Црвеног крста у износу од </w:t>
      </w:r>
      <w:r w:rsidR="004B5DFA" w:rsidRPr="00EA5C9C">
        <w:rPr>
          <w:sz w:val="24"/>
          <w:szCs w:val="24"/>
          <w:lang w:val="sr-Cyrl-RS"/>
        </w:rPr>
        <w:t>33</w:t>
      </w:r>
      <w:r w:rsidR="004B5DFA" w:rsidRPr="00EA5C9C">
        <w:rPr>
          <w:sz w:val="24"/>
          <w:szCs w:val="24"/>
          <w:lang w:val="sr-Cyrl-CS"/>
        </w:rPr>
        <w:t>.</w:t>
      </w:r>
      <w:r w:rsidR="004B5DFA" w:rsidRPr="00EA5C9C">
        <w:rPr>
          <w:sz w:val="24"/>
          <w:szCs w:val="24"/>
          <w:lang w:val="sr-Cyrl-RS"/>
        </w:rPr>
        <w:t>930</w:t>
      </w:r>
      <w:r w:rsidR="004B5DFA" w:rsidRPr="002E3F81">
        <w:rPr>
          <w:sz w:val="24"/>
          <w:szCs w:val="24"/>
          <w:lang w:val="sr-Cyrl-CS"/>
        </w:rPr>
        <w:t>.000 динара;</w:t>
      </w:r>
    </w:p>
    <w:p w14:paraId="598C78AF" w14:textId="79AAF95E" w:rsidR="004B5DFA" w:rsidRPr="002E3F81" w:rsidRDefault="00D42DBF" w:rsidP="004B5DFA">
      <w:pPr>
        <w:spacing w:line="240" w:lineRule="atLeast"/>
        <w:ind w:left="360"/>
        <w:jc w:val="both"/>
        <w:rPr>
          <w:sz w:val="24"/>
          <w:szCs w:val="24"/>
          <w:lang w:val="sr-Cyrl-CS"/>
        </w:rPr>
      </w:pPr>
      <w:r>
        <w:rPr>
          <w:sz w:val="24"/>
          <w:szCs w:val="24"/>
          <w:lang w:val="sr-Cyrl-RS"/>
        </w:rPr>
        <w:t xml:space="preserve">4. </w:t>
      </w:r>
      <w:r w:rsidR="004B5DFA" w:rsidRPr="00EA5C9C">
        <w:rPr>
          <w:sz w:val="24"/>
          <w:szCs w:val="24"/>
        </w:rPr>
        <w:t> </w:t>
      </w:r>
      <w:r w:rsidR="004B5DFA" w:rsidRPr="002E3F81">
        <w:rPr>
          <w:sz w:val="24"/>
          <w:szCs w:val="24"/>
          <w:lang w:val="sr-Cyrl-CS"/>
        </w:rPr>
        <w:t xml:space="preserve">подршка рађању и родитељству у износу од </w:t>
      </w:r>
      <w:r w:rsidR="004B5DFA" w:rsidRPr="00EA5C9C">
        <w:rPr>
          <w:sz w:val="24"/>
          <w:szCs w:val="24"/>
          <w:lang w:val="sr-Cyrl-RS"/>
        </w:rPr>
        <w:t>67</w:t>
      </w:r>
      <w:r w:rsidR="004B5DFA" w:rsidRPr="002E3F81">
        <w:rPr>
          <w:sz w:val="24"/>
          <w:szCs w:val="24"/>
          <w:lang w:val="sr-Cyrl-CS"/>
        </w:rPr>
        <w:t>.</w:t>
      </w:r>
      <w:r w:rsidR="004B5DFA" w:rsidRPr="00EA5C9C">
        <w:rPr>
          <w:sz w:val="24"/>
          <w:szCs w:val="24"/>
          <w:lang w:val="sr-Cyrl-RS"/>
        </w:rPr>
        <w:t>500</w:t>
      </w:r>
      <w:r w:rsidR="004B5DFA" w:rsidRPr="002E3F81">
        <w:rPr>
          <w:sz w:val="24"/>
          <w:szCs w:val="24"/>
          <w:lang w:val="sr-Cyrl-CS"/>
        </w:rPr>
        <w:t>.</w:t>
      </w:r>
      <w:r w:rsidR="004B5DFA" w:rsidRPr="00EA5C9C">
        <w:rPr>
          <w:sz w:val="24"/>
          <w:szCs w:val="24"/>
          <w:lang w:val="sr-Cyrl-RS"/>
        </w:rPr>
        <w:t>0</w:t>
      </w:r>
      <w:r w:rsidR="004B5DFA" w:rsidRPr="002E3F81">
        <w:rPr>
          <w:sz w:val="24"/>
          <w:szCs w:val="24"/>
          <w:lang w:val="sr-Cyrl-CS"/>
        </w:rPr>
        <w:t>00 динара а односе се на</w:t>
      </w:r>
      <w:r w:rsidR="004B5DFA" w:rsidRPr="00EA5C9C">
        <w:rPr>
          <w:sz w:val="24"/>
          <w:szCs w:val="24"/>
          <w:lang w:val="sr-Cyrl-CS"/>
        </w:rPr>
        <w:t xml:space="preserve"> подстицај рађања, новчана помоћ новосклопљеним брачним паровима, </w:t>
      </w:r>
    </w:p>
    <w:p w14:paraId="7CFEB693" w14:textId="538C5F9C" w:rsidR="004B5DFA" w:rsidRPr="002E3F81" w:rsidRDefault="00D42DBF" w:rsidP="004B5DFA">
      <w:pPr>
        <w:spacing w:line="240" w:lineRule="atLeast"/>
        <w:ind w:left="360"/>
        <w:jc w:val="both"/>
        <w:rPr>
          <w:sz w:val="24"/>
          <w:szCs w:val="24"/>
          <w:lang w:val="sr-Cyrl-CS"/>
        </w:rPr>
      </w:pPr>
      <w:r>
        <w:rPr>
          <w:sz w:val="24"/>
          <w:szCs w:val="24"/>
          <w:lang w:val="sr-Cyrl-CS"/>
        </w:rPr>
        <w:t xml:space="preserve">5. </w:t>
      </w:r>
      <w:r w:rsidR="004B5DFA" w:rsidRPr="00EA5C9C">
        <w:rPr>
          <w:sz w:val="24"/>
          <w:szCs w:val="24"/>
          <w:lang w:val="sr-Cyrl-CS"/>
        </w:rPr>
        <w:t>новчана помоћ породицама за треће дете и вантелесна оплодња;</w:t>
      </w:r>
    </w:p>
    <w:p w14:paraId="52AF1FE9" w14:textId="77777777" w:rsidR="004B5DFA" w:rsidRPr="002E3F81" w:rsidRDefault="004B5DFA" w:rsidP="004B5DFA">
      <w:pPr>
        <w:spacing w:line="13" w:lineRule="exact"/>
        <w:ind w:left="360"/>
        <w:jc w:val="both"/>
        <w:rPr>
          <w:sz w:val="24"/>
          <w:szCs w:val="24"/>
          <w:lang w:val="sr-Cyrl-CS"/>
        </w:rPr>
      </w:pPr>
    </w:p>
    <w:p w14:paraId="236806E3" w14:textId="2BFFE5CA" w:rsidR="004B5DFA" w:rsidRPr="002E3F81" w:rsidRDefault="00D42DBF" w:rsidP="004B5DFA">
      <w:pPr>
        <w:spacing w:line="228" w:lineRule="auto"/>
        <w:ind w:left="360" w:right="20"/>
        <w:jc w:val="both"/>
        <w:rPr>
          <w:sz w:val="24"/>
          <w:szCs w:val="24"/>
          <w:lang w:val="sr-Cyrl-CS"/>
        </w:rPr>
      </w:pPr>
      <w:r>
        <w:rPr>
          <w:sz w:val="24"/>
          <w:szCs w:val="24"/>
          <w:lang w:val="sr-Cyrl-RS"/>
        </w:rPr>
        <w:t xml:space="preserve">6. </w:t>
      </w:r>
      <w:r w:rsidR="004B5DFA" w:rsidRPr="002E3F81">
        <w:rPr>
          <w:sz w:val="24"/>
          <w:szCs w:val="24"/>
          <w:lang w:val="sr-Cyrl-CS"/>
        </w:rPr>
        <w:t xml:space="preserve">подршка особама са инвалидитетом у износу од </w:t>
      </w:r>
      <w:r w:rsidR="004B5DFA" w:rsidRPr="00EA5C9C">
        <w:rPr>
          <w:sz w:val="24"/>
          <w:szCs w:val="24"/>
          <w:lang w:val="sr-Cyrl-CS"/>
        </w:rPr>
        <w:t>7.210.000</w:t>
      </w:r>
      <w:r w:rsidR="004B5DFA" w:rsidRPr="002E3F81">
        <w:rPr>
          <w:sz w:val="24"/>
          <w:szCs w:val="24"/>
          <w:lang w:val="sr-Cyrl-CS"/>
        </w:rPr>
        <w:t xml:space="preserve"> динара, а односи се на</w:t>
      </w:r>
      <w:r w:rsidR="004B5DFA" w:rsidRPr="00EA5C9C">
        <w:rPr>
          <w:sz w:val="24"/>
          <w:szCs w:val="24"/>
          <w:lang w:val="sr-Cyrl-RS"/>
        </w:rPr>
        <w:t xml:space="preserve"> </w:t>
      </w:r>
      <w:r w:rsidR="004B5DFA" w:rsidRPr="002E3F81">
        <w:rPr>
          <w:sz w:val="24"/>
          <w:szCs w:val="24"/>
          <w:lang w:val="sr-Cyrl-CS"/>
        </w:rPr>
        <w:t>функционисање</w:t>
      </w:r>
      <w:r w:rsidR="004B5DFA" w:rsidRPr="00EA5C9C">
        <w:rPr>
          <w:sz w:val="24"/>
          <w:szCs w:val="24"/>
          <w:lang w:val="sr-Cyrl-CS"/>
        </w:rPr>
        <w:t xml:space="preserve"> Дневног боравка.</w:t>
      </w:r>
    </w:p>
    <w:p w14:paraId="68DCF2C0" w14:textId="77777777" w:rsidR="004B5DFA" w:rsidRDefault="004B5DFA" w:rsidP="004B5DFA">
      <w:pPr>
        <w:spacing w:line="228" w:lineRule="auto"/>
        <w:ind w:left="360" w:right="20"/>
        <w:jc w:val="both"/>
        <w:rPr>
          <w:sz w:val="24"/>
          <w:szCs w:val="24"/>
          <w:lang w:val="sr-Cyrl-RS"/>
        </w:rPr>
      </w:pPr>
    </w:p>
    <w:p w14:paraId="7BBE93FA" w14:textId="77777777" w:rsidR="004B5DFA" w:rsidRPr="002E3F81" w:rsidRDefault="004B5DFA" w:rsidP="004B5DFA">
      <w:pPr>
        <w:spacing w:line="240" w:lineRule="atLeast"/>
        <w:ind w:left="360"/>
        <w:jc w:val="both"/>
        <w:rPr>
          <w:b/>
          <w:bCs/>
          <w:sz w:val="24"/>
          <w:szCs w:val="24"/>
          <w:lang w:val="sr-Cyrl-RS"/>
        </w:rPr>
      </w:pPr>
      <w:r w:rsidRPr="002E3F81">
        <w:rPr>
          <w:b/>
          <w:bCs/>
          <w:sz w:val="24"/>
          <w:szCs w:val="24"/>
          <w:lang w:val="sr-Cyrl-RS"/>
        </w:rPr>
        <w:t>Програм 12 –</w:t>
      </w:r>
      <w:r w:rsidRPr="00EA5C9C">
        <w:rPr>
          <w:b/>
          <w:bCs/>
          <w:sz w:val="24"/>
          <w:szCs w:val="24"/>
          <w:lang w:val="sr-Cyrl-CS"/>
        </w:rPr>
        <w:t>З</w:t>
      </w:r>
      <w:r w:rsidRPr="002E3F81">
        <w:rPr>
          <w:b/>
          <w:bCs/>
          <w:sz w:val="24"/>
          <w:szCs w:val="24"/>
          <w:lang w:val="sr-Cyrl-RS"/>
        </w:rPr>
        <w:t>дравствена заштита</w:t>
      </w:r>
    </w:p>
    <w:p w14:paraId="593FDB8C" w14:textId="77777777" w:rsidR="004B5DFA" w:rsidRPr="002E3F81" w:rsidRDefault="004B5DFA" w:rsidP="004B5DFA">
      <w:pPr>
        <w:spacing w:line="288" w:lineRule="exact"/>
        <w:ind w:left="360"/>
        <w:jc w:val="both"/>
        <w:rPr>
          <w:sz w:val="24"/>
          <w:szCs w:val="24"/>
          <w:lang w:val="sr-Cyrl-RS"/>
        </w:rPr>
      </w:pPr>
    </w:p>
    <w:p w14:paraId="01D68246" w14:textId="77777777" w:rsidR="004B5DFA" w:rsidRPr="00EA5C9C" w:rsidRDefault="004B5DFA" w:rsidP="004B5DFA">
      <w:pPr>
        <w:spacing w:line="264" w:lineRule="auto"/>
        <w:ind w:left="360"/>
        <w:jc w:val="both"/>
        <w:rPr>
          <w:sz w:val="24"/>
          <w:szCs w:val="24"/>
          <w:lang w:val="sr-Cyrl-CS"/>
        </w:rPr>
      </w:pPr>
      <w:r w:rsidRPr="002E3F81">
        <w:rPr>
          <w:sz w:val="24"/>
          <w:szCs w:val="24"/>
          <w:lang w:val="sr-Cyrl-RS"/>
        </w:rPr>
        <w:t xml:space="preserve">Програм је планиран у укупном износу од </w:t>
      </w:r>
      <w:r w:rsidRPr="00EA5C9C">
        <w:rPr>
          <w:sz w:val="24"/>
          <w:szCs w:val="24"/>
          <w:lang w:val="sr-Cyrl-RS"/>
        </w:rPr>
        <w:t>3.0</w:t>
      </w:r>
      <w:r w:rsidRPr="002E3F81">
        <w:rPr>
          <w:sz w:val="24"/>
          <w:szCs w:val="24"/>
          <w:lang w:val="sr-Cyrl-RS"/>
        </w:rPr>
        <w:t>00.000 динара. Сврха наведеног програма је обезбеђивање и спровођење активности у областима деловања јавног здравља. У оквиру истог налаз</w:t>
      </w:r>
      <w:r w:rsidRPr="00EA5C9C">
        <w:rPr>
          <w:sz w:val="24"/>
          <w:szCs w:val="24"/>
          <w:lang w:val="sr-Cyrl-RS"/>
        </w:rPr>
        <w:t>и</w:t>
      </w:r>
      <w:r w:rsidRPr="002E3F81">
        <w:rPr>
          <w:sz w:val="24"/>
          <w:szCs w:val="24"/>
          <w:lang w:val="sr-Cyrl-RS"/>
        </w:rPr>
        <w:t xml:space="preserve"> се програмск</w:t>
      </w:r>
      <w:r w:rsidRPr="00EA5C9C">
        <w:rPr>
          <w:sz w:val="24"/>
          <w:szCs w:val="24"/>
          <w:lang w:val="sr-Cyrl-RS"/>
        </w:rPr>
        <w:t>а</w:t>
      </w:r>
      <w:r w:rsidRPr="002E3F81">
        <w:rPr>
          <w:sz w:val="24"/>
          <w:szCs w:val="24"/>
          <w:lang w:val="sr-Cyrl-RS"/>
        </w:rPr>
        <w:t xml:space="preserve"> активност мртвозорство у износу од </w:t>
      </w:r>
      <w:r w:rsidRPr="00EA5C9C">
        <w:rPr>
          <w:sz w:val="24"/>
          <w:szCs w:val="24"/>
          <w:lang w:val="sr-Cyrl-RS"/>
        </w:rPr>
        <w:t>3.0</w:t>
      </w:r>
      <w:r w:rsidRPr="002E3F81">
        <w:rPr>
          <w:sz w:val="24"/>
          <w:szCs w:val="24"/>
          <w:lang w:val="sr-Cyrl-RS"/>
        </w:rPr>
        <w:t>00.000 динара</w:t>
      </w:r>
      <w:r w:rsidRPr="00EA5C9C">
        <w:rPr>
          <w:sz w:val="24"/>
          <w:szCs w:val="24"/>
          <w:lang w:val="sr-Cyrl-CS"/>
        </w:rPr>
        <w:t>.</w:t>
      </w:r>
    </w:p>
    <w:p w14:paraId="1D5066F0" w14:textId="77777777" w:rsidR="004B5DFA" w:rsidRPr="002E3F81" w:rsidRDefault="004B5DFA" w:rsidP="004B5DFA">
      <w:pPr>
        <w:spacing w:line="352" w:lineRule="exact"/>
        <w:ind w:left="360"/>
        <w:jc w:val="both"/>
        <w:rPr>
          <w:sz w:val="24"/>
          <w:szCs w:val="24"/>
          <w:lang w:val="sr-Cyrl-RS"/>
        </w:rPr>
      </w:pPr>
    </w:p>
    <w:p w14:paraId="3089BED0" w14:textId="77777777" w:rsidR="004B5DFA" w:rsidRPr="00EA5C9C" w:rsidRDefault="004B5DFA" w:rsidP="004B5DFA">
      <w:pPr>
        <w:spacing w:line="240" w:lineRule="atLeast"/>
        <w:ind w:left="360"/>
        <w:jc w:val="both"/>
        <w:rPr>
          <w:b/>
          <w:bCs/>
          <w:sz w:val="24"/>
          <w:szCs w:val="24"/>
          <w:lang w:val="sr-Cyrl-CS"/>
        </w:rPr>
      </w:pPr>
      <w:r w:rsidRPr="008B5D9D">
        <w:rPr>
          <w:b/>
          <w:bCs/>
          <w:sz w:val="24"/>
          <w:szCs w:val="24"/>
          <w:lang w:val="sr-Cyrl-RS"/>
        </w:rPr>
        <w:t>Програм 13 – Развој културе</w:t>
      </w:r>
      <w:r w:rsidRPr="00EA5C9C">
        <w:rPr>
          <w:b/>
          <w:bCs/>
          <w:sz w:val="24"/>
          <w:szCs w:val="24"/>
          <w:lang w:val="sr-Cyrl-CS"/>
        </w:rPr>
        <w:t xml:space="preserve"> и информисања</w:t>
      </w:r>
    </w:p>
    <w:p w14:paraId="2F69EFD4" w14:textId="77777777" w:rsidR="004B5DFA" w:rsidRPr="008B5D9D" w:rsidRDefault="004B5DFA" w:rsidP="004B5DFA">
      <w:pPr>
        <w:spacing w:line="288" w:lineRule="exact"/>
        <w:ind w:left="360"/>
        <w:jc w:val="both"/>
        <w:rPr>
          <w:sz w:val="24"/>
          <w:szCs w:val="24"/>
          <w:lang w:val="sr-Cyrl-RS"/>
        </w:rPr>
      </w:pPr>
    </w:p>
    <w:p w14:paraId="1E638A9E" w14:textId="320AC2A4" w:rsidR="00C7660E" w:rsidRDefault="00C7660E" w:rsidP="00C7660E">
      <w:pPr>
        <w:ind w:left="360"/>
        <w:jc w:val="both"/>
        <w:rPr>
          <w:sz w:val="24"/>
          <w:szCs w:val="24"/>
          <w:lang w:val="sr-Cyrl-CS"/>
        </w:rPr>
      </w:pPr>
      <w:r w:rsidRPr="008B5D9D">
        <w:rPr>
          <w:sz w:val="24"/>
          <w:szCs w:val="24"/>
          <w:lang w:val="sr-Cyrl-RS"/>
        </w:rPr>
        <w:t xml:space="preserve">Програм је планиран у укупном износу од </w:t>
      </w:r>
      <w:r>
        <w:rPr>
          <w:sz w:val="24"/>
          <w:szCs w:val="24"/>
          <w:lang w:val="sr-Cyrl-CS"/>
        </w:rPr>
        <w:t>260.677.000</w:t>
      </w:r>
      <w:r w:rsidRPr="008B5D9D">
        <w:rPr>
          <w:sz w:val="24"/>
          <w:szCs w:val="24"/>
          <w:lang w:val="sr-Cyrl-RS"/>
        </w:rPr>
        <w:t xml:space="preserve"> динар</w:t>
      </w:r>
      <w:r>
        <w:rPr>
          <w:sz w:val="24"/>
          <w:szCs w:val="24"/>
          <w:lang w:val="sr-Cyrl-CS"/>
        </w:rPr>
        <w:t>а</w:t>
      </w:r>
      <w:r w:rsidRPr="008B5D9D">
        <w:rPr>
          <w:sz w:val="24"/>
          <w:szCs w:val="24"/>
          <w:lang w:val="sr-Cyrl-RS"/>
        </w:rPr>
        <w:t xml:space="preserve">. Сврха наведеног програма је очување, унапређење и представљање културног-историјског наслеђа, културне разноврсности, продукције и стваралаштва у локалној заједници, остваривање права грађана информисање и унапређење јавног информисања. У оквиру наведеног програма финансирају се следеће установе културе: </w:t>
      </w:r>
      <w:r>
        <w:rPr>
          <w:sz w:val="24"/>
          <w:szCs w:val="24"/>
          <w:lang w:val="sr-Cyrl-CS"/>
        </w:rPr>
        <w:t xml:space="preserve">Центар за културу „Вук Караџић“ и </w:t>
      </w:r>
      <w:r w:rsidR="00582431">
        <w:rPr>
          <w:sz w:val="24"/>
          <w:szCs w:val="24"/>
          <w:lang w:val="sr-Cyrl-RS"/>
        </w:rPr>
        <w:t>„Б</w:t>
      </w:r>
      <w:r>
        <w:rPr>
          <w:sz w:val="24"/>
          <w:szCs w:val="24"/>
          <w:lang w:val="sr-Cyrl-CS"/>
        </w:rPr>
        <w:t>иблиотека Вуковог завичаја“.</w:t>
      </w:r>
    </w:p>
    <w:p w14:paraId="6BC98485" w14:textId="77777777" w:rsidR="00C7660E" w:rsidRDefault="00C7660E" w:rsidP="00C7660E">
      <w:pPr>
        <w:ind w:left="360"/>
        <w:jc w:val="both"/>
        <w:rPr>
          <w:sz w:val="24"/>
          <w:szCs w:val="24"/>
          <w:lang w:val="sr-Cyrl-CS"/>
        </w:rPr>
      </w:pPr>
      <w:r w:rsidRPr="002E3F81">
        <w:rPr>
          <w:sz w:val="24"/>
          <w:szCs w:val="24"/>
          <w:lang w:val="sr-Cyrl-CS"/>
        </w:rPr>
        <w:t>Програмске активности које су садржане у оквиру програма:</w:t>
      </w:r>
    </w:p>
    <w:p w14:paraId="2CEDDA34" w14:textId="77777777" w:rsidR="00C7660E" w:rsidRDefault="00C7660E" w:rsidP="00C7660E">
      <w:pPr>
        <w:spacing w:line="228" w:lineRule="auto"/>
        <w:ind w:left="360" w:right="20"/>
        <w:jc w:val="both"/>
        <w:rPr>
          <w:sz w:val="24"/>
          <w:szCs w:val="24"/>
          <w:lang w:val="sr-Cyrl-CS"/>
        </w:rPr>
      </w:pPr>
      <w:r>
        <w:rPr>
          <w:sz w:val="24"/>
          <w:szCs w:val="24"/>
          <w:lang w:val="sr-Cyrl-RS"/>
        </w:rPr>
        <w:t xml:space="preserve">- </w:t>
      </w:r>
      <w:r w:rsidRPr="002E3F81">
        <w:rPr>
          <w:sz w:val="24"/>
          <w:szCs w:val="24"/>
          <w:lang w:val="sr-Cyrl-CS"/>
        </w:rPr>
        <w:t xml:space="preserve">функционисање локалних установа културе у износу од </w:t>
      </w:r>
      <w:r>
        <w:rPr>
          <w:sz w:val="24"/>
          <w:szCs w:val="24"/>
          <w:lang w:val="sr-Cyrl-CS"/>
        </w:rPr>
        <w:t>176.977.000</w:t>
      </w:r>
      <w:r w:rsidRPr="002E3F81">
        <w:rPr>
          <w:sz w:val="24"/>
          <w:szCs w:val="24"/>
          <w:lang w:val="sr-Cyrl-CS"/>
        </w:rPr>
        <w:t xml:space="preserve"> динара и односе се на функционисање горе </w:t>
      </w:r>
      <w:r>
        <w:rPr>
          <w:sz w:val="24"/>
          <w:szCs w:val="24"/>
          <w:lang w:val="sr-Cyrl-CS"/>
        </w:rPr>
        <w:t>наведених</w:t>
      </w:r>
      <w:r w:rsidRPr="002E3F81">
        <w:rPr>
          <w:sz w:val="24"/>
          <w:szCs w:val="24"/>
          <w:lang w:val="sr-Cyrl-CS"/>
        </w:rPr>
        <w:t xml:space="preserve"> установа</w:t>
      </w:r>
      <w:r>
        <w:rPr>
          <w:sz w:val="24"/>
          <w:szCs w:val="24"/>
          <w:lang w:val="sr-Cyrl-CS"/>
        </w:rPr>
        <w:t xml:space="preserve">; </w:t>
      </w:r>
    </w:p>
    <w:p w14:paraId="3BD8C858" w14:textId="1717B45B" w:rsidR="00C7660E" w:rsidRPr="00C7660E" w:rsidRDefault="00C7660E" w:rsidP="00C7660E">
      <w:pPr>
        <w:pStyle w:val="NormalWeb"/>
        <w:ind w:left="450"/>
        <w:jc w:val="both"/>
        <w:rPr>
          <w:lang w:val="sr-Cyrl-CS" w:eastAsia="en-US"/>
        </w:rPr>
      </w:pPr>
      <w:r w:rsidRPr="002E3F81">
        <w:rPr>
          <w:lang w:val="sr-Cyrl-CS"/>
        </w:rPr>
        <w:t>Центар за културу „Вук Караџић“ је установа чији је главни циљ заштита српског нематеријалног културног наслеђа, неговање и популарисање српске културе, а пре свега српског језика и ћириличког писма, као и неговање, изучавање и популарисање, посебно међу младима, дела Вука Караџића, као реформатора српског језика и српске ћирлице, и других знаменитих личности Лознице.</w:t>
      </w:r>
      <w:r w:rsidRPr="00C7660E">
        <w:rPr>
          <w:lang w:val="sr-Cyrl-RS"/>
        </w:rPr>
        <w:t xml:space="preserve"> </w:t>
      </w:r>
      <w:r w:rsidRPr="002E3F81">
        <w:rPr>
          <w:lang w:val="sr-Cyrl-RS"/>
        </w:rPr>
        <w:t>У оквиру Центра за културу “Вук Караџић” налазе се Музеј Јадра, Стална поставка слика Ми</w:t>
      </w:r>
      <w:r w:rsidRPr="00C7660E">
        <w:rPr>
          <w:lang w:val="sr-Cyrl-CS"/>
        </w:rPr>
        <w:t>ћ</w:t>
      </w:r>
      <w:r w:rsidRPr="002E3F81">
        <w:rPr>
          <w:lang w:val="sr-Cyrl-RS"/>
        </w:rPr>
        <w:t>е Поповића и Вере Божичковић Поповић, и Вуков дом културе. Центар за културу управља и знаменитим местом Тршић и знаменитим местом Текериш</w:t>
      </w:r>
      <w:r w:rsidRPr="00C7660E">
        <w:rPr>
          <w:lang w:val="sr-Cyrl-CS"/>
        </w:rPr>
        <w:t>. Од октобра 2013. године у надлежности ове установе културе су и спомен</w:t>
      </w:r>
      <w:r w:rsidRPr="002E3F81">
        <w:rPr>
          <w:lang w:val="sr-Cyrl-CS"/>
        </w:rPr>
        <w:t>-</w:t>
      </w:r>
      <w:r w:rsidRPr="00C7660E">
        <w:rPr>
          <w:lang w:val="sr-Cyrl-CS"/>
        </w:rPr>
        <w:t>комплекс Гучево и спомен</w:t>
      </w:r>
      <w:r w:rsidRPr="002E3F81">
        <w:rPr>
          <w:lang w:val="sr-Cyrl-CS"/>
        </w:rPr>
        <w:t>-</w:t>
      </w:r>
      <w:r w:rsidRPr="00C7660E">
        <w:rPr>
          <w:lang w:val="sr-Cyrl-CS"/>
        </w:rPr>
        <w:t>комплекс Драгинац, а од 2019. године и заштићено подручје Предео изузетних одлика „Културни предео Тршић-Троноша“. Центар за културу „Вук Караџић“ ће и у 2024. години организовати и реализовати манифестације које су од угледа и значаја за националну културу: Свет жена (током месеца марта)</w:t>
      </w:r>
      <w:r w:rsidRPr="002E3F81">
        <w:rPr>
          <w:lang w:val="sr-Cyrl-CS"/>
        </w:rPr>
        <w:t>,</w:t>
      </w:r>
      <w:r w:rsidRPr="00C7660E">
        <w:rPr>
          <w:lang w:val="sr-Cyrl-CS"/>
        </w:rPr>
        <w:t xml:space="preserve"> Ноћ музеја – Музеји за 10 (друга половина маја), Традиционална изложба вина (мај), 5</w:t>
      </w:r>
      <w:r w:rsidRPr="002E3F81">
        <w:rPr>
          <w:lang w:val="sr-Cyrl-CS"/>
        </w:rPr>
        <w:t>3</w:t>
      </w:r>
      <w:r w:rsidRPr="00C7660E">
        <w:rPr>
          <w:lang w:val="sr-Cyrl-CS"/>
        </w:rPr>
        <w:t>. Ђачки Вуков сабор (</w:t>
      </w:r>
      <w:r w:rsidRPr="002E3F81">
        <w:rPr>
          <w:lang w:val="sr-Cyrl-CS"/>
        </w:rPr>
        <w:t xml:space="preserve">друга половина </w:t>
      </w:r>
      <w:r w:rsidRPr="00C7660E">
        <w:rPr>
          <w:lang w:val="sr-Cyrl-CS"/>
        </w:rPr>
        <w:t xml:space="preserve">маја), Мићини и Верини дани (12–13. јун), Међународна мултимедијална студентска ликовна колонија (јул), 91. Вуков сабор (9–15. септембра) и Дани Јована Цвијића (током месеца октобра).  </w:t>
      </w:r>
      <w:r w:rsidRPr="00C7660E">
        <w:rPr>
          <w:lang w:val="sr-Cyrl-CS" w:eastAsia="en-US"/>
        </w:rPr>
        <w:t xml:space="preserve">Планирана средства за текуће поправке објеката (425) односе се на </w:t>
      </w:r>
      <w:r w:rsidRPr="00C7660E">
        <w:rPr>
          <w:lang w:val="sr-Cyrl-CS" w:eastAsia="en-US"/>
        </w:rPr>
        <w:lastRenderedPageBreak/>
        <w:t xml:space="preserve">редовно текуће одржавање Вуковог дома културе (кречење целог Вуковог дома, поправка бетонског гелендера </w:t>
      </w:r>
      <w:r w:rsidRPr="002E3F81">
        <w:rPr>
          <w:lang w:val="sr-Cyrl-CS" w:eastAsia="en-US"/>
        </w:rPr>
        <w:t>са бочне стране</w:t>
      </w:r>
      <w:r w:rsidRPr="00C7660E">
        <w:rPr>
          <w:lang w:val="sr-Cyrl-CS" w:eastAsia="en-US"/>
        </w:rPr>
        <w:t>, поправка степеница са бочне стране Вуковог дома и улаза у велику гардеробу и салу, замена прозора у чекаоници, пода у сали итд.), Музеја Јадра, Сталне поставке слика Миће Поповића и Вере Божичковић Поповић (фарбање ограде на тераси куће Катића) и објеката у Тршићу (санација и реконструкција објеката од влаге, затим хемијска заштита дрвених објеката и др.), као и одржавање и реконструкција</w:t>
      </w:r>
      <w:r w:rsidRPr="002E3F81">
        <w:rPr>
          <w:lang w:val="sr-Cyrl-CS" w:eastAsia="en-US"/>
        </w:rPr>
        <w:t>, замена столарије</w:t>
      </w:r>
      <w:r w:rsidRPr="00C7660E">
        <w:rPr>
          <w:lang w:val="sr-Cyrl-CS" w:eastAsia="en-US"/>
        </w:rPr>
        <w:t xml:space="preserve"> сталне поставке зграде Музеја „Церска битка“ у Текеришу.</w:t>
      </w:r>
      <w:r w:rsidR="002E3F81" w:rsidRPr="00C7660E">
        <w:rPr>
          <w:lang w:val="sr-Cyrl-CS"/>
        </w:rPr>
        <w:t xml:space="preserve"> </w:t>
      </w:r>
      <w:r w:rsidRPr="00C7660E">
        <w:rPr>
          <w:lang w:val="sr-Cyrl-CS"/>
        </w:rPr>
        <w:t>Томе треба додати планирану реконструкцију фасаде Вуковог дома културе и Музеја Јадра, Сталне поставке слика Миће Поповића и Вере Божичковић Поповић, за шта је издвојен део средстава за потребе конкурса код ресорног Министарства. Финансијским планом пословања Центра за културу „Вук Караџић“ за 2024. годину планирана су средства у изнису од 137.567.000,00 динара.</w:t>
      </w:r>
    </w:p>
    <w:p w14:paraId="068AAE71" w14:textId="130C800D" w:rsidR="00C7660E" w:rsidRPr="00C7660E" w:rsidRDefault="00C7660E" w:rsidP="00C7660E">
      <w:pPr>
        <w:spacing w:line="228" w:lineRule="auto"/>
        <w:ind w:left="450" w:right="20"/>
        <w:jc w:val="both"/>
        <w:rPr>
          <w:sz w:val="24"/>
          <w:szCs w:val="24"/>
          <w:lang w:val="sr-Cyrl-RS"/>
        </w:rPr>
      </w:pPr>
      <w:r w:rsidRPr="002E3F81">
        <w:rPr>
          <w:sz w:val="24"/>
          <w:szCs w:val="24"/>
          <w:lang w:val="sr-Cyrl-CS"/>
        </w:rPr>
        <w:t>Библиотек</w:t>
      </w:r>
      <w:r w:rsidRPr="00C7660E">
        <w:rPr>
          <w:sz w:val="24"/>
          <w:szCs w:val="24"/>
          <w:lang w:val="sr-Latn-CS"/>
        </w:rPr>
        <w:t xml:space="preserve">а </w:t>
      </w:r>
      <w:r w:rsidRPr="002E3F81">
        <w:rPr>
          <w:sz w:val="24"/>
          <w:szCs w:val="24"/>
          <w:lang w:val="sr-Cyrl-CS"/>
        </w:rPr>
        <w:t xml:space="preserve">Вуковог завичаја у Лозници </w:t>
      </w:r>
      <w:r w:rsidRPr="00C7660E">
        <w:rPr>
          <w:sz w:val="24"/>
          <w:szCs w:val="24"/>
          <w:lang w:val="sr-Latn-CS"/>
        </w:rPr>
        <w:t>је најстарија установа културе у Лозници</w:t>
      </w:r>
      <w:r w:rsidRPr="00C7660E">
        <w:rPr>
          <w:sz w:val="24"/>
          <w:szCs w:val="24"/>
          <w:lang w:val="sr-Cyrl-RS"/>
        </w:rPr>
        <w:t xml:space="preserve">. </w:t>
      </w:r>
      <w:r w:rsidRPr="00C7660E">
        <w:rPr>
          <w:sz w:val="24"/>
          <w:szCs w:val="24"/>
          <w:lang w:val="sr-Latn-CS"/>
        </w:rPr>
        <w:t xml:space="preserve">По инвентарним књигама, Библиотека </w:t>
      </w:r>
      <w:r w:rsidRPr="00C7660E">
        <w:rPr>
          <w:sz w:val="24"/>
          <w:szCs w:val="24"/>
          <w:lang w:val="sr-Cyrl-CS"/>
        </w:rPr>
        <w:t>тренутно</w:t>
      </w:r>
      <w:r w:rsidRPr="00C7660E">
        <w:rPr>
          <w:sz w:val="24"/>
          <w:szCs w:val="24"/>
          <w:lang w:val="sr-Latn-CS"/>
        </w:rPr>
        <w:t xml:space="preserve"> располаже са 1</w:t>
      </w:r>
      <w:r w:rsidRPr="00C7660E">
        <w:rPr>
          <w:sz w:val="24"/>
          <w:szCs w:val="24"/>
          <w:lang w:val="sr-Cyrl-RS"/>
        </w:rPr>
        <w:t>42.896</w:t>
      </w:r>
      <w:r w:rsidRPr="00C7660E">
        <w:rPr>
          <w:sz w:val="24"/>
          <w:szCs w:val="24"/>
          <w:lang w:val="sr-Cyrl-CS"/>
        </w:rPr>
        <w:t xml:space="preserve"> </w:t>
      </w:r>
      <w:r w:rsidRPr="00C7660E">
        <w:rPr>
          <w:sz w:val="24"/>
          <w:szCs w:val="24"/>
          <w:lang w:val="sr-Latn-CS"/>
        </w:rPr>
        <w:t>књигa, од чега 10</w:t>
      </w:r>
      <w:r w:rsidRPr="00C7660E">
        <w:rPr>
          <w:sz w:val="24"/>
          <w:szCs w:val="24"/>
          <w:lang w:val="sr-Cyrl-RS"/>
        </w:rPr>
        <w:t>8.944</w:t>
      </w:r>
      <w:r w:rsidRPr="00C7660E">
        <w:rPr>
          <w:sz w:val="24"/>
          <w:szCs w:val="24"/>
          <w:lang w:val="sr-Latn-CS"/>
        </w:rPr>
        <w:t xml:space="preserve"> у матичној установи у Лозници, </w:t>
      </w:r>
      <w:r w:rsidRPr="00C7660E">
        <w:rPr>
          <w:sz w:val="24"/>
          <w:szCs w:val="24"/>
          <w:lang w:val="sr-Cyrl-RS"/>
        </w:rPr>
        <w:t xml:space="preserve">у Завичајном одељењу 1.345 књига, </w:t>
      </w:r>
      <w:r w:rsidRPr="00C7660E">
        <w:rPr>
          <w:sz w:val="24"/>
          <w:szCs w:val="24"/>
          <w:lang w:val="sr-Latn-CS"/>
        </w:rPr>
        <w:t>21.</w:t>
      </w:r>
      <w:r w:rsidRPr="00C7660E">
        <w:rPr>
          <w:sz w:val="24"/>
          <w:szCs w:val="24"/>
          <w:lang w:val="sr-Cyrl-RS"/>
        </w:rPr>
        <w:t xml:space="preserve">380 </w:t>
      </w:r>
      <w:r w:rsidRPr="00C7660E">
        <w:rPr>
          <w:sz w:val="24"/>
          <w:szCs w:val="24"/>
          <w:lang w:val="sr-Latn-CS"/>
        </w:rPr>
        <w:t xml:space="preserve"> у</w:t>
      </w:r>
      <w:r w:rsidRPr="00C7660E">
        <w:rPr>
          <w:sz w:val="24"/>
          <w:szCs w:val="24"/>
          <w:lang w:val="sr-Cyrl-CS"/>
        </w:rPr>
        <w:t xml:space="preserve"> </w:t>
      </w:r>
      <w:r w:rsidRPr="00C7660E">
        <w:rPr>
          <w:sz w:val="24"/>
          <w:szCs w:val="24"/>
          <w:lang w:val="sr-Latn-CS"/>
        </w:rPr>
        <w:t>библиотечком огранку у Бањи Ковиљачи, и 11.</w:t>
      </w:r>
      <w:r w:rsidRPr="00C7660E">
        <w:rPr>
          <w:sz w:val="24"/>
          <w:szCs w:val="24"/>
          <w:lang w:val="sr-Cyrl-RS"/>
        </w:rPr>
        <w:t>227</w:t>
      </w:r>
      <w:r w:rsidRPr="00C7660E">
        <w:rPr>
          <w:sz w:val="24"/>
          <w:szCs w:val="24"/>
          <w:lang w:val="sr-Latn-CS"/>
        </w:rPr>
        <w:t xml:space="preserve"> у огранку у</w:t>
      </w:r>
      <w:r w:rsidRPr="00C7660E">
        <w:rPr>
          <w:sz w:val="24"/>
          <w:szCs w:val="24"/>
          <w:lang w:val="sr-Cyrl-CS"/>
        </w:rPr>
        <w:t xml:space="preserve"> </w:t>
      </w:r>
      <w:r w:rsidRPr="00C7660E">
        <w:rPr>
          <w:sz w:val="24"/>
          <w:szCs w:val="24"/>
          <w:lang w:val="sr-Latn-CS"/>
        </w:rPr>
        <w:t>Лешници.</w:t>
      </w:r>
      <w:r w:rsidRPr="00C7660E">
        <w:rPr>
          <w:sz w:val="24"/>
          <w:szCs w:val="24"/>
          <w:lang w:val="sr-Cyrl-CS"/>
        </w:rPr>
        <w:t xml:space="preserve"> </w:t>
      </w:r>
      <w:r w:rsidRPr="00C7660E">
        <w:rPr>
          <w:sz w:val="24"/>
          <w:szCs w:val="24"/>
          <w:lang w:val="sr-Latn-CS"/>
        </w:rPr>
        <w:t>Активни књижни фонд чини 8</w:t>
      </w:r>
      <w:r w:rsidRPr="00C7660E">
        <w:rPr>
          <w:sz w:val="24"/>
          <w:szCs w:val="24"/>
          <w:lang w:val="sr-Cyrl-RS"/>
        </w:rPr>
        <w:t>6</w:t>
      </w:r>
      <w:r w:rsidRPr="00C7660E">
        <w:rPr>
          <w:sz w:val="24"/>
          <w:szCs w:val="24"/>
          <w:lang w:val="sr-Latn-CS"/>
        </w:rPr>
        <w:t>.</w:t>
      </w:r>
      <w:r w:rsidRPr="00C7660E">
        <w:rPr>
          <w:sz w:val="24"/>
          <w:szCs w:val="24"/>
          <w:lang w:val="sr-Cyrl-RS"/>
        </w:rPr>
        <w:t>662</w:t>
      </w:r>
      <w:r w:rsidRPr="00C7660E">
        <w:rPr>
          <w:sz w:val="24"/>
          <w:szCs w:val="24"/>
          <w:lang w:val="sr-Latn-CS"/>
        </w:rPr>
        <w:t xml:space="preserve"> књига, од чега 6</w:t>
      </w:r>
      <w:r w:rsidRPr="00C7660E">
        <w:rPr>
          <w:sz w:val="24"/>
          <w:szCs w:val="24"/>
          <w:lang w:val="sr-Cyrl-RS"/>
        </w:rPr>
        <w:t>3</w:t>
      </w:r>
      <w:r w:rsidRPr="00C7660E">
        <w:rPr>
          <w:sz w:val="24"/>
          <w:szCs w:val="24"/>
          <w:lang w:val="sr-Latn-CS"/>
        </w:rPr>
        <w:t>.</w:t>
      </w:r>
      <w:r w:rsidRPr="00C7660E">
        <w:rPr>
          <w:sz w:val="24"/>
          <w:szCs w:val="24"/>
          <w:lang w:val="sr-Cyrl-RS"/>
        </w:rPr>
        <w:t>519</w:t>
      </w:r>
      <w:r w:rsidRPr="00C7660E">
        <w:rPr>
          <w:sz w:val="24"/>
          <w:szCs w:val="24"/>
          <w:lang w:val="sr-Latn-CS"/>
        </w:rPr>
        <w:t xml:space="preserve"> у</w:t>
      </w:r>
      <w:r w:rsidRPr="00C7660E">
        <w:rPr>
          <w:sz w:val="24"/>
          <w:szCs w:val="24"/>
          <w:lang w:val="sr-Cyrl-CS"/>
        </w:rPr>
        <w:t xml:space="preserve"> </w:t>
      </w:r>
      <w:r w:rsidRPr="00C7660E">
        <w:rPr>
          <w:sz w:val="24"/>
          <w:szCs w:val="24"/>
          <w:lang w:val="sr-Latn-CS"/>
        </w:rPr>
        <w:t>Лозници, 12.</w:t>
      </w:r>
      <w:r w:rsidRPr="00C7660E">
        <w:rPr>
          <w:sz w:val="24"/>
          <w:szCs w:val="24"/>
          <w:lang w:val="sr-Cyrl-RS"/>
        </w:rPr>
        <w:t>616</w:t>
      </w:r>
      <w:r w:rsidRPr="00C7660E">
        <w:rPr>
          <w:sz w:val="24"/>
          <w:szCs w:val="24"/>
          <w:lang w:val="sr-Latn-CS"/>
        </w:rPr>
        <w:t xml:space="preserve"> у Бањи Ковиљачи, </w:t>
      </w:r>
      <w:r w:rsidRPr="00C7660E">
        <w:rPr>
          <w:sz w:val="24"/>
          <w:szCs w:val="24"/>
          <w:lang w:val="sr-Cyrl-RS"/>
        </w:rPr>
        <w:t xml:space="preserve">9.188 </w:t>
      </w:r>
      <w:r w:rsidRPr="00C7660E">
        <w:rPr>
          <w:sz w:val="24"/>
          <w:szCs w:val="24"/>
          <w:lang w:val="sr-Latn-CS"/>
        </w:rPr>
        <w:t>у Лешници, и у Завичајном</w:t>
      </w:r>
      <w:r w:rsidRPr="00C7660E">
        <w:rPr>
          <w:sz w:val="24"/>
          <w:szCs w:val="24"/>
          <w:lang w:val="sr-Cyrl-CS"/>
        </w:rPr>
        <w:t xml:space="preserve"> </w:t>
      </w:r>
      <w:r w:rsidRPr="00C7660E">
        <w:rPr>
          <w:sz w:val="24"/>
          <w:szCs w:val="24"/>
          <w:lang w:val="sr-Latn-CS"/>
        </w:rPr>
        <w:t xml:space="preserve">одељењу </w:t>
      </w:r>
      <w:r w:rsidRPr="00C7660E">
        <w:rPr>
          <w:sz w:val="24"/>
          <w:szCs w:val="24"/>
          <w:lang w:val="sr-Cyrl-RS"/>
        </w:rPr>
        <w:t>1</w:t>
      </w:r>
      <w:r w:rsidRPr="00C7660E">
        <w:rPr>
          <w:sz w:val="24"/>
          <w:szCs w:val="24"/>
          <w:lang w:val="sr-Latn-CS"/>
        </w:rPr>
        <w:t>.</w:t>
      </w:r>
      <w:r w:rsidRPr="00C7660E">
        <w:rPr>
          <w:sz w:val="24"/>
          <w:szCs w:val="24"/>
          <w:lang w:val="sr-Cyrl-RS"/>
        </w:rPr>
        <w:t>345</w:t>
      </w:r>
      <w:r w:rsidRPr="00C7660E">
        <w:rPr>
          <w:sz w:val="24"/>
          <w:szCs w:val="24"/>
          <w:lang w:val="sr-Latn-CS"/>
        </w:rPr>
        <w:t>.</w:t>
      </w:r>
      <w:r w:rsidRPr="00C7660E">
        <w:rPr>
          <w:sz w:val="24"/>
          <w:szCs w:val="24"/>
          <w:lang w:val="sr-Cyrl-RS"/>
        </w:rPr>
        <w:t xml:space="preserve"> </w:t>
      </w:r>
      <w:r w:rsidRPr="002E3F81">
        <w:rPr>
          <w:sz w:val="24"/>
          <w:szCs w:val="24"/>
          <w:lang w:val="sr-Cyrl-RS"/>
        </w:rPr>
        <w:t xml:space="preserve">Основна делатност Библиотеке је </w:t>
      </w:r>
      <w:r w:rsidRPr="00C7660E">
        <w:rPr>
          <w:sz w:val="24"/>
          <w:szCs w:val="24"/>
          <w:lang w:val="sr-Latn-CS"/>
        </w:rPr>
        <w:t>да сакупља, обрађује, класификује</w:t>
      </w:r>
      <w:r w:rsidRPr="00C7660E">
        <w:rPr>
          <w:sz w:val="24"/>
          <w:szCs w:val="24"/>
          <w:lang w:val="sr-Cyrl-CS"/>
        </w:rPr>
        <w:t xml:space="preserve">, чува </w:t>
      </w:r>
      <w:r w:rsidRPr="00C7660E">
        <w:rPr>
          <w:sz w:val="24"/>
          <w:szCs w:val="24"/>
          <w:lang w:val="sr-Latn-CS"/>
        </w:rPr>
        <w:t>и даје на коришћење библиотечку грађу и информације. Рад са корисницима, поред издавања књига и пружања потребних информација, подразумева и помоћ у одабиру одговарајуће литературе за израду семинарских, дипломских радова итд. Будући да су библиотеке у основи хуманистичке, дакле, служе људима и њиховим културним потребама, Библиотека Вуковог завичаја настоји да своје функције у потпуности испуни, радећи као културни, образовно-информациони центар и сервис локалне заједнице. Аналогно томе, да би успешно обављала основну делатност, неопходно је да Библиотека перманентно и квалитетно врши набавку књига, што подразумева знатна финансијска средства.</w:t>
      </w:r>
      <w:r w:rsidRPr="00C7660E">
        <w:rPr>
          <w:sz w:val="24"/>
          <w:szCs w:val="24"/>
          <w:lang w:val="sr-Cyrl-RS"/>
        </w:rPr>
        <w:t xml:space="preserve"> </w:t>
      </w:r>
      <w:r w:rsidRPr="00C7660E">
        <w:rPr>
          <w:sz w:val="24"/>
          <w:szCs w:val="24"/>
          <w:lang w:val="sr-Latn-CS"/>
        </w:rPr>
        <w:t xml:space="preserve">Континуирана набавка књижне грађе, као основног средства за рад, несумњиво је </w:t>
      </w:r>
      <w:r w:rsidRPr="00C7660E">
        <w:rPr>
          <w:sz w:val="24"/>
          <w:szCs w:val="24"/>
        </w:rPr>
        <w:t>conditio</w:t>
      </w:r>
      <w:r w:rsidRPr="002E3F81">
        <w:rPr>
          <w:sz w:val="24"/>
          <w:szCs w:val="24"/>
          <w:lang w:val="sr-Cyrl-RS"/>
        </w:rPr>
        <w:t xml:space="preserve"> </w:t>
      </w:r>
      <w:r w:rsidRPr="00C7660E">
        <w:rPr>
          <w:sz w:val="24"/>
          <w:szCs w:val="24"/>
        </w:rPr>
        <w:t>sine</w:t>
      </w:r>
      <w:r w:rsidRPr="002E3F81">
        <w:rPr>
          <w:sz w:val="24"/>
          <w:szCs w:val="24"/>
          <w:lang w:val="sr-Cyrl-RS"/>
        </w:rPr>
        <w:t xml:space="preserve"> </w:t>
      </w:r>
      <w:r w:rsidRPr="00C7660E">
        <w:rPr>
          <w:sz w:val="24"/>
          <w:szCs w:val="24"/>
        </w:rPr>
        <w:t>qua</w:t>
      </w:r>
      <w:r w:rsidRPr="002E3F81">
        <w:rPr>
          <w:sz w:val="24"/>
          <w:szCs w:val="24"/>
          <w:lang w:val="sr-Cyrl-RS"/>
        </w:rPr>
        <w:t xml:space="preserve"> </w:t>
      </w:r>
      <w:r w:rsidRPr="00C7660E">
        <w:rPr>
          <w:sz w:val="24"/>
          <w:szCs w:val="24"/>
        </w:rPr>
        <w:t>non</w:t>
      </w:r>
      <w:r w:rsidRPr="002E3F81">
        <w:rPr>
          <w:sz w:val="24"/>
          <w:szCs w:val="24"/>
          <w:lang w:val="sr-Cyrl-RS"/>
        </w:rPr>
        <w:t xml:space="preserve"> </w:t>
      </w:r>
      <w:r w:rsidRPr="00C7660E">
        <w:rPr>
          <w:sz w:val="24"/>
          <w:szCs w:val="24"/>
          <w:lang w:val="sr-Latn-CS"/>
        </w:rPr>
        <w:t>за рад Библиотеке. За 20</w:t>
      </w:r>
      <w:r w:rsidRPr="00C7660E">
        <w:rPr>
          <w:sz w:val="24"/>
          <w:szCs w:val="24"/>
          <w:lang w:val="sr-Cyrl-CS"/>
        </w:rPr>
        <w:t>24</w:t>
      </w:r>
      <w:r w:rsidRPr="00C7660E">
        <w:rPr>
          <w:sz w:val="24"/>
          <w:szCs w:val="24"/>
          <w:lang w:val="sr-Latn-CS"/>
        </w:rPr>
        <w:t xml:space="preserve">. годину </w:t>
      </w:r>
      <w:r w:rsidRPr="00C7660E">
        <w:rPr>
          <w:sz w:val="24"/>
          <w:szCs w:val="24"/>
          <w:lang w:val="sr-Cyrl-RS"/>
        </w:rPr>
        <w:t>средства су планирана</w:t>
      </w:r>
      <w:r w:rsidRPr="00C7660E">
        <w:rPr>
          <w:sz w:val="24"/>
          <w:szCs w:val="24"/>
          <w:lang w:val="sr-Cyrl-CS"/>
        </w:rPr>
        <w:t xml:space="preserve"> </w:t>
      </w:r>
      <w:r w:rsidRPr="00C7660E">
        <w:rPr>
          <w:sz w:val="24"/>
          <w:szCs w:val="24"/>
          <w:lang w:val="sr-Latn-CS"/>
        </w:rPr>
        <w:t>у износу од 1.</w:t>
      </w:r>
      <w:r w:rsidRPr="00C7660E">
        <w:rPr>
          <w:sz w:val="24"/>
          <w:szCs w:val="24"/>
          <w:lang w:val="sr-Cyrl-CS"/>
        </w:rPr>
        <w:t>1</w:t>
      </w:r>
      <w:r w:rsidRPr="00C7660E">
        <w:rPr>
          <w:sz w:val="24"/>
          <w:szCs w:val="24"/>
          <w:lang w:val="sr-Latn-CS"/>
        </w:rPr>
        <w:t>00.000 динара. Сталним праћењем захтева и интересовања најшароли</w:t>
      </w:r>
      <w:r w:rsidRPr="002E3F81">
        <w:rPr>
          <w:sz w:val="24"/>
          <w:szCs w:val="24"/>
          <w:lang w:val="sr-Latn-CS"/>
        </w:rPr>
        <w:t>ки</w:t>
      </w:r>
      <w:r w:rsidRPr="00C7660E">
        <w:rPr>
          <w:sz w:val="24"/>
          <w:szCs w:val="24"/>
          <w:lang w:val="sr-Latn-CS"/>
        </w:rPr>
        <w:t>је читалачке популације и</w:t>
      </w:r>
      <w:r w:rsidRPr="00C7660E">
        <w:rPr>
          <w:sz w:val="24"/>
          <w:szCs w:val="24"/>
        </w:rPr>
        <w:t> </w:t>
      </w:r>
      <w:r w:rsidRPr="00C7660E">
        <w:rPr>
          <w:sz w:val="24"/>
          <w:szCs w:val="24"/>
          <w:lang w:val="sr-Latn-CS"/>
        </w:rPr>
        <w:t xml:space="preserve"> набавком нових и актуелних издања, и повременог обнављања референсне збирке (енциклопедије, речници ...), </w:t>
      </w:r>
      <w:r w:rsidRPr="00C7660E">
        <w:rPr>
          <w:sz w:val="24"/>
          <w:szCs w:val="24"/>
          <w:lang w:val="sr-Cyrl-RS"/>
        </w:rPr>
        <w:t>Библиотека се труди да</w:t>
      </w:r>
      <w:r w:rsidRPr="00C7660E">
        <w:rPr>
          <w:sz w:val="24"/>
          <w:szCs w:val="24"/>
          <w:lang w:val="sr-Latn-CS"/>
        </w:rPr>
        <w:t xml:space="preserve"> перманентно развија делатност и подиже</w:t>
      </w:r>
      <w:r w:rsidRPr="00C7660E">
        <w:rPr>
          <w:sz w:val="24"/>
          <w:szCs w:val="24"/>
        </w:rPr>
        <w:t> </w:t>
      </w:r>
      <w:r w:rsidRPr="00C7660E">
        <w:rPr>
          <w:sz w:val="24"/>
          <w:szCs w:val="24"/>
          <w:lang w:val="sr-Latn-CS"/>
        </w:rPr>
        <w:t>је на квалитетнији ниво.</w:t>
      </w:r>
      <w:r w:rsidRPr="00C7660E">
        <w:rPr>
          <w:sz w:val="24"/>
          <w:szCs w:val="24"/>
          <w:lang w:val="sr-Cyrl-RS"/>
        </w:rPr>
        <w:t xml:space="preserve"> </w:t>
      </w:r>
      <w:r w:rsidRPr="00C7660E">
        <w:rPr>
          <w:sz w:val="24"/>
          <w:szCs w:val="24"/>
          <w:lang w:val="sr-Latn-CS"/>
        </w:rPr>
        <w:t>Током 20</w:t>
      </w:r>
      <w:r w:rsidRPr="00C7660E">
        <w:rPr>
          <w:sz w:val="24"/>
          <w:szCs w:val="24"/>
          <w:lang w:val="sr-Cyrl-CS"/>
        </w:rPr>
        <w:t>24</w:t>
      </w:r>
      <w:r w:rsidRPr="00C7660E">
        <w:rPr>
          <w:sz w:val="24"/>
          <w:szCs w:val="24"/>
          <w:lang w:val="sr-Latn-CS"/>
        </w:rPr>
        <w:t xml:space="preserve">. </w:t>
      </w:r>
      <w:r w:rsidRPr="00C7660E">
        <w:rPr>
          <w:sz w:val="24"/>
          <w:szCs w:val="24"/>
          <w:lang w:val="sr-Cyrl-CS"/>
        </w:rPr>
        <w:t xml:space="preserve">године планирано је да се настави са даљим развојем издавачке делатности и литературе намењеној најмлађима, са жељом да се од најмлађег узраста упознају са Вуковим делом. </w:t>
      </w:r>
      <w:r w:rsidRPr="002E3F81">
        <w:rPr>
          <w:sz w:val="24"/>
          <w:szCs w:val="24"/>
          <w:lang w:val="sr-Cyrl-CS"/>
        </w:rPr>
        <w:t>Такође, акценат у овом сегменту рада је на</w:t>
      </w:r>
      <w:r w:rsidRPr="00C7660E">
        <w:rPr>
          <w:sz w:val="24"/>
          <w:szCs w:val="24"/>
          <w:lang w:val="sr-Latn-CS"/>
        </w:rPr>
        <w:t xml:space="preserve"> афирмацији завичајних писаца</w:t>
      </w:r>
      <w:r w:rsidRPr="00C7660E">
        <w:rPr>
          <w:sz w:val="24"/>
          <w:szCs w:val="24"/>
          <w:lang w:val="sr-Cyrl-CS"/>
        </w:rPr>
        <w:t>, и та пракса ће се наставити и у 2024. години</w:t>
      </w:r>
      <w:r w:rsidRPr="00C7660E">
        <w:rPr>
          <w:sz w:val="24"/>
          <w:szCs w:val="24"/>
          <w:lang w:val="sr-Latn-CS"/>
        </w:rPr>
        <w:t xml:space="preserve">. </w:t>
      </w:r>
      <w:r w:rsidRPr="00C7660E">
        <w:rPr>
          <w:sz w:val="24"/>
          <w:szCs w:val="24"/>
          <w:lang w:val="sr-Cyrl-RS"/>
        </w:rPr>
        <w:t xml:space="preserve"> Финансијским планом пословања Библиотеке Вуковог завичаја за 2024. годину планирана су средства у износу од 39.410.000,00 динара.</w:t>
      </w:r>
    </w:p>
    <w:p w14:paraId="1152C9B2" w14:textId="77777777" w:rsidR="00C7660E" w:rsidRPr="002E3F81" w:rsidRDefault="00C7660E" w:rsidP="00C7660E">
      <w:pPr>
        <w:spacing w:line="228" w:lineRule="auto"/>
        <w:ind w:left="360"/>
        <w:jc w:val="both"/>
        <w:rPr>
          <w:sz w:val="24"/>
          <w:szCs w:val="24"/>
          <w:lang w:val="sr-Cyrl-RS"/>
        </w:rPr>
      </w:pPr>
      <w:r w:rsidRPr="00C7660E">
        <w:rPr>
          <w:sz w:val="24"/>
          <w:szCs w:val="24"/>
          <w:lang w:val="sr-Cyrl-CS"/>
        </w:rPr>
        <w:t xml:space="preserve">- јачање културне продукције и уметничког </w:t>
      </w:r>
      <w:r>
        <w:rPr>
          <w:sz w:val="24"/>
          <w:szCs w:val="24"/>
          <w:lang w:val="sr-Cyrl-CS"/>
        </w:rPr>
        <w:t>стваралаштва у износу од 9.100.000 динара (културне и верске заједнице)</w:t>
      </w:r>
    </w:p>
    <w:p w14:paraId="30105E53" w14:textId="77777777" w:rsidR="00C7660E" w:rsidRPr="002E3F81" w:rsidRDefault="00C7660E" w:rsidP="00C7660E">
      <w:pPr>
        <w:spacing w:line="13" w:lineRule="exact"/>
        <w:ind w:left="360"/>
        <w:jc w:val="both"/>
        <w:rPr>
          <w:sz w:val="24"/>
          <w:szCs w:val="24"/>
          <w:lang w:val="sr-Cyrl-RS"/>
        </w:rPr>
      </w:pPr>
    </w:p>
    <w:p w14:paraId="7EFF5384" w14:textId="77777777" w:rsidR="00C7660E" w:rsidRPr="002E3F81" w:rsidRDefault="00C7660E" w:rsidP="00C7660E">
      <w:pPr>
        <w:spacing w:line="228" w:lineRule="auto"/>
        <w:ind w:left="360"/>
        <w:jc w:val="both"/>
        <w:rPr>
          <w:sz w:val="24"/>
          <w:szCs w:val="24"/>
          <w:lang w:val="sr-Cyrl-RS"/>
        </w:rPr>
      </w:pPr>
      <w:r>
        <w:rPr>
          <w:sz w:val="24"/>
          <w:szCs w:val="24"/>
          <w:lang w:val="sr-Cyrl-RS"/>
        </w:rPr>
        <w:t xml:space="preserve">- </w:t>
      </w:r>
      <w:r w:rsidRPr="002E3F81">
        <w:rPr>
          <w:sz w:val="24"/>
          <w:szCs w:val="24"/>
          <w:lang w:val="sr-Cyrl-RS"/>
        </w:rPr>
        <w:t xml:space="preserve">остваривање и унапређивање јавног интереса у области јавног информисања, у износу од </w:t>
      </w:r>
      <w:r>
        <w:rPr>
          <w:sz w:val="24"/>
          <w:szCs w:val="24"/>
          <w:lang w:val="sr-Cyrl-CS"/>
        </w:rPr>
        <w:t>53</w:t>
      </w:r>
      <w:r w:rsidRPr="002E3F81">
        <w:rPr>
          <w:sz w:val="24"/>
          <w:szCs w:val="24"/>
          <w:lang w:val="sr-Cyrl-RS"/>
        </w:rPr>
        <w:t>.</w:t>
      </w:r>
      <w:r>
        <w:rPr>
          <w:sz w:val="24"/>
          <w:szCs w:val="24"/>
          <w:lang w:val="sr-Cyrl-CS"/>
        </w:rPr>
        <w:t>0</w:t>
      </w:r>
      <w:r w:rsidRPr="002E3F81">
        <w:rPr>
          <w:sz w:val="24"/>
          <w:szCs w:val="24"/>
          <w:lang w:val="sr-Cyrl-RS"/>
        </w:rPr>
        <w:t>00.000 динара, а које је планирано сходно расписаном конкурсу јавног информисања</w:t>
      </w:r>
      <w:r>
        <w:rPr>
          <w:sz w:val="24"/>
          <w:szCs w:val="24"/>
          <w:lang w:val="sr-Cyrl-CS"/>
        </w:rPr>
        <w:t>;</w:t>
      </w:r>
    </w:p>
    <w:p w14:paraId="2433E617" w14:textId="77777777" w:rsidR="00C7660E" w:rsidRPr="002E3F81" w:rsidRDefault="00C7660E" w:rsidP="00C7660E">
      <w:pPr>
        <w:spacing w:line="228" w:lineRule="auto"/>
        <w:ind w:left="360"/>
        <w:jc w:val="both"/>
        <w:rPr>
          <w:sz w:val="24"/>
          <w:szCs w:val="24"/>
          <w:lang w:val="sr-Cyrl-RS"/>
        </w:rPr>
      </w:pPr>
      <w:r>
        <w:rPr>
          <w:sz w:val="24"/>
          <w:szCs w:val="24"/>
          <w:lang w:val="sr-Cyrl-RS"/>
        </w:rPr>
        <w:t>- реконструкција јавног тоалета у Бањи Ковиљачи у износу од 8.000.000 динара</w:t>
      </w:r>
      <w:r>
        <w:rPr>
          <w:sz w:val="24"/>
          <w:szCs w:val="24"/>
          <w:lang w:val="sr-Cyrl-CS"/>
        </w:rPr>
        <w:t>;</w:t>
      </w:r>
    </w:p>
    <w:p w14:paraId="760ED300" w14:textId="77777777" w:rsidR="00C7660E" w:rsidRPr="002E3F81" w:rsidRDefault="00C7660E" w:rsidP="00C7660E">
      <w:pPr>
        <w:spacing w:line="228" w:lineRule="auto"/>
        <w:ind w:left="360"/>
        <w:jc w:val="both"/>
        <w:rPr>
          <w:sz w:val="24"/>
          <w:szCs w:val="24"/>
          <w:lang w:val="sr-Cyrl-RS"/>
        </w:rPr>
      </w:pPr>
      <w:r>
        <w:rPr>
          <w:sz w:val="24"/>
          <w:szCs w:val="24"/>
          <w:lang w:val="sr-Cyrl-CS"/>
        </w:rPr>
        <w:t>- реконструкција фонтане</w:t>
      </w:r>
      <w:r>
        <w:rPr>
          <w:sz w:val="24"/>
          <w:szCs w:val="24"/>
          <w:lang w:val="sr-Cyrl-RS"/>
        </w:rPr>
        <w:t xml:space="preserve"> у Бањи Ковиљачи у износу од </w:t>
      </w:r>
      <w:r w:rsidRPr="002E3F81">
        <w:rPr>
          <w:sz w:val="24"/>
          <w:szCs w:val="24"/>
          <w:lang w:val="sr-Cyrl-RS"/>
        </w:rPr>
        <w:t>3</w:t>
      </w:r>
      <w:r>
        <w:rPr>
          <w:sz w:val="24"/>
          <w:szCs w:val="24"/>
          <w:lang w:val="sr-Cyrl-RS"/>
        </w:rPr>
        <w:t>.</w:t>
      </w:r>
      <w:r w:rsidRPr="002E3F81">
        <w:rPr>
          <w:sz w:val="24"/>
          <w:szCs w:val="24"/>
          <w:lang w:val="sr-Cyrl-RS"/>
        </w:rPr>
        <w:t>6</w:t>
      </w:r>
      <w:r>
        <w:rPr>
          <w:sz w:val="24"/>
          <w:szCs w:val="24"/>
          <w:lang w:val="sr-Cyrl-RS"/>
        </w:rPr>
        <w:t xml:space="preserve">00.000 динара и </w:t>
      </w:r>
    </w:p>
    <w:p w14:paraId="31C18E41" w14:textId="77777777" w:rsidR="00C7660E" w:rsidRPr="002E3F81" w:rsidRDefault="00C7660E" w:rsidP="00C7660E">
      <w:pPr>
        <w:spacing w:line="228" w:lineRule="auto"/>
        <w:ind w:left="360"/>
        <w:jc w:val="both"/>
        <w:rPr>
          <w:sz w:val="24"/>
          <w:szCs w:val="24"/>
          <w:lang w:val="sr-Cyrl-RS"/>
        </w:rPr>
      </w:pPr>
      <w:r>
        <w:rPr>
          <w:sz w:val="24"/>
          <w:szCs w:val="24"/>
          <w:lang w:val="sr-Cyrl-RS"/>
        </w:rPr>
        <w:t>- реконструкција Дома културе у Брадићу у износу од 10.000.000 динара.</w:t>
      </w:r>
    </w:p>
    <w:p w14:paraId="697B12C7" w14:textId="77777777" w:rsidR="00C7660E" w:rsidRPr="00CE4D24" w:rsidRDefault="00C7660E" w:rsidP="00C7660E">
      <w:pPr>
        <w:spacing w:line="240" w:lineRule="atLeast"/>
        <w:ind w:left="360"/>
        <w:jc w:val="both"/>
        <w:rPr>
          <w:b/>
          <w:bCs/>
          <w:sz w:val="24"/>
          <w:szCs w:val="24"/>
          <w:lang w:val="sr-Cyrl-RS"/>
        </w:rPr>
      </w:pPr>
    </w:p>
    <w:p w14:paraId="23929AEF" w14:textId="77777777" w:rsidR="008D657B" w:rsidRPr="00CE4D24" w:rsidRDefault="008D657B" w:rsidP="00C7660E">
      <w:pPr>
        <w:spacing w:line="240" w:lineRule="atLeast"/>
        <w:ind w:left="360"/>
        <w:jc w:val="both"/>
        <w:rPr>
          <w:b/>
          <w:bCs/>
          <w:sz w:val="24"/>
          <w:szCs w:val="24"/>
          <w:lang w:val="sr-Cyrl-RS"/>
        </w:rPr>
      </w:pPr>
    </w:p>
    <w:p w14:paraId="318C3ADB" w14:textId="77777777" w:rsidR="00C7660E" w:rsidRPr="002E3F81" w:rsidRDefault="00C7660E" w:rsidP="00C7660E">
      <w:pPr>
        <w:spacing w:line="240" w:lineRule="atLeast"/>
        <w:ind w:left="360"/>
        <w:jc w:val="both"/>
        <w:rPr>
          <w:b/>
          <w:bCs/>
          <w:sz w:val="24"/>
          <w:szCs w:val="24"/>
          <w:lang w:val="sr-Cyrl-RS"/>
        </w:rPr>
      </w:pPr>
      <w:r w:rsidRPr="002E3F81">
        <w:rPr>
          <w:b/>
          <w:bCs/>
          <w:sz w:val="24"/>
          <w:szCs w:val="24"/>
          <w:lang w:val="sr-Cyrl-RS"/>
        </w:rPr>
        <w:t>Програм 14 – Развој спорта и омладине</w:t>
      </w:r>
    </w:p>
    <w:p w14:paraId="6BBA9FE0" w14:textId="77777777" w:rsidR="00C7660E" w:rsidRPr="002E3F81" w:rsidRDefault="00C7660E" w:rsidP="00C7660E">
      <w:pPr>
        <w:spacing w:line="288" w:lineRule="exact"/>
        <w:ind w:left="360"/>
        <w:jc w:val="both"/>
        <w:rPr>
          <w:sz w:val="24"/>
          <w:szCs w:val="24"/>
          <w:lang w:val="sr-Cyrl-RS"/>
        </w:rPr>
      </w:pPr>
    </w:p>
    <w:p w14:paraId="719436AE" w14:textId="77777777" w:rsidR="00C7660E" w:rsidRPr="002E3F81" w:rsidRDefault="00C7660E" w:rsidP="00C7660E">
      <w:pPr>
        <w:spacing w:line="288" w:lineRule="auto"/>
        <w:ind w:left="360"/>
        <w:jc w:val="both"/>
        <w:rPr>
          <w:sz w:val="24"/>
          <w:szCs w:val="24"/>
          <w:lang w:val="sr-Cyrl-RS"/>
        </w:rPr>
      </w:pPr>
      <w:r w:rsidRPr="002E3F81">
        <w:rPr>
          <w:sz w:val="24"/>
          <w:szCs w:val="24"/>
          <w:lang w:val="sr-Cyrl-RS"/>
        </w:rPr>
        <w:t xml:space="preserve">Програм је планиран у укупном износу од </w:t>
      </w:r>
      <w:r w:rsidRPr="00C7660E">
        <w:rPr>
          <w:sz w:val="24"/>
          <w:szCs w:val="24"/>
          <w:lang w:val="sr-Cyrl-RS"/>
        </w:rPr>
        <w:t>481.399.000</w:t>
      </w:r>
      <w:r w:rsidRPr="002E3F81">
        <w:rPr>
          <w:sz w:val="24"/>
          <w:szCs w:val="24"/>
          <w:lang w:val="sr-Cyrl-RS"/>
        </w:rPr>
        <w:t xml:space="preserve"> динара. Сврха наведеног програма је обезбеђивање приступа спорту и подршка пројектима везаним за развој спорта, обезбеђивање услова за развој и спровођење омладинске политике. Програмске активности које су садржане</w:t>
      </w:r>
      <w:r w:rsidRPr="00C7660E">
        <w:rPr>
          <w:sz w:val="24"/>
          <w:szCs w:val="24"/>
          <w:lang w:val="sr-Cyrl-CS"/>
        </w:rPr>
        <w:t xml:space="preserve"> у </w:t>
      </w:r>
      <w:r w:rsidRPr="002E3F81">
        <w:rPr>
          <w:sz w:val="24"/>
          <w:szCs w:val="24"/>
          <w:lang w:val="sr-Cyrl-RS"/>
        </w:rPr>
        <w:t>оквиру програма:</w:t>
      </w:r>
    </w:p>
    <w:p w14:paraId="5E029709" w14:textId="77777777" w:rsidR="00C7660E" w:rsidRPr="002E3F81" w:rsidRDefault="00C7660E" w:rsidP="00C7660E">
      <w:pPr>
        <w:spacing w:line="228" w:lineRule="auto"/>
        <w:ind w:left="360"/>
        <w:jc w:val="both"/>
        <w:rPr>
          <w:sz w:val="24"/>
          <w:szCs w:val="24"/>
          <w:lang w:val="sr-Cyrl-RS"/>
        </w:rPr>
      </w:pPr>
      <w:r w:rsidRPr="00C7660E">
        <w:rPr>
          <w:sz w:val="24"/>
          <w:szCs w:val="24"/>
          <w:lang w:val="sr-Cyrl-RS"/>
        </w:rPr>
        <w:t xml:space="preserve">- </w:t>
      </w:r>
      <w:r w:rsidRPr="002E3F81">
        <w:rPr>
          <w:sz w:val="24"/>
          <w:szCs w:val="24"/>
          <w:lang w:val="sr-Cyrl-RS"/>
        </w:rPr>
        <w:t xml:space="preserve">подршка локалним спортским организацијама, удружењима и савезима у износу од </w:t>
      </w:r>
      <w:r w:rsidRPr="00C7660E">
        <w:rPr>
          <w:sz w:val="24"/>
          <w:szCs w:val="24"/>
          <w:lang w:val="sr-Cyrl-RS"/>
        </w:rPr>
        <w:t>182</w:t>
      </w:r>
      <w:r w:rsidRPr="002E3F81">
        <w:rPr>
          <w:sz w:val="24"/>
          <w:szCs w:val="24"/>
          <w:lang w:val="sr-Cyrl-RS"/>
        </w:rPr>
        <w:t>.</w:t>
      </w:r>
      <w:r w:rsidRPr="00C7660E">
        <w:rPr>
          <w:sz w:val="24"/>
          <w:szCs w:val="24"/>
          <w:lang w:val="sr-Cyrl-RS"/>
        </w:rPr>
        <w:t>800.</w:t>
      </w:r>
      <w:r w:rsidRPr="002E3F81">
        <w:rPr>
          <w:sz w:val="24"/>
          <w:szCs w:val="24"/>
          <w:lang w:val="sr-Cyrl-RS"/>
        </w:rPr>
        <w:t>000 динара, на основу расписаних конкурса</w:t>
      </w:r>
      <w:bookmarkStart w:id="127" w:name="_Hlk121144562"/>
      <w:r w:rsidRPr="002E3F81">
        <w:rPr>
          <w:sz w:val="24"/>
          <w:szCs w:val="24"/>
          <w:lang w:val="sr-Cyrl-RS"/>
        </w:rPr>
        <w:t>;</w:t>
      </w:r>
      <w:bookmarkEnd w:id="127"/>
    </w:p>
    <w:p w14:paraId="24692EC7" w14:textId="07E26680" w:rsidR="00C7660E" w:rsidRPr="00C7660E" w:rsidRDefault="00C7660E" w:rsidP="00C7660E">
      <w:pPr>
        <w:ind w:left="360"/>
        <w:jc w:val="both"/>
        <w:rPr>
          <w:sz w:val="24"/>
          <w:szCs w:val="24"/>
          <w:lang w:val="sr-Cyrl-CS" w:eastAsia="en-US"/>
        </w:rPr>
      </w:pPr>
      <w:r w:rsidRPr="00C7660E">
        <w:rPr>
          <w:sz w:val="24"/>
          <w:szCs w:val="24"/>
          <w:lang w:val="sr-Cyrl-RS"/>
        </w:rPr>
        <w:t xml:space="preserve">- </w:t>
      </w:r>
      <w:r w:rsidRPr="002E3F81">
        <w:rPr>
          <w:sz w:val="24"/>
          <w:szCs w:val="24"/>
          <w:lang w:val="sr-Cyrl-RS"/>
        </w:rPr>
        <w:t>функционисање лок</w:t>
      </w:r>
      <w:r w:rsidRPr="00C7660E">
        <w:rPr>
          <w:sz w:val="24"/>
          <w:szCs w:val="24"/>
          <w:lang w:val="sr-Cyrl-CS"/>
        </w:rPr>
        <w:t>а</w:t>
      </w:r>
      <w:r w:rsidRPr="002E3F81">
        <w:rPr>
          <w:sz w:val="24"/>
          <w:szCs w:val="24"/>
          <w:lang w:val="sr-Cyrl-RS"/>
        </w:rPr>
        <w:t xml:space="preserve">лних спортских </w:t>
      </w:r>
      <w:r w:rsidRPr="00C7660E">
        <w:rPr>
          <w:sz w:val="24"/>
          <w:szCs w:val="24"/>
          <w:lang w:val="sr-Cyrl-CS"/>
        </w:rPr>
        <w:t>установа</w:t>
      </w:r>
      <w:r w:rsidRPr="002E3F81">
        <w:rPr>
          <w:sz w:val="24"/>
          <w:szCs w:val="24"/>
          <w:lang w:val="sr-Cyrl-RS"/>
        </w:rPr>
        <w:t xml:space="preserve"> у износу од </w:t>
      </w:r>
      <w:r w:rsidRPr="00C7660E">
        <w:rPr>
          <w:sz w:val="24"/>
          <w:szCs w:val="24"/>
          <w:lang w:val="sr-Cyrl-RS"/>
        </w:rPr>
        <w:t>95.999.000</w:t>
      </w:r>
      <w:r w:rsidRPr="002E3F81">
        <w:rPr>
          <w:sz w:val="24"/>
          <w:szCs w:val="24"/>
          <w:lang w:val="sr-Cyrl-RS"/>
        </w:rPr>
        <w:t xml:space="preserve"> динара</w:t>
      </w:r>
      <w:r w:rsidRPr="00C7660E">
        <w:rPr>
          <w:sz w:val="24"/>
          <w:szCs w:val="24"/>
          <w:lang w:val="sr-Cyrl-RS"/>
        </w:rPr>
        <w:t>,</w:t>
      </w:r>
      <w:r w:rsidRPr="002E3F81">
        <w:rPr>
          <w:sz w:val="24"/>
          <w:szCs w:val="24"/>
          <w:lang w:val="sr-Cyrl-RS"/>
        </w:rPr>
        <w:t xml:space="preserve"> а који се односи на функционисање </w:t>
      </w:r>
      <w:r w:rsidRPr="00C7660E">
        <w:rPr>
          <w:sz w:val="24"/>
          <w:szCs w:val="24"/>
          <w:lang w:val="sr-Cyrl-CS"/>
        </w:rPr>
        <w:t>У</w:t>
      </w:r>
      <w:r w:rsidRPr="002E3F81">
        <w:rPr>
          <w:sz w:val="24"/>
          <w:szCs w:val="24"/>
          <w:lang w:val="sr-Cyrl-RS"/>
        </w:rPr>
        <w:t xml:space="preserve">станове </w:t>
      </w:r>
      <w:r w:rsidRPr="00C7660E">
        <w:rPr>
          <w:sz w:val="24"/>
          <w:szCs w:val="24"/>
          <w:lang w:val="sr-Cyrl-CS"/>
        </w:rPr>
        <w:t xml:space="preserve">за физичку културу </w:t>
      </w:r>
      <w:r w:rsidRPr="002E3F81">
        <w:rPr>
          <w:sz w:val="24"/>
          <w:szCs w:val="24"/>
          <w:lang w:val="sr-Cyrl-RS"/>
        </w:rPr>
        <w:t>''</w:t>
      </w:r>
      <w:r w:rsidRPr="00C7660E">
        <w:rPr>
          <w:sz w:val="24"/>
          <w:szCs w:val="24"/>
          <w:lang w:val="sr-Cyrl-CS"/>
        </w:rPr>
        <w:t>Лагатор</w:t>
      </w:r>
      <w:r w:rsidRPr="002E3F81">
        <w:rPr>
          <w:sz w:val="24"/>
          <w:szCs w:val="24"/>
          <w:lang w:val="sr-Cyrl-RS"/>
        </w:rPr>
        <w:t>''</w:t>
      </w:r>
      <w:r w:rsidRPr="00C7660E">
        <w:rPr>
          <w:sz w:val="24"/>
          <w:szCs w:val="24"/>
          <w:lang w:val="sr-Cyrl-RS"/>
        </w:rPr>
        <w:t xml:space="preserve"> Лозница</w:t>
      </w:r>
      <w:r w:rsidRPr="002E3F81">
        <w:rPr>
          <w:sz w:val="24"/>
          <w:szCs w:val="24"/>
          <w:lang w:val="sr-Cyrl-RS"/>
        </w:rPr>
        <w:t>;</w:t>
      </w:r>
      <w:r w:rsidRPr="00C7660E">
        <w:rPr>
          <w:sz w:val="24"/>
          <w:szCs w:val="24"/>
          <w:lang w:val="sr-Cyrl-RS"/>
        </w:rPr>
        <w:t xml:space="preserve"> Установа за физичку културу „Лагатор“ организује свој рад кроз три организационе јединице: Хала „Лагатор“, „Соколана“ и Отворено купалиште „Лагатор“.</w:t>
      </w:r>
      <w:r w:rsidRPr="00C7660E">
        <w:rPr>
          <w:sz w:val="24"/>
          <w:szCs w:val="24"/>
          <w:lang w:val="sr-Latn-RS"/>
        </w:rPr>
        <w:t xml:space="preserve"> </w:t>
      </w:r>
      <w:r w:rsidRPr="00C7660E">
        <w:rPr>
          <w:sz w:val="24"/>
          <w:szCs w:val="24"/>
          <w:lang w:val="sr-Cyrl-CS" w:eastAsia="en-US"/>
        </w:rPr>
        <w:t>Установа обавља организовање спортских културних приредби и других активности од посебног друштвеног интереса по позиву оснивача Установе</w:t>
      </w:r>
      <w:r w:rsidRPr="002E3F81">
        <w:rPr>
          <w:sz w:val="24"/>
          <w:szCs w:val="24"/>
          <w:lang w:val="sr-Latn-RS" w:eastAsia="en-US"/>
        </w:rPr>
        <w:t>,</w:t>
      </w:r>
      <w:r w:rsidRPr="00C7660E">
        <w:rPr>
          <w:sz w:val="24"/>
          <w:szCs w:val="24"/>
          <w:lang w:val="sr-Cyrl-CS" w:eastAsia="en-US"/>
        </w:rPr>
        <w:t xml:space="preserve"> пружање услуга смештаја за спортисте и пролазне госте</w:t>
      </w:r>
      <w:r w:rsidRPr="002E3F81">
        <w:rPr>
          <w:sz w:val="24"/>
          <w:szCs w:val="24"/>
          <w:lang w:val="sr-Latn-RS" w:eastAsia="en-US"/>
        </w:rPr>
        <w:t xml:space="preserve"> </w:t>
      </w:r>
      <w:r w:rsidRPr="00C7660E">
        <w:rPr>
          <w:sz w:val="24"/>
          <w:szCs w:val="24"/>
          <w:lang w:eastAsia="en-US"/>
        </w:rPr>
        <w:t>и</w:t>
      </w:r>
      <w:r w:rsidRPr="00C7660E">
        <w:rPr>
          <w:sz w:val="24"/>
          <w:szCs w:val="24"/>
          <w:lang w:val="sr-Latn-CS" w:eastAsia="en-US"/>
        </w:rPr>
        <w:t xml:space="preserve"> </w:t>
      </w:r>
      <w:r w:rsidRPr="00C7660E">
        <w:rPr>
          <w:sz w:val="24"/>
          <w:szCs w:val="24"/>
          <w:lang w:val="sr-Cyrl-CS" w:eastAsia="en-US"/>
        </w:rPr>
        <w:t>издавање наменских садржаја. Установа у оквиру своје службе обавља рачуноводствене и административно техничке послове за потребе клубова и Општинског фудбалског савеза.</w:t>
      </w:r>
    </w:p>
    <w:p w14:paraId="72346174" w14:textId="77777777" w:rsidR="00C7660E" w:rsidRPr="00C7660E" w:rsidRDefault="00C7660E" w:rsidP="00C7660E">
      <w:pPr>
        <w:spacing w:line="288" w:lineRule="auto"/>
        <w:ind w:left="360"/>
        <w:jc w:val="both"/>
        <w:rPr>
          <w:sz w:val="24"/>
          <w:szCs w:val="24"/>
          <w:lang w:val="sr-Cyrl-RS"/>
        </w:rPr>
      </w:pPr>
      <w:r w:rsidRPr="00C7660E">
        <w:rPr>
          <w:sz w:val="24"/>
          <w:szCs w:val="24"/>
          <w:lang w:val="sr-Cyrl-RS"/>
        </w:rPr>
        <w:lastRenderedPageBreak/>
        <w:t>У оквиру програма 14 – Развој спорта и омладине планирани су следећи пројекти.</w:t>
      </w:r>
    </w:p>
    <w:p w14:paraId="5E8BA530" w14:textId="77777777" w:rsidR="00C7660E" w:rsidRPr="002E3F81" w:rsidRDefault="00C7660E" w:rsidP="00C7660E">
      <w:pPr>
        <w:spacing w:line="13" w:lineRule="exact"/>
        <w:ind w:left="360"/>
        <w:jc w:val="both"/>
        <w:rPr>
          <w:sz w:val="24"/>
          <w:szCs w:val="24"/>
          <w:lang w:val="sr-Cyrl-CS"/>
        </w:rPr>
      </w:pPr>
    </w:p>
    <w:p w14:paraId="2E4CFAA1" w14:textId="77777777" w:rsidR="00C7660E" w:rsidRPr="002E3F81" w:rsidRDefault="00C7660E" w:rsidP="00C7660E">
      <w:pPr>
        <w:spacing w:line="288" w:lineRule="auto"/>
        <w:ind w:left="360"/>
        <w:jc w:val="both"/>
        <w:rPr>
          <w:sz w:val="24"/>
          <w:szCs w:val="24"/>
          <w:lang w:val="sr-Cyrl-CS"/>
        </w:rPr>
      </w:pPr>
      <w:r w:rsidRPr="00C7660E">
        <w:rPr>
          <w:sz w:val="24"/>
          <w:szCs w:val="24"/>
          <w:lang w:val="sr-Cyrl-RS"/>
        </w:rPr>
        <w:t>- пројекат</w:t>
      </w:r>
      <w:r w:rsidRPr="002E3F81">
        <w:rPr>
          <w:sz w:val="24"/>
          <w:szCs w:val="24"/>
          <w:lang w:val="sr-Cyrl-CS"/>
        </w:rPr>
        <w:t xml:space="preserve">: </w:t>
      </w:r>
      <w:r w:rsidRPr="00C7660E">
        <w:rPr>
          <w:sz w:val="24"/>
          <w:szCs w:val="24"/>
          <w:lang w:val="sr-Cyrl-RS"/>
        </w:rPr>
        <w:t xml:space="preserve">изградња линеарног парка на Лагатору </w:t>
      </w:r>
      <w:r w:rsidRPr="00C7660E">
        <w:rPr>
          <w:sz w:val="24"/>
          <w:szCs w:val="24"/>
          <w:lang w:val="sr-Cyrl-CS"/>
        </w:rPr>
        <w:t xml:space="preserve">у укупном износу од </w:t>
      </w:r>
      <w:r w:rsidRPr="00C7660E">
        <w:rPr>
          <w:sz w:val="24"/>
          <w:szCs w:val="24"/>
          <w:lang w:val="sr-Cyrl-RS"/>
        </w:rPr>
        <w:t>38</w:t>
      </w:r>
      <w:r w:rsidRPr="00C7660E">
        <w:rPr>
          <w:sz w:val="24"/>
          <w:szCs w:val="24"/>
          <w:lang w:val="sr-Cyrl-CS"/>
        </w:rPr>
        <w:t>.000.000 динара</w:t>
      </w:r>
      <w:r w:rsidRPr="002E3F81">
        <w:rPr>
          <w:sz w:val="24"/>
          <w:szCs w:val="24"/>
          <w:lang w:val="sr-Cyrl-CS"/>
        </w:rPr>
        <w:t>;</w:t>
      </w:r>
    </w:p>
    <w:p w14:paraId="5A37C44F" w14:textId="77777777" w:rsidR="00C7660E" w:rsidRPr="002E3F81" w:rsidRDefault="00C7660E" w:rsidP="00C7660E">
      <w:pPr>
        <w:spacing w:line="288" w:lineRule="auto"/>
        <w:ind w:left="360"/>
        <w:jc w:val="both"/>
        <w:rPr>
          <w:sz w:val="24"/>
          <w:szCs w:val="24"/>
          <w:lang w:val="sr-Cyrl-CS"/>
        </w:rPr>
      </w:pPr>
      <w:r w:rsidRPr="00C7660E">
        <w:rPr>
          <w:sz w:val="24"/>
          <w:szCs w:val="24"/>
          <w:lang w:val="sr-Cyrl-RS"/>
        </w:rPr>
        <w:t>- пројекат</w:t>
      </w:r>
      <w:bookmarkStart w:id="128" w:name="_Hlk160966775"/>
      <w:r w:rsidRPr="00C7660E">
        <w:rPr>
          <w:sz w:val="24"/>
          <w:szCs w:val="24"/>
          <w:lang w:val="sr-Cyrl-RS"/>
        </w:rPr>
        <w:t>:</w:t>
      </w:r>
      <w:bookmarkEnd w:id="128"/>
      <w:r w:rsidRPr="00C7660E">
        <w:rPr>
          <w:sz w:val="24"/>
          <w:szCs w:val="24"/>
          <w:lang w:val="sr-Cyrl-RS"/>
        </w:rPr>
        <w:t xml:space="preserve"> изградња атлетског стадиона </w:t>
      </w:r>
      <w:r w:rsidRPr="00C7660E">
        <w:rPr>
          <w:sz w:val="24"/>
          <w:szCs w:val="24"/>
          <w:lang w:val="sr-Cyrl-CS"/>
        </w:rPr>
        <w:t xml:space="preserve">у износу од </w:t>
      </w:r>
      <w:r w:rsidRPr="00C7660E">
        <w:rPr>
          <w:sz w:val="24"/>
          <w:szCs w:val="24"/>
          <w:lang w:val="sr-Cyrl-RS"/>
        </w:rPr>
        <w:t>80</w:t>
      </w:r>
      <w:r w:rsidRPr="00C7660E">
        <w:rPr>
          <w:sz w:val="24"/>
          <w:szCs w:val="24"/>
          <w:lang w:val="sr-Cyrl-CS"/>
        </w:rPr>
        <w:t>.000.000 динара</w:t>
      </w:r>
      <w:r w:rsidRPr="002E3F81">
        <w:rPr>
          <w:sz w:val="24"/>
          <w:szCs w:val="24"/>
          <w:lang w:val="sr-Cyrl-CS"/>
        </w:rPr>
        <w:t>;</w:t>
      </w:r>
    </w:p>
    <w:p w14:paraId="2872F207" w14:textId="77777777" w:rsidR="00C7660E" w:rsidRPr="002E3F81" w:rsidRDefault="00C7660E" w:rsidP="00C7660E">
      <w:pPr>
        <w:spacing w:line="288" w:lineRule="auto"/>
        <w:ind w:left="360"/>
        <w:jc w:val="both"/>
        <w:rPr>
          <w:sz w:val="24"/>
          <w:szCs w:val="24"/>
          <w:lang w:val="sr-Cyrl-CS"/>
        </w:rPr>
      </w:pPr>
      <w:r w:rsidRPr="00C7660E">
        <w:rPr>
          <w:sz w:val="24"/>
          <w:szCs w:val="24"/>
          <w:lang w:val="sr-Cyrl-RS"/>
        </w:rPr>
        <w:t>- пројекат: изградња игралишта за децу у износу од 12.000.000 динара</w:t>
      </w:r>
      <w:r w:rsidRPr="002E3F81">
        <w:rPr>
          <w:sz w:val="24"/>
          <w:szCs w:val="24"/>
          <w:lang w:val="sr-Cyrl-CS"/>
        </w:rPr>
        <w:t>;</w:t>
      </w:r>
    </w:p>
    <w:p w14:paraId="5CBBBC86" w14:textId="77777777" w:rsidR="00C7660E" w:rsidRPr="002E3F81" w:rsidRDefault="00C7660E" w:rsidP="00C7660E">
      <w:pPr>
        <w:spacing w:line="288" w:lineRule="auto"/>
        <w:ind w:left="360"/>
        <w:jc w:val="both"/>
        <w:rPr>
          <w:sz w:val="24"/>
          <w:szCs w:val="24"/>
          <w:lang w:val="sr-Cyrl-CS"/>
        </w:rPr>
      </w:pPr>
      <w:r w:rsidRPr="00C7660E">
        <w:rPr>
          <w:sz w:val="24"/>
          <w:szCs w:val="24"/>
          <w:lang w:val="sr-Cyrl-RS"/>
        </w:rPr>
        <w:t>- пројекат: аутобуска стајалишта у износу од 3.600.000 динара</w:t>
      </w:r>
      <w:r w:rsidRPr="002E3F81">
        <w:rPr>
          <w:sz w:val="24"/>
          <w:szCs w:val="24"/>
          <w:lang w:val="sr-Cyrl-CS"/>
        </w:rPr>
        <w:t>;</w:t>
      </w:r>
    </w:p>
    <w:p w14:paraId="293C538C" w14:textId="77777777" w:rsidR="00C7660E" w:rsidRPr="002E3F81" w:rsidRDefault="00C7660E" w:rsidP="00C7660E">
      <w:pPr>
        <w:spacing w:line="288" w:lineRule="auto"/>
        <w:ind w:left="360"/>
        <w:jc w:val="both"/>
        <w:rPr>
          <w:rFonts w:asciiTheme="minorHAnsi" w:eastAsiaTheme="minorEastAsia" w:hAnsiTheme="minorHAnsi" w:cstheme="minorBidi"/>
          <w:sz w:val="22"/>
          <w:szCs w:val="22"/>
          <w:lang w:val="sr-Cyrl-CS" w:eastAsia="en-US"/>
        </w:rPr>
      </w:pPr>
      <w:r w:rsidRPr="00C7660E">
        <w:rPr>
          <w:sz w:val="24"/>
          <w:szCs w:val="24"/>
          <w:lang w:val="sr-Cyrl-RS"/>
        </w:rPr>
        <w:t>- пројекат: реконструкција блока Соколане у износу од 10.000.000 динара</w:t>
      </w:r>
      <w:r w:rsidRPr="002E3F81">
        <w:rPr>
          <w:sz w:val="24"/>
          <w:szCs w:val="24"/>
          <w:lang w:val="sr-Cyrl-CS"/>
        </w:rPr>
        <w:t>;</w:t>
      </w:r>
      <w:r w:rsidRPr="002E3F81">
        <w:rPr>
          <w:rFonts w:asciiTheme="minorHAnsi" w:eastAsiaTheme="minorEastAsia" w:hAnsiTheme="minorHAnsi" w:cstheme="minorBidi"/>
          <w:sz w:val="22"/>
          <w:szCs w:val="22"/>
          <w:lang w:val="sr-Cyrl-CS" w:eastAsia="en-US"/>
        </w:rPr>
        <w:t xml:space="preserve"> </w:t>
      </w:r>
    </w:p>
    <w:p w14:paraId="0A5DE6CC" w14:textId="77777777" w:rsidR="00C7660E" w:rsidRPr="00CE4D24" w:rsidRDefault="00C7660E" w:rsidP="00C7660E">
      <w:pPr>
        <w:spacing w:line="288" w:lineRule="auto"/>
        <w:ind w:left="360"/>
        <w:jc w:val="both"/>
        <w:rPr>
          <w:sz w:val="24"/>
          <w:szCs w:val="24"/>
          <w:lang w:val="sr-Cyrl-CS"/>
        </w:rPr>
      </w:pPr>
      <w:r w:rsidRPr="00CE4D24">
        <w:rPr>
          <w:sz w:val="24"/>
          <w:szCs w:val="24"/>
          <w:lang w:val="sr-Cyrl-CS"/>
        </w:rPr>
        <w:t>Реконструкција Организационе јединице „Соколана“ подразумева изолатерске радове на поду спортске сале, радове на замени пода у спортској сали, замену столарије, молерско-фарбарске радове и друге пратеће грађевинске радове. Реконструкцију је неопходно извршити јер тренутно стање сортске сале угрожава редовне активности у Организационој јединици „Соколана“ а коју користе Средња техничка школа за извођење наставе физичког васпитања, бројна удружења грађана – спортски клубови, школе спорта и рекреативци.</w:t>
      </w:r>
    </w:p>
    <w:p w14:paraId="4F6BD7C8" w14:textId="77777777" w:rsidR="00C7660E" w:rsidRPr="00CE4D24" w:rsidRDefault="00C7660E" w:rsidP="00C7660E">
      <w:pPr>
        <w:spacing w:line="288" w:lineRule="auto"/>
        <w:ind w:left="360"/>
        <w:jc w:val="both"/>
        <w:rPr>
          <w:sz w:val="24"/>
          <w:szCs w:val="24"/>
          <w:lang w:val="sr-Cyrl-CS"/>
        </w:rPr>
      </w:pPr>
      <w:r w:rsidRPr="00C7660E">
        <w:rPr>
          <w:sz w:val="24"/>
          <w:szCs w:val="24"/>
          <w:lang w:val="sr-Cyrl-RS"/>
        </w:rPr>
        <w:t>- пројекат: котларница Лагатор у износу од 20.000.000 динара</w:t>
      </w:r>
    </w:p>
    <w:p w14:paraId="7741EBEB" w14:textId="224A8460" w:rsidR="00C7660E" w:rsidRPr="00C7660E" w:rsidRDefault="00C7660E" w:rsidP="00C7660E">
      <w:pPr>
        <w:spacing w:line="288" w:lineRule="auto"/>
        <w:ind w:left="360"/>
        <w:jc w:val="both"/>
        <w:rPr>
          <w:sz w:val="24"/>
          <w:szCs w:val="24"/>
          <w:lang w:val="sr-Cyrl-RS"/>
        </w:rPr>
      </w:pPr>
      <w:r w:rsidRPr="00C7660E">
        <w:rPr>
          <w:sz w:val="24"/>
          <w:szCs w:val="24"/>
          <w:lang w:val="sr-Cyrl-RS"/>
        </w:rPr>
        <w:t xml:space="preserve">- пројекат: реконструкција </w:t>
      </w:r>
      <w:r w:rsidR="00582431">
        <w:rPr>
          <w:sz w:val="24"/>
          <w:szCs w:val="24"/>
          <w:lang w:val="sr-Cyrl-RS"/>
        </w:rPr>
        <w:t>и адаптација росторија у СЦ „Лагатор“за потребе Клуба за младе и Центра за ванредне ситуације</w:t>
      </w:r>
      <w:r w:rsidRPr="00C7660E">
        <w:rPr>
          <w:sz w:val="24"/>
          <w:szCs w:val="24"/>
          <w:lang w:val="sr-Cyrl-RS"/>
        </w:rPr>
        <w:t xml:space="preserve"> у износу од 34.000.000 динара </w:t>
      </w:r>
    </w:p>
    <w:p w14:paraId="37049586" w14:textId="30557CA2" w:rsidR="00C7660E" w:rsidRPr="00C7660E" w:rsidRDefault="00C7660E" w:rsidP="00C7660E">
      <w:pPr>
        <w:spacing w:line="288" w:lineRule="auto"/>
        <w:ind w:left="360"/>
        <w:jc w:val="both"/>
        <w:rPr>
          <w:sz w:val="24"/>
          <w:szCs w:val="24"/>
          <w:lang w:val="sr-Cyrl-RS"/>
        </w:rPr>
      </w:pPr>
      <w:r w:rsidRPr="002E3F81">
        <w:rPr>
          <w:sz w:val="24"/>
          <w:szCs w:val="24"/>
          <w:lang w:val="sr-Cyrl-RS"/>
        </w:rPr>
        <w:t xml:space="preserve">Реконструкција  куглане у УФК „Лагатор“ подразумева неопходне грађевинске радове и опремање простора  у складу са постојећом </w:t>
      </w:r>
      <w:r w:rsidRPr="00C7660E">
        <w:rPr>
          <w:sz w:val="24"/>
          <w:szCs w:val="24"/>
          <w:lang w:val="sr-Cyrl-RS"/>
        </w:rPr>
        <w:t>п</w:t>
      </w:r>
      <w:r w:rsidRPr="002E3F81">
        <w:rPr>
          <w:sz w:val="24"/>
          <w:szCs w:val="24"/>
          <w:lang w:val="sr-Cyrl-RS"/>
        </w:rPr>
        <w:t>ројектно-техничком документацијом а којом је предвиђено да се део простора уреди и опреми за формирање клуба младих а део простора би се уредио за потребе Сектора цивилне заштите. Клуб за младе подразумева уређење и опремање простора за спортске и културно-образовне садржаје као и простор за презентације.Сви ови садржаји (куглана, стони тенис, пикадо, стони фудбал, сала за едукативни садржај са презентерима итд.) ће нарочито употпунити и допринети правилном развоју младих узраста од 10 до 16 година. У простору Сектора цивилне заштите прдвиђен је канцеларијски и простор за презентације као и магацински простор за смештај опреме за потребе цивилне заштите</w:t>
      </w:r>
      <w:r w:rsidRPr="00C7660E">
        <w:rPr>
          <w:sz w:val="24"/>
          <w:szCs w:val="24"/>
          <w:lang w:val="sr-Cyrl-RS"/>
        </w:rPr>
        <w:t xml:space="preserve">. </w:t>
      </w:r>
    </w:p>
    <w:p w14:paraId="45E918F6" w14:textId="77777777" w:rsidR="00C7660E" w:rsidRDefault="00C7660E" w:rsidP="00C7660E">
      <w:pPr>
        <w:spacing w:line="288" w:lineRule="auto"/>
        <w:ind w:left="360"/>
        <w:jc w:val="both"/>
        <w:rPr>
          <w:sz w:val="24"/>
          <w:szCs w:val="24"/>
          <w:lang w:val="sr-Cyrl-RS"/>
        </w:rPr>
      </w:pPr>
      <w:r w:rsidRPr="00C7660E">
        <w:rPr>
          <w:sz w:val="24"/>
          <w:szCs w:val="24"/>
          <w:lang w:val="sr-Cyrl-RS"/>
        </w:rPr>
        <w:t>- пројекат: уређење парковског језера у износу од 5.000.000 динара.</w:t>
      </w:r>
    </w:p>
    <w:p w14:paraId="04ECA733" w14:textId="77777777" w:rsidR="008D657B" w:rsidRPr="00CE4D24" w:rsidRDefault="008D657B" w:rsidP="00C7660E">
      <w:pPr>
        <w:spacing w:line="288" w:lineRule="auto"/>
        <w:ind w:left="360"/>
        <w:jc w:val="both"/>
        <w:rPr>
          <w:sz w:val="24"/>
          <w:szCs w:val="24"/>
          <w:lang w:val="sr-Cyrl-RS"/>
        </w:rPr>
      </w:pPr>
    </w:p>
    <w:p w14:paraId="78F977AB" w14:textId="77777777" w:rsidR="004B5DFA" w:rsidRPr="002E3F81" w:rsidRDefault="004B5DFA" w:rsidP="004B5DFA">
      <w:pPr>
        <w:spacing w:line="240" w:lineRule="atLeast"/>
        <w:ind w:left="360"/>
        <w:jc w:val="both"/>
        <w:rPr>
          <w:b/>
          <w:bCs/>
          <w:sz w:val="24"/>
          <w:szCs w:val="24"/>
          <w:lang w:val="sr-Cyrl-RS"/>
        </w:rPr>
      </w:pPr>
      <w:r w:rsidRPr="002E3F81">
        <w:rPr>
          <w:b/>
          <w:bCs/>
          <w:sz w:val="24"/>
          <w:szCs w:val="24"/>
          <w:lang w:val="sr-Cyrl-RS"/>
        </w:rPr>
        <w:t>Програм 15 – Опште услуге локалне самоуправе</w:t>
      </w:r>
    </w:p>
    <w:p w14:paraId="1570C825" w14:textId="77777777" w:rsidR="004B5DFA" w:rsidRPr="002E3F81" w:rsidRDefault="004B5DFA" w:rsidP="004B5DFA">
      <w:pPr>
        <w:spacing w:line="288" w:lineRule="exact"/>
        <w:ind w:left="360"/>
        <w:jc w:val="both"/>
        <w:rPr>
          <w:sz w:val="24"/>
          <w:szCs w:val="24"/>
          <w:lang w:val="sr-Cyrl-RS"/>
        </w:rPr>
      </w:pPr>
    </w:p>
    <w:p w14:paraId="22BAF202" w14:textId="77777777" w:rsidR="004B5DFA" w:rsidRPr="002E3F81" w:rsidRDefault="004B5DFA" w:rsidP="004B5DFA">
      <w:pPr>
        <w:ind w:left="360"/>
        <w:jc w:val="both"/>
        <w:rPr>
          <w:sz w:val="24"/>
          <w:szCs w:val="24"/>
          <w:lang w:val="sr-Cyrl-RS"/>
        </w:rPr>
      </w:pPr>
      <w:r w:rsidRPr="002E3F81">
        <w:rPr>
          <w:sz w:val="24"/>
          <w:szCs w:val="24"/>
          <w:lang w:val="sr-Cyrl-RS"/>
        </w:rPr>
        <w:t xml:space="preserve">Програм је планиран у укупном износу од </w:t>
      </w:r>
      <w:r w:rsidRPr="00EA5C9C">
        <w:rPr>
          <w:sz w:val="24"/>
          <w:szCs w:val="24"/>
          <w:lang w:val="sr-Cyrl-RS"/>
        </w:rPr>
        <w:t xml:space="preserve">804.047.952 </w:t>
      </w:r>
      <w:r w:rsidRPr="002E3F81">
        <w:rPr>
          <w:sz w:val="24"/>
          <w:szCs w:val="24"/>
          <w:lang w:val="sr-Cyrl-RS"/>
        </w:rPr>
        <w:t>динара. Сврха наведеног програма је обезбеђивање услуга јавне управе и остваривање и заштита права грађана и јавног интереса, одрживо управљање финансијама и администрирање изворних прихода локалне самоуправе, сервисирање обавеза које проистичу из задуживања за финансирање буџета и управљање јавним дугом, пружање ефикасне интервенције, ублажавање последица и обезбеђење снабдевености и стабилности на тржишту у случају ванредних ситуација. Програмске активности које су садржане у оквиру програма:</w:t>
      </w:r>
    </w:p>
    <w:p w14:paraId="78E303E6" w14:textId="77777777" w:rsidR="004B5DFA" w:rsidRPr="002E3F81" w:rsidRDefault="004B5DFA" w:rsidP="004B5DFA">
      <w:pPr>
        <w:spacing w:line="264" w:lineRule="auto"/>
        <w:ind w:left="360"/>
        <w:jc w:val="both"/>
        <w:rPr>
          <w:sz w:val="24"/>
          <w:szCs w:val="24"/>
          <w:lang w:val="sr-Cyrl-RS"/>
        </w:rPr>
      </w:pPr>
      <w:r w:rsidRPr="00EA5C9C">
        <w:rPr>
          <w:sz w:val="24"/>
          <w:szCs w:val="24"/>
          <w:lang w:val="sr-Cyrl-CS"/>
        </w:rPr>
        <w:t>- ф</w:t>
      </w:r>
      <w:r w:rsidRPr="002E3F81">
        <w:rPr>
          <w:sz w:val="24"/>
          <w:szCs w:val="24"/>
          <w:lang w:val="sr-Cyrl-RS"/>
        </w:rPr>
        <w:t xml:space="preserve">ункционисање локалне самоуправе и градских општина у износу од </w:t>
      </w:r>
      <w:r w:rsidRPr="00EA5C9C">
        <w:rPr>
          <w:sz w:val="24"/>
          <w:szCs w:val="24"/>
          <w:lang w:val="sr-Cyrl-CS"/>
        </w:rPr>
        <w:t>672.019.962</w:t>
      </w:r>
      <w:r w:rsidRPr="002E3F81">
        <w:rPr>
          <w:sz w:val="24"/>
          <w:szCs w:val="24"/>
          <w:lang w:val="sr-Cyrl-RS"/>
        </w:rPr>
        <w:t xml:space="preserve"> динара и односи се на лична примања запослених (плате са социјалним доприносима на терет послодавца, путни трошкови, јубиларне награде, отпремнине и сл.), услуге по уговору,</w:t>
      </w:r>
      <w:r w:rsidRPr="00EA5C9C">
        <w:rPr>
          <w:sz w:val="24"/>
          <w:szCs w:val="24"/>
          <w:lang w:val="sr-Cyrl-CS"/>
        </w:rPr>
        <w:t xml:space="preserve"> специјализоване услуге,</w:t>
      </w:r>
      <w:r w:rsidRPr="002E3F81">
        <w:rPr>
          <w:sz w:val="24"/>
          <w:szCs w:val="24"/>
          <w:lang w:val="sr-Cyrl-RS"/>
        </w:rPr>
        <w:t xml:space="preserve"> текуће поправке и одржавање, материјал</w:t>
      </w:r>
      <w:r w:rsidRPr="00EA5C9C">
        <w:rPr>
          <w:sz w:val="24"/>
          <w:szCs w:val="24"/>
          <w:lang w:val="sr-Cyrl-CS"/>
        </w:rPr>
        <w:t>, таксе, новчане казне и слично;</w:t>
      </w:r>
    </w:p>
    <w:p w14:paraId="38199234" w14:textId="77777777" w:rsidR="004B5DFA" w:rsidRPr="002E3F81" w:rsidRDefault="004B5DFA" w:rsidP="004B5DFA">
      <w:pPr>
        <w:spacing w:line="1" w:lineRule="exact"/>
        <w:ind w:left="360"/>
        <w:jc w:val="both"/>
        <w:rPr>
          <w:sz w:val="24"/>
          <w:szCs w:val="24"/>
          <w:lang w:val="sr-Cyrl-RS"/>
        </w:rPr>
      </w:pPr>
    </w:p>
    <w:p w14:paraId="480AB446" w14:textId="77777777" w:rsidR="004B5DFA" w:rsidRPr="002E3F81" w:rsidRDefault="004B5DFA" w:rsidP="004B5DFA">
      <w:pPr>
        <w:spacing w:line="228" w:lineRule="auto"/>
        <w:ind w:left="360" w:right="20"/>
        <w:jc w:val="both"/>
        <w:rPr>
          <w:sz w:val="24"/>
          <w:szCs w:val="24"/>
          <w:lang w:val="sr-Cyrl-RS"/>
        </w:rPr>
      </w:pPr>
      <w:r w:rsidRPr="002E3F81">
        <w:rPr>
          <w:sz w:val="24"/>
          <w:szCs w:val="24"/>
          <w:lang w:val="sr-Cyrl-RS"/>
        </w:rPr>
        <w:t xml:space="preserve">- функционисање месних заједница у износу од </w:t>
      </w:r>
      <w:r w:rsidRPr="00EA5C9C">
        <w:rPr>
          <w:sz w:val="24"/>
          <w:szCs w:val="24"/>
          <w:lang w:val="sr-Cyrl-RS"/>
        </w:rPr>
        <w:t xml:space="preserve">77.316.000 </w:t>
      </w:r>
      <w:r w:rsidRPr="002E3F81">
        <w:rPr>
          <w:sz w:val="24"/>
          <w:szCs w:val="24"/>
          <w:lang w:val="sr-Cyrl-RS"/>
        </w:rPr>
        <w:t xml:space="preserve">динара и односе се на функционисање </w:t>
      </w:r>
      <w:r w:rsidRPr="00EA5C9C">
        <w:rPr>
          <w:sz w:val="24"/>
          <w:szCs w:val="24"/>
          <w:lang w:val="sr-Cyrl-CS"/>
        </w:rPr>
        <w:t>56</w:t>
      </w:r>
      <w:r w:rsidRPr="002E3F81">
        <w:rPr>
          <w:sz w:val="24"/>
          <w:szCs w:val="24"/>
          <w:lang w:val="sr-Cyrl-RS"/>
        </w:rPr>
        <w:t xml:space="preserve"> месних заједница на територији града;</w:t>
      </w:r>
    </w:p>
    <w:p w14:paraId="5DB2C409" w14:textId="77777777" w:rsidR="004B5DFA" w:rsidRPr="002E3F81" w:rsidRDefault="004B5DFA" w:rsidP="004B5DFA">
      <w:pPr>
        <w:spacing w:line="13" w:lineRule="exact"/>
        <w:ind w:left="360"/>
        <w:jc w:val="both"/>
        <w:rPr>
          <w:sz w:val="24"/>
          <w:szCs w:val="24"/>
          <w:lang w:val="sr-Cyrl-RS"/>
        </w:rPr>
      </w:pPr>
    </w:p>
    <w:p w14:paraId="2E17689C" w14:textId="7CBB6621" w:rsidR="004B5DFA" w:rsidRPr="002E3F81" w:rsidRDefault="004B5DFA" w:rsidP="004B5DFA">
      <w:pPr>
        <w:spacing w:line="228" w:lineRule="auto"/>
        <w:ind w:left="360" w:right="20"/>
        <w:jc w:val="both"/>
        <w:rPr>
          <w:sz w:val="24"/>
          <w:szCs w:val="24"/>
          <w:lang w:val="sr-Cyrl-RS"/>
        </w:rPr>
      </w:pPr>
      <w:r w:rsidRPr="00EA5C9C">
        <w:rPr>
          <w:sz w:val="24"/>
          <w:szCs w:val="24"/>
          <w:lang w:val="sr-Cyrl-RS"/>
        </w:rPr>
        <w:t>-</w:t>
      </w:r>
      <w:r w:rsidR="00582431">
        <w:rPr>
          <w:sz w:val="24"/>
          <w:szCs w:val="24"/>
          <w:lang w:val="sr-Cyrl-RS"/>
        </w:rPr>
        <w:t xml:space="preserve"> </w:t>
      </w:r>
      <w:r w:rsidRPr="002E3F81">
        <w:rPr>
          <w:sz w:val="24"/>
          <w:szCs w:val="24"/>
          <w:lang w:val="sr-Cyrl-RS"/>
        </w:rPr>
        <w:t xml:space="preserve">градско правобранилаштво у износу од </w:t>
      </w:r>
      <w:r w:rsidRPr="00EA5C9C">
        <w:rPr>
          <w:sz w:val="24"/>
          <w:szCs w:val="24"/>
          <w:lang w:val="sr-Cyrl-CS"/>
        </w:rPr>
        <w:t>7.011</w:t>
      </w:r>
      <w:r w:rsidRPr="002E3F81">
        <w:rPr>
          <w:sz w:val="24"/>
          <w:szCs w:val="24"/>
          <w:lang w:val="sr-Cyrl-RS"/>
        </w:rPr>
        <w:t>.</w:t>
      </w:r>
      <w:r w:rsidRPr="00EA5C9C">
        <w:rPr>
          <w:sz w:val="24"/>
          <w:szCs w:val="24"/>
          <w:lang w:val="sr-Cyrl-RS"/>
        </w:rPr>
        <w:t>990</w:t>
      </w:r>
      <w:r w:rsidRPr="002E3F81">
        <w:rPr>
          <w:sz w:val="24"/>
          <w:szCs w:val="24"/>
          <w:lang w:val="sr-Cyrl-RS"/>
        </w:rPr>
        <w:t xml:space="preserve"> динара и односи се на функционисање органа </w:t>
      </w:r>
      <w:r w:rsidRPr="00EA5C9C">
        <w:rPr>
          <w:sz w:val="24"/>
          <w:szCs w:val="24"/>
          <w:lang w:val="sr-Cyrl-CS"/>
        </w:rPr>
        <w:t> Градског јавног п</w:t>
      </w:r>
      <w:r w:rsidRPr="002E3F81">
        <w:rPr>
          <w:sz w:val="24"/>
          <w:szCs w:val="24"/>
          <w:lang w:val="sr-Cyrl-RS"/>
        </w:rPr>
        <w:t xml:space="preserve">равобранилаштва града </w:t>
      </w:r>
      <w:r w:rsidRPr="00EA5C9C">
        <w:rPr>
          <w:sz w:val="24"/>
          <w:szCs w:val="24"/>
          <w:lang w:val="sr-Cyrl-CS"/>
        </w:rPr>
        <w:t>Лознице</w:t>
      </w:r>
      <w:r w:rsidRPr="002E3F81">
        <w:rPr>
          <w:sz w:val="24"/>
          <w:szCs w:val="24"/>
          <w:lang w:val="sr-Cyrl-RS"/>
        </w:rPr>
        <w:t>;</w:t>
      </w:r>
    </w:p>
    <w:p w14:paraId="5314EC42" w14:textId="77777777" w:rsidR="004B5DFA" w:rsidRPr="002E3F81" w:rsidRDefault="004B5DFA" w:rsidP="004B5DFA">
      <w:pPr>
        <w:spacing w:line="228" w:lineRule="auto"/>
        <w:ind w:left="360" w:right="20"/>
        <w:jc w:val="both"/>
        <w:rPr>
          <w:sz w:val="24"/>
          <w:szCs w:val="24"/>
          <w:lang w:val="sr-Cyrl-RS"/>
        </w:rPr>
      </w:pPr>
      <w:r w:rsidRPr="00EA5C9C">
        <w:rPr>
          <w:sz w:val="24"/>
          <w:szCs w:val="24"/>
          <w:lang w:val="sr-Cyrl-CS"/>
        </w:rPr>
        <w:t xml:space="preserve">- омбудсман у износу од 2.700.000 динара </w:t>
      </w:r>
      <w:r w:rsidRPr="002E3F81">
        <w:rPr>
          <w:sz w:val="24"/>
          <w:szCs w:val="24"/>
          <w:lang w:val="sr-Cyrl-RS"/>
        </w:rPr>
        <w:t>и односи се на функционисање органа Заштитник грађана;</w:t>
      </w:r>
    </w:p>
    <w:p w14:paraId="64B873AB" w14:textId="77777777" w:rsidR="004B5DFA" w:rsidRPr="00EA5C9C" w:rsidRDefault="004B5DFA" w:rsidP="004B5DFA">
      <w:pPr>
        <w:spacing w:line="240" w:lineRule="atLeast"/>
        <w:ind w:left="360"/>
        <w:jc w:val="both"/>
        <w:rPr>
          <w:sz w:val="24"/>
          <w:szCs w:val="24"/>
          <w:lang w:val="sr-Cyrl-RS"/>
        </w:rPr>
      </w:pPr>
      <w:r w:rsidRPr="00EA5C9C">
        <w:rPr>
          <w:sz w:val="24"/>
          <w:szCs w:val="24"/>
          <w:lang w:val="sr-Cyrl-RS"/>
        </w:rPr>
        <w:t xml:space="preserve">- </w:t>
      </w:r>
      <w:r w:rsidRPr="002E3F81">
        <w:rPr>
          <w:sz w:val="24"/>
          <w:szCs w:val="24"/>
          <w:lang w:val="sr-Cyrl-RS"/>
        </w:rPr>
        <w:t xml:space="preserve">текућа буџетска резерва у износу од </w:t>
      </w:r>
      <w:r w:rsidRPr="00EA5C9C">
        <w:rPr>
          <w:sz w:val="24"/>
          <w:szCs w:val="24"/>
          <w:lang w:val="sr-Cyrl-RS"/>
        </w:rPr>
        <w:t>30</w:t>
      </w:r>
      <w:r w:rsidRPr="002E3F81">
        <w:rPr>
          <w:sz w:val="24"/>
          <w:szCs w:val="24"/>
          <w:lang w:val="sr-Cyrl-RS"/>
        </w:rPr>
        <w:t>.000.000 динара;</w:t>
      </w:r>
    </w:p>
    <w:p w14:paraId="133A6335" w14:textId="77777777" w:rsidR="004B5DFA" w:rsidRPr="00EA5C9C" w:rsidRDefault="004B5DFA" w:rsidP="004B5DFA">
      <w:pPr>
        <w:spacing w:line="240" w:lineRule="atLeast"/>
        <w:ind w:left="360"/>
        <w:jc w:val="both"/>
        <w:rPr>
          <w:sz w:val="24"/>
          <w:szCs w:val="24"/>
          <w:lang w:val="sr-Cyrl-RS"/>
        </w:rPr>
      </w:pPr>
      <w:r w:rsidRPr="00EA5C9C">
        <w:rPr>
          <w:sz w:val="24"/>
          <w:szCs w:val="24"/>
          <w:lang w:val="sr-Cyrl-RS"/>
        </w:rPr>
        <w:t xml:space="preserve">- </w:t>
      </w:r>
      <w:r w:rsidRPr="002E3F81">
        <w:rPr>
          <w:sz w:val="24"/>
          <w:szCs w:val="24"/>
          <w:lang w:val="sr-Cyrl-RS"/>
        </w:rPr>
        <w:t xml:space="preserve">стална буџетска резерва у износу од </w:t>
      </w:r>
      <w:r w:rsidRPr="00EA5C9C">
        <w:rPr>
          <w:sz w:val="24"/>
          <w:szCs w:val="24"/>
          <w:lang w:val="sr-Cyrl-CS"/>
        </w:rPr>
        <w:t>3</w:t>
      </w:r>
      <w:r w:rsidRPr="002E3F81">
        <w:rPr>
          <w:sz w:val="24"/>
          <w:szCs w:val="24"/>
          <w:lang w:val="sr-Cyrl-RS"/>
        </w:rPr>
        <w:t>.000</w:t>
      </w:r>
      <w:r w:rsidRPr="00EA5C9C">
        <w:rPr>
          <w:sz w:val="24"/>
          <w:szCs w:val="24"/>
          <w:lang w:val="sr-Cyrl-RS"/>
        </w:rPr>
        <w:t>.000</w:t>
      </w:r>
      <w:r w:rsidRPr="002E3F81">
        <w:rPr>
          <w:sz w:val="24"/>
          <w:szCs w:val="24"/>
          <w:lang w:val="sr-Cyrl-RS"/>
        </w:rPr>
        <w:t xml:space="preserve"> динара;</w:t>
      </w:r>
    </w:p>
    <w:p w14:paraId="41FC93F0" w14:textId="77777777" w:rsidR="004B5DFA" w:rsidRPr="002E3F81" w:rsidRDefault="004B5DFA" w:rsidP="004B5DFA">
      <w:pPr>
        <w:spacing w:line="240" w:lineRule="atLeast"/>
        <w:ind w:left="360"/>
        <w:jc w:val="both"/>
        <w:rPr>
          <w:sz w:val="24"/>
          <w:szCs w:val="24"/>
          <w:lang w:val="sr-Cyrl-RS"/>
        </w:rPr>
      </w:pPr>
      <w:r w:rsidRPr="00EA5C9C">
        <w:rPr>
          <w:sz w:val="24"/>
          <w:szCs w:val="24"/>
          <w:lang w:val="sr-Cyrl-RS"/>
        </w:rPr>
        <w:t xml:space="preserve">- </w:t>
      </w:r>
      <w:r w:rsidRPr="00EA5C9C">
        <w:rPr>
          <w:sz w:val="24"/>
          <w:szCs w:val="24"/>
          <w:lang w:val="sr-Cyrl-CS"/>
        </w:rPr>
        <w:t xml:space="preserve">пројекат: семафори у износу од </w:t>
      </w:r>
      <w:r w:rsidRPr="00EA5C9C">
        <w:rPr>
          <w:sz w:val="24"/>
          <w:szCs w:val="24"/>
          <w:lang w:val="sr-Cyrl-RS"/>
        </w:rPr>
        <w:t>12</w:t>
      </w:r>
      <w:r w:rsidRPr="00EA5C9C">
        <w:rPr>
          <w:sz w:val="24"/>
          <w:szCs w:val="24"/>
          <w:lang w:val="sr-Cyrl-CS"/>
        </w:rPr>
        <w:t>.000.000 динара</w:t>
      </w:r>
      <w:r w:rsidRPr="002E3F81">
        <w:rPr>
          <w:sz w:val="24"/>
          <w:szCs w:val="24"/>
          <w:lang w:val="sr-Cyrl-RS"/>
        </w:rPr>
        <w:t>;</w:t>
      </w:r>
    </w:p>
    <w:p w14:paraId="08867F61" w14:textId="77777777" w:rsidR="00A4651A" w:rsidRPr="002E3F81" w:rsidRDefault="00A4651A" w:rsidP="004B5DFA">
      <w:pPr>
        <w:spacing w:line="240" w:lineRule="atLeast"/>
        <w:ind w:left="360"/>
        <w:jc w:val="both"/>
        <w:rPr>
          <w:sz w:val="24"/>
          <w:szCs w:val="24"/>
          <w:lang w:val="sr-Cyrl-RS"/>
        </w:rPr>
      </w:pPr>
    </w:p>
    <w:p w14:paraId="11C4340F" w14:textId="77777777" w:rsidR="004B5DFA" w:rsidRPr="002E3F81" w:rsidRDefault="004B5DFA" w:rsidP="004B5DFA">
      <w:pPr>
        <w:spacing w:line="240" w:lineRule="atLeast"/>
        <w:ind w:left="360"/>
        <w:jc w:val="both"/>
        <w:rPr>
          <w:b/>
          <w:bCs/>
          <w:sz w:val="24"/>
          <w:szCs w:val="24"/>
          <w:lang w:val="sr-Cyrl-RS"/>
        </w:rPr>
      </w:pPr>
    </w:p>
    <w:p w14:paraId="27DBE605" w14:textId="77777777" w:rsidR="00DC565A" w:rsidRPr="002E3F81" w:rsidRDefault="00DC565A" w:rsidP="004B5DFA">
      <w:pPr>
        <w:spacing w:line="240" w:lineRule="atLeast"/>
        <w:ind w:left="360"/>
        <w:jc w:val="both"/>
        <w:rPr>
          <w:b/>
          <w:bCs/>
          <w:sz w:val="24"/>
          <w:szCs w:val="24"/>
          <w:lang w:val="sr-Cyrl-RS"/>
        </w:rPr>
      </w:pPr>
    </w:p>
    <w:p w14:paraId="441F3FF7" w14:textId="77777777" w:rsidR="008D657B" w:rsidRPr="00CE4D24" w:rsidRDefault="008D657B" w:rsidP="004B5DFA">
      <w:pPr>
        <w:spacing w:line="240" w:lineRule="atLeast"/>
        <w:ind w:left="360"/>
        <w:jc w:val="both"/>
        <w:rPr>
          <w:b/>
          <w:bCs/>
          <w:sz w:val="24"/>
          <w:szCs w:val="24"/>
          <w:lang w:val="sr-Cyrl-RS"/>
        </w:rPr>
      </w:pPr>
    </w:p>
    <w:p w14:paraId="2F0DDD12" w14:textId="77777777" w:rsidR="004B5DFA" w:rsidRPr="00EA5C9C" w:rsidRDefault="004B5DFA" w:rsidP="004B5DFA">
      <w:pPr>
        <w:spacing w:line="240" w:lineRule="atLeast"/>
        <w:ind w:left="360"/>
        <w:jc w:val="both"/>
        <w:rPr>
          <w:b/>
          <w:bCs/>
          <w:sz w:val="24"/>
          <w:szCs w:val="24"/>
          <w:lang w:val="sr-Cyrl-CS"/>
        </w:rPr>
      </w:pPr>
      <w:r w:rsidRPr="002E3F81">
        <w:rPr>
          <w:b/>
          <w:bCs/>
          <w:sz w:val="24"/>
          <w:szCs w:val="24"/>
          <w:lang w:val="sr-Cyrl-RS"/>
        </w:rPr>
        <w:t>Програм 1</w:t>
      </w:r>
      <w:r w:rsidRPr="00EA5C9C">
        <w:rPr>
          <w:b/>
          <w:bCs/>
          <w:sz w:val="24"/>
          <w:szCs w:val="24"/>
          <w:lang w:val="sr-Cyrl-CS"/>
        </w:rPr>
        <w:t>6</w:t>
      </w:r>
      <w:r w:rsidRPr="002E3F81">
        <w:rPr>
          <w:b/>
          <w:bCs/>
          <w:sz w:val="24"/>
          <w:szCs w:val="24"/>
          <w:lang w:val="sr-Cyrl-RS"/>
        </w:rPr>
        <w:t xml:space="preserve"> – </w:t>
      </w:r>
      <w:r w:rsidRPr="00EA5C9C">
        <w:rPr>
          <w:b/>
          <w:bCs/>
          <w:sz w:val="24"/>
          <w:szCs w:val="24"/>
          <w:lang w:val="sr-Cyrl-CS"/>
        </w:rPr>
        <w:t>Политички систем</w:t>
      </w:r>
      <w:r w:rsidRPr="002E3F81">
        <w:rPr>
          <w:b/>
          <w:bCs/>
          <w:sz w:val="24"/>
          <w:szCs w:val="24"/>
          <w:lang w:val="sr-Cyrl-RS"/>
        </w:rPr>
        <w:t xml:space="preserve"> локалне самоуправе</w:t>
      </w:r>
    </w:p>
    <w:p w14:paraId="41E6C92A" w14:textId="77777777" w:rsidR="004B5DFA" w:rsidRPr="00EA5C9C" w:rsidRDefault="004B5DFA" w:rsidP="004B5DFA">
      <w:pPr>
        <w:spacing w:line="240" w:lineRule="atLeast"/>
        <w:ind w:left="360"/>
        <w:jc w:val="both"/>
        <w:rPr>
          <w:sz w:val="24"/>
          <w:szCs w:val="24"/>
          <w:lang w:val="sr-Cyrl-CS"/>
        </w:rPr>
      </w:pPr>
    </w:p>
    <w:p w14:paraId="4DC030FD" w14:textId="77777777" w:rsidR="004B5DFA" w:rsidRPr="00EA5C9C" w:rsidRDefault="004B5DFA" w:rsidP="004B5DFA">
      <w:pPr>
        <w:spacing w:line="288" w:lineRule="auto"/>
        <w:ind w:left="360"/>
        <w:jc w:val="both"/>
        <w:rPr>
          <w:sz w:val="24"/>
          <w:szCs w:val="24"/>
          <w:lang w:val="sr-Cyrl-RS"/>
        </w:rPr>
      </w:pPr>
      <w:r w:rsidRPr="002E3F81">
        <w:rPr>
          <w:sz w:val="24"/>
          <w:szCs w:val="24"/>
          <w:lang w:val="sr-Cyrl-RS"/>
        </w:rPr>
        <w:t xml:space="preserve">Програм је планиран у укупном износу од </w:t>
      </w:r>
      <w:r w:rsidRPr="00EA5C9C">
        <w:rPr>
          <w:sz w:val="24"/>
          <w:szCs w:val="24"/>
          <w:lang w:val="sr-Cyrl-RS"/>
        </w:rPr>
        <w:t>54</w:t>
      </w:r>
      <w:r w:rsidRPr="002E3F81">
        <w:rPr>
          <w:sz w:val="24"/>
          <w:szCs w:val="24"/>
          <w:lang w:val="sr-Cyrl-RS"/>
        </w:rPr>
        <w:t>.</w:t>
      </w:r>
      <w:r w:rsidRPr="00EA5C9C">
        <w:rPr>
          <w:sz w:val="24"/>
          <w:szCs w:val="24"/>
          <w:lang w:val="sr-Cyrl-RS"/>
        </w:rPr>
        <w:t>404</w:t>
      </w:r>
      <w:r w:rsidRPr="002E3F81">
        <w:rPr>
          <w:sz w:val="24"/>
          <w:szCs w:val="24"/>
          <w:lang w:val="sr-Cyrl-RS"/>
        </w:rPr>
        <w:t>.</w:t>
      </w:r>
      <w:r w:rsidRPr="00EA5C9C">
        <w:rPr>
          <w:sz w:val="24"/>
          <w:szCs w:val="24"/>
          <w:lang w:val="sr-Cyrl-RS"/>
        </w:rPr>
        <w:t>460</w:t>
      </w:r>
      <w:r w:rsidRPr="002E3F81">
        <w:rPr>
          <w:sz w:val="24"/>
          <w:szCs w:val="24"/>
          <w:lang w:val="sr-Cyrl-RS"/>
        </w:rPr>
        <w:t xml:space="preserve"> динара. </w:t>
      </w:r>
      <w:r w:rsidRPr="00EA5C9C">
        <w:rPr>
          <w:sz w:val="24"/>
          <w:szCs w:val="24"/>
          <w:lang w:val="sr-Cyrl-CS"/>
        </w:rPr>
        <w:t>Сврха је функционисање Скупштине и извршних органа.</w:t>
      </w:r>
      <w:r w:rsidRPr="002E3F81">
        <w:rPr>
          <w:sz w:val="24"/>
          <w:szCs w:val="24"/>
          <w:lang w:val="sr-Cyrl-RS"/>
        </w:rPr>
        <w:t xml:space="preserve"> Програмске активности које су садржане</w:t>
      </w:r>
      <w:r w:rsidRPr="00EA5C9C">
        <w:rPr>
          <w:sz w:val="24"/>
          <w:szCs w:val="24"/>
          <w:lang w:val="sr-Cyrl-CS"/>
        </w:rPr>
        <w:t xml:space="preserve"> у </w:t>
      </w:r>
      <w:r w:rsidRPr="002E3F81">
        <w:rPr>
          <w:sz w:val="24"/>
          <w:szCs w:val="24"/>
          <w:lang w:val="sr-Cyrl-RS"/>
        </w:rPr>
        <w:t>оквиру програма:</w:t>
      </w:r>
    </w:p>
    <w:p w14:paraId="612446DB" w14:textId="77777777" w:rsidR="004B5DFA" w:rsidRPr="00EA5C9C" w:rsidRDefault="004B5DFA" w:rsidP="004B5DFA">
      <w:pPr>
        <w:spacing w:line="288" w:lineRule="auto"/>
        <w:ind w:left="360"/>
        <w:jc w:val="both"/>
        <w:rPr>
          <w:sz w:val="24"/>
          <w:szCs w:val="24"/>
          <w:lang w:val="sr-Cyrl-RS"/>
        </w:rPr>
      </w:pPr>
      <w:r w:rsidRPr="00EA5C9C">
        <w:rPr>
          <w:sz w:val="24"/>
          <w:szCs w:val="24"/>
          <w:lang w:val="sr-Cyrl-CS"/>
        </w:rPr>
        <w:t xml:space="preserve">- функционисање Скупштине у износу од </w:t>
      </w:r>
      <w:r w:rsidRPr="00EA5C9C">
        <w:rPr>
          <w:sz w:val="24"/>
          <w:szCs w:val="24"/>
          <w:lang w:val="sr-Cyrl-RS"/>
        </w:rPr>
        <w:t>25</w:t>
      </w:r>
      <w:r w:rsidRPr="00EA5C9C">
        <w:rPr>
          <w:sz w:val="24"/>
          <w:szCs w:val="24"/>
          <w:lang w:val="sr-Cyrl-CS"/>
        </w:rPr>
        <w:t>.</w:t>
      </w:r>
      <w:r w:rsidRPr="00EA5C9C">
        <w:rPr>
          <w:sz w:val="24"/>
          <w:szCs w:val="24"/>
          <w:lang w:val="sr-Latn-RS"/>
        </w:rPr>
        <w:t>1</w:t>
      </w:r>
      <w:r w:rsidRPr="00EA5C9C">
        <w:rPr>
          <w:sz w:val="24"/>
          <w:szCs w:val="24"/>
          <w:lang w:val="sr-Cyrl-RS"/>
        </w:rPr>
        <w:t>26</w:t>
      </w:r>
      <w:r w:rsidRPr="00EA5C9C">
        <w:rPr>
          <w:sz w:val="24"/>
          <w:szCs w:val="24"/>
          <w:lang w:val="sr-Cyrl-CS"/>
        </w:rPr>
        <w:t>.</w:t>
      </w:r>
      <w:r w:rsidRPr="00EA5C9C">
        <w:rPr>
          <w:sz w:val="24"/>
          <w:szCs w:val="24"/>
          <w:lang w:val="sr-Cyrl-RS"/>
        </w:rPr>
        <w:t>160</w:t>
      </w:r>
      <w:r w:rsidRPr="00EA5C9C">
        <w:rPr>
          <w:sz w:val="24"/>
          <w:szCs w:val="24"/>
          <w:lang w:val="sr-Cyrl-CS"/>
        </w:rPr>
        <w:t xml:space="preserve"> динара</w:t>
      </w:r>
      <w:bookmarkStart w:id="129" w:name="_Hlk151233951"/>
      <w:r w:rsidRPr="00EA5C9C">
        <w:rPr>
          <w:sz w:val="24"/>
          <w:szCs w:val="24"/>
          <w:lang w:val="sr-Cyrl-CS"/>
        </w:rPr>
        <w:t>;</w:t>
      </w:r>
      <w:bookmarkEnd w:id="129"/>
    </w:p>
    <w:p w14:paraId="47BF1D72" w14:textId="77777777" w:rsidR="004B5DFA" w:rsidRPr="00EA5C9C" w:rsidRDefault="004B5DFA" w:rsidP="004B5DFA">
      <w:pPr>
        <w:spacing w:line="288" w:lineRule="auto"/>
        <w:ind w:left="360"/>
        <w:jc w:val="both"/>
        <w:rPr>
          <w:sz w:val="24"/>
          <w:szCs w:val="24"/>
          <w:lang w:val="sr-Cyrl-CS"/>
        </w:rPr>
      </w:pPr>
      <w:r w:rsidRPr="00EA5C9C">
        <w:rPr>
          <w:sz w:val="24"/>
          <w:szCs w:val="24"/>
          <w:lang w:val="sr-Cyrl-CS"/>
        </w:rPr>
        <w:t xml:space="preserve">- функционисање извршних органа – Градско веће у износу од </w:t>
      </w:r>
      <w:r w:rsidRPr="00EA5C9C">
        <w:rPr>
          <w:sz w:val="24"/>
          <w:szCs w:val="24"/>
          <w:lang w:val="sr-Cyrl-RS"/>
        </w:rPr>
        <w:t>10</w:t>
      </w:r>
      <w:r w:rsidRPr="00EA5C9C">
        <w:rPr>
          <w:sz w:val="24"/>
          <w:szCs w:val="24"/>
          <w:lang w:val="sr-Cyrl-CS"/>
        </w:rPr>
        <w:t>.</w:t>
      </w:r>
      <w:r w:rsidRPr="00EA5C9C">
        <w:rPr>
          <w:sz w:val="24"/>
          <w:szCs w:val="24"/>
          <w:lang w:val="sr-Cyrl-RS"/>
        </w:rPr>
        <w:t>455</w:t>
      </w:r>
      <w:r w:rsidRPr="00EA5C9C">
        <w:rPr>
          <w:sz w:val="24"/>
          <w:szCs w:val="24"/>
          <w:lang w:val="sr-Cyrl-CS"/>
        </w:rPr>
        <w:t>.</w:t>
      </w:r>
      <w:r w:rsidRPr="00EA5C9C">
        <w:rPr>
          <w:sz w:val="24"/>
          <w:szCs w:val="24"/>
          <w:lang w:val="sr-Cyrl-RS"/>
        </w:rPr>
        <w:t>1</w:t>
      </w:r>
      <w:r w:rsidRPr="00EA5C9C">
        <w:rPr>
          <w:sz w:val="24"/>
          <w:szCs w:val="24"/>
          <w:lang w:val="sr-Cyrl-CS"/>
        </w:rPr>
        <w:t>00 динара и</w:t>
      </w:r>
    </w:p>
    <w:p w14:paraId="09D968BF" w14:textId="77777777" w:rsidR="004B5DFA" w:rsidRPr="00EA5C9C" w:rsidRDefault="004B5DFA" w:rsidP="004B5DFA">
      <w:pPr>
        <w:spacing w:line="288" w:lineRule="auto"/>
        <w:ind w:left="360"/>
        <w:jc w:val="both"/>
        <w:rPr>
          <w:sz w:val="24"/>
          <w:szCs w:val="24"/>
          <w:lang w:val="sr-Cyrl-CS"/>
        </w:rPr>
      </w:pPr>
      <w:r w:rsidRPr="00EA5C9C">
        <w:rPr>
          <w:sz w:val="24"/>
          <w:szCs w:val="24"/>
          <w:lang w:val="sr-Cyrl-CS"/>
        </w:rPr>
        <w:t xml:space="preserve">- функционисање извршних органа – Градоначелник у износу од </w:t>
      </w:r>
      <w:r w:rsidRPr="00EA5C9C">
        <w:rPr>
          <w:sz w:val="24"/>
          <w:szCs w:val="24"/>
          <w:lang w:val="sr-Cyrl-RS"/>
        </w:rPr>
        <w:t>18</w:t>
      </w:r>
      <w:r w:rsidRPr="00EA5C9C">
        <w:rPr>
          <w:sz w:val="24"/>
          <w:szCs w:val="24"/>
          <w:lang w:val="sr-Cyrl-CS"/>
        </w:rPr>
        <w:t>.</w:t>
      </w:r>
      <w:r w:rsidRPr="00EA5C9C">
        <w:rPr>
          <w:sz w:val="24"/>
          <w:szCs w:val="24"/>
          <w:lang w:val="sr-Cyrl-RS"/>
        </w:rPr>
        <w:t>823</w:t>
      </w:r>
      <w:r w:rsidRPr="00EA5C9C">
        <w:rPr>
          <w:sz w:val="24"/>
          <w:szCs w:val="24"/>
          <w:lang w:val="sr-Cyrl-CS"/>
        </w:rPr>
        <w:t>.</w:t>
      </w:r>
      <w:r w:rsidRPr="00EA5C9C">
        <w:rPr>
          <w:sz w:val="24"/>
          <w:szCs w:val="24"/>
          <w:lang w:val="sr-Cyrl-RS"/>
        </w:rPr>
        <w:t>20</w:t>
      </w:r>
      <w:r w:rsidRPr="00EA5C9C">
        <w:rPr>
          <w:sz w:val="24"/>
          <w:szCs w:val="24"/>
          <w:lang w:val="sr-Cyrl-CS"/>
        </w:rPr>
        <w:t>0 динара.</w:t>
      </w:r>
    </w:p>
    <w:p w14:paraId="7494220D" w14:textId="77777777" w:rsidR="004B5DFA" w:rsidRPr="00EA5C9C" w:rsidRDefault="004B5DFA" w:rsidP="004B5DFA">
      <w:pPr>
        <w:spacing w:line="288" w:lineRule="auto"/>
        <w:ind w:left="360"/>
        <w:jc w:val="both"/>
        <w:rPr>
          <w:sz w:val="24"/>
          <w:szCs w:val="24"/>
          <w:lang w:val="sr-Cyrl-RS"/>
        </w:rPr>
      </w:pPr>
    </w:p>
    <w:p w14:paraId="71EB558A" w14:textId="77777777" w:rsidR="004B5DFA" w:rsidRPr="00EA5C9C" w:rsidRDefault="004B5DFA" w:rsidP="004B5DFA">
      <w:pPr>
        <w:spacing w:line="240" w:lineRule="atLeast"/>
        <w:ind w:left="360"/>
        <w:jc w:val="both"/>
        <w:rPr>
          <w:b/>
          <w:bCs/>
          <w:sz w:val="24"/>
          <w:szCs w:val="24"/>
          <w:lang w:val="sr-Cyrl-CS"/>
        </w:rPr>
      </w:pPr>
      <w:r w:rsidRPr="002E3F81">
        <w:rPr>
          <w:b/>
          <w:bCs/>
          <w:sz w:val="24"/>
          <w:szCs w:val="24"/>
          <w:lang w:val="sr-Cyrl-RS"/>
        </w:rPr>
        <w:t>Програм 1</w:t>
      </w:r>
      <w:r w:rsidRPr="00EA5C9C">
        <w:rPr>
          <w:b/>
          <w:bCs/>
          <w:sz w:val="24"/>
          <w:szCs w:val="24"/>
          <w:lang w:val="sr-Cyrl-CS"/>
        </w:rPr>
        <w:t>7</w:t>
      </w:r>
      <w:r w:rsidRPr="002E3F81">
        <w:rPr>
          <w:b/>
          <w:bCs/>
          <w:sz w:val="24"/>
          <w:szCs w:val="24"/>
          <w:lang w:val="sr-Cyrl-RS"/>
        </w:rPr>
        <w:t xml:space="preserve"> – </w:t>
      </w:r>
      <w:r w:rsidRPr="00EA5C9C">
        <w:rPr>
          <w:b/>
          <w:bCs/>
          <w:sz w:val="24"/>
          <w:szCs w:val="24"/>
          <w:lang w:val="sr-Cyrl-CS"/>
        </w:rPr>
        <w:t>Енергетска ефикасност и обновљиви извори енергије</w:t>
      </w:r>
    </w:p>
    <w:p w14:paraId="6C3D830B" w14:textId="77777777" w:rsidR="004B5DFA" w:rsidRPr="00EA5C9C" w:rsidRDefault="004B5DFA" w:rsidP="004B5DFA">
      <w:pPr>
        <w:spacing w:line="240" w:lineRule="atLeast"/>
        <w:ind w:left="360"/>
        <w:jc w:val="both"/>
        <w:rPr>
          <w:sz w:val="24"/>
          <w:szCs w:val="24"/>
          <w:lang w:val="sr-Cyrl-CS"/>
        </w:rPr>
      </w:pPr>
    </w:p>
    <w:p w14:paraId="0ED93D34" w14:textId="77777777" w:rsidR="004B5DFA" w:rsidRPr="00EA5C9C" w:rsidRDefault="004B5DFA" w:rsidP="004B5DFA">
      <w:pPr>
        <w:spacing w:line="240" w:lineRule="atLeast"/>
        <w:ind w:left="360"/>
        <w:jc w:val="both"/>
        <w:rPr>
          <w:sz w:val="24"/>
          <w:szCs w:val="24"/>
          <w:lang w:val="sr-Cyrl-RS"/>
        </w:rPr>
      </w:pPr>
      <w:r w:rsidRPr="002E3F81">
        <w:rPr>
          <w:sz w:val="24"/>
          <w:szCs w:val="24"/>
          <w:lang w:val="sr-Cyrl-CS"/>
        </w:rPr>
        <w:t xml:space="preserve">Програм је планиран у укупном износу од </w:t>
      </w:r>
      <w:r w:rsidRPr="00EA5C9C">
        <w:rPr>
          <w:sz w:val="24"/>
          <w:szCs w:val="24"/>
          <w:lang w:val="sr-Cyrl-RS"/>
        </w:rPr>
        <w:t>127</w:t>
      </w:r>
      <w:r w:rsidRPr="002E3F81">
        <w:rPr>
          <w:sz w:val="24"/>
          <w:szCs w:val="24"/>
          <w:lang w:val="sr-Cyrl-CS"/>
        </w:rPr>
        <w:t>.</w:t>
      </w:r>
      <w:r w:rsidRPr="00EA5C9C">
        <w:rPr>
          <w:sz w:val="24"/>
          <w:szCs w:val="24"/>
          <w:lang w:val="sr-Cyrl-RS"/>
        </w:rPr>
        <w:t>500</w:t>
      </w:r>
      <w:r w:rsidRPr="002E3F81">
        <w:rPr>
          <w:sz w:val="24"/>
          <w:szCs w:val="24"/>
          <w:lang w:val="sr-Cyrl-CS"/>
        </w:rPr>
        <w:t>.</w:t>
      </w:r>
      <w:r w:rsidRPr="00EA5C9C">
        <w:rPr>
          <w:sz w:val="24"/>
          <w:szCs w:val="24"/>
          <w:lang w:val="sr-Cyrl-RS"/>
        </w:rPr>
        <w:t>0</w:t>
      </w:r>
      <w:r w:rsidRPr="00EA5C9C">
        <w:rPr>
          <w:sz w:val="24"/>
          <w:szCs w:val="24"/>
          <w:lang w:val="sr-Latn-RS"/>
        </w:rPr>
        <w:t>0</w:t>
      </w:r>
      <w:r w:rsidRPr="00EA5C9C">
        <w:rPr>
          <w:sz w:val="24"/>
          <w:szCs w:val="24"/>
          <w:lang w:val="sr-Cyrl-CS"/>
        </w:rPr>
        <w:t>0</w:t>
      </w:r>
      <w:r w:rsidRPr="002E3F81">
        <w:rPr>
          <w:sz w:val="24"/>
          <w:szCs w:val="24"/>
          <w:lang w:val="sr-Cyrl-CS"/>
        </w:rPr>
        <w:t xml:space="preserve"> динара.</w:t>
      </w:r>
      <w:r w:rsidRPr="00EA5C9C">
        <w:rPr>
          <w:sz w:val="24"/>
          <w:szCs w:val="24"/>
          <w:lang w:val="sr-Cyrl-RS"/>
        </w:rPr>
        <w:t xml:space="preserve"> Односи се на п</w:t>
      </w:r>
      <w:r w:rsidRPr="002E3F81">
        <w:rPr>
          <w:sz w:val="24"/>
          <w:szCs w:val="24"/>
          <w:lang w:val="sr-Cyrl-RS"/>
        </w:rPr>
        <w:t>рограмске</w:t>
      </w:r>
    </w:p>
    <w:p w14:paraId="3F0D9F46" w14:textId="77777777" w:rsidR="004B5DFA" w:rsidRPr="00EA5C9C" w:rsidRDefault="004B5DFA" w:rsidP="004B5DFA">
      <w:pPr>
        <w:spacing w:line="240" w:lineRule="atLeast"/>
        <w:ind w:left="360"/>
        <w:jc w:val="both"/>
        <w:rPr>
          <w:sz w:val="24"/>
          <w:szCs w:val="24"/>
          <w:lang w:val="sr-Cyrl-CS"/>
        </w:rPr>
      </w:pPr>
      <w:r w:rsidRPr="002E3F81">
        <w:rPr>
          <w:sz w:val="24"/>
          <w:szCs w:val="24"/>
          <w:lang w:val="sr-Cyrl-RS"/>
        </w:rPr>
        <w:t>активности које су садржане</w:t>
      </w:r>
      <w:r w:rsidRPr="00EA5C9C">
        <w:rPr>
          <w:sz w:val="24"/>
          <w:szCs w:val="24"/>
          <w:lang w:val="sr-Cyrl-CS"/>
        </w:rPr>
        <w:t xml:space="preserve"> у </w:t>
      </w:r>
      <w:r w:rsidRPr="002E3F81">
        <w:rPr>
          <w:sz w:val="24"/>
          <w:szCs w:val="24"/>
          <w:lang w:val="sr-Cyrl-RS"/>
        </w:rPr>
        <w:t>оквиру програма:</w:t>
      </w:r>
    </w:p>
    <w:p w14:paraId="08A420CB" w14:textId="77777777" w:rsidR="004B5DFA" w:rsidRPr="00EA5C9C" w:rsidRDefault="004B5DFA" w:rsidP="004B5DFA">
      <w:pPr>
        <w:spacing w:line="240" w:lineRule="atLeast"/>
        <w:ind w:left="360"/>
        <w:jc w:val="both"/>
        <w:rPr>
          <w:sz w:val="24"/>
          <w:szCs w:val="24"/>
          <w:lang w:val="sr-Cyrl-CS"/>
        </w:rPr>
      </w:pPr>
      <w:r w:rsidRPr="00EA5C9C">
        <w:rPr>
          <w:sz w:val="24"/>
          <w:szCs w:val="24"/>
          <w:lang w:val="sr-Cyrl-CS"/>
        </w:rPr>
        <w:t xml:space="preserve">- енергетски менаџмент (фасаде, лифтови, кровови зграда и сл.) у износу од </w:t>
      </w:r>
      <w:r w:rsidRPr="00EA5C9C">
        <w:rPr>
          <w:sz w:val="24"/>
          <w:szCs w:val="24"/>
          <w:lang w:val="sr-Cyrl-RS"/>
        </w:rPr>
        <w:t>60</w:t>
      </w:r>
      <w:r w:rsidRPr="00EA5C9C">
        <w:rPr>
          <w:sz w:val="24"/>
          <w:szCs w:val="24"/>
          <w:lang w:val="sr-Cyrl-CS"/>
        </w:rPr>
        <w:t>.</w:t>
      </w:r>
      <w:r w:rsidRPr="00EA5C9C">
        <w:rPr>
          <w:sz w:val="24"/>
          <w:szCs w:val="24"/>
          <w:lang w:val="sr-Cyrl-RS"/>
        </w:rPr>
        <w:t>500</w:t>
      </w:r>
      <w:r w:rsidRPr="00EA5C9C">
        <w:rPr>
          <w:sz w:val="24"/>
          <w:szCs w:val="24"/>
          <w:lang w:val="sr-Cyrl-CS"/>
        </w:rPr>
        <w:t>.</w:t>
      </w:r>
      <w:r w:rsidRPr="00EA5C9C">
        <w:rPr>
          <w:sz w:val="24"/>
          <w:szCs w:val="24"/>
          <w:lang w:val="sr-Cyrl-RS"/>
        </w:rPr>
        <w:t>0</w:t>
      </w:r>
      <w:r w:rsidRPr="00EA5C9C">
        <w:rPr>
          <w:sz w:val="24"/>
          <w:szCs w:val="24"/>
          <w:lang w:val="sr-Cyrl-CS"/>
        </w:rPr>
        <w:t>00 динара</w:t>
      </w:r>
    </w:p>
    <w:p w14:paraId="1B8AAF7D" w14:textId="77777777" w:rsidR="004B5DFA" w:rsidRPr="00EA5C9C" w:rsidRDefault="004B5DFA" w:rsidP="004B5DFA">
      <w:pPr>
        <w:spacing w:line="240" w:lineRule="atLeast"/>
        <w:ind w:left="360"/>
        <w:jc w:val="both"/>
        <w:rPr>
          <w:sz w:val="24"/>
          <w:szCs w:val="24"/>
          <w:lang w:val="sr-Cyrl-CS"/>
        </w:rPr>
      </w:pPr>
      <w:r w:rsidRPr="00EA5C9C">
        <w:rPr>
          <w:sz w:val="24"/>
          <w:szCs w:val="24"/>
          <w:lang w:val="sr-Cyrl-CS"/>
        </w:rPr>
        <w:t xml:space="preserve">- пројекат: реконструкција јавног осветљења у износу од </w:t>
      </w:r>
      <w:r w:rsidRPr="00EA5C9C">
        <w:rPr>
          <w:sz w:val="24"/>
          <w:szCs w:val="24"/>
          <w:lang w:val="sr-Latn-RS"/>
        </w:rPr>
        <w:t>32</w:t>
      </w:r>
      <w:r w:rsidRPr="00EA5C9C">
        <w:rPr>
          <w:sz w:val="24"/>
          <w:szCs w:val="24"/>
          <w:lang w:val="sr-Cyrl-CS"/>
        </w:rPr>
        <w:t>.000.000 динара и</w:t>
      </w:r>
    </w:p>
    <w:p w14:paraId="327B1A8A" w14:textId="77777777" w:rsidR="004B5DFA" w:rsidRPr="00EA5C9C" w:rsidRDefault="004B5DFA" w:rsidP="004B5DFA">
      <w:pPr>
        <w:spacing w:line="240" w:lineRule="atLeast"/>
        <w:ind w:left="360"/>
        <w:jc w:val="both"/>
        <w:rPr>
          <w:sz w:val="24"/>
          <w:szCs w:val="24"/>
          <w:lang w:val="sr-Cyrl-CS"/>
        </w:rPr>
      </w:pPr>
      <w:r w:rsidRPr="00EA5C9C">
        <w:rPr>
          <w:sz w:val="24"/>
          <w:szCs w:val="24"/>
          <w:lang w:val="sr-Cyrl-CS"/>
        </w:rPr>
        <w:t xml:space="preserve">- пројекат: енергетска ефикасност – учешће у суфинансирању у износу од </w:t>
      </w:r>
      <w:r w:rsidRPr="00EA5C9C">
        <w:rPr>
          <w:sz w:val="24"/>
          <w:szCs w:val="24"/>
          <w:lang w:val="sr-Cyrl-RS"/>
        </w:rPr>
        <w:t>35</w:t>
      </w:r>
      <w:r w:rsidRPr="00EA5C9C">
        <w:rPr>
          <w:sz w:val="24"/>
          <w:szCs w:val="24"/>
          <w:lang w:val="sr-Cyrl-CS"/>
        </w:rPr>
        <w:t>.</w:t>
      </w:r>
      <w:r w:rsidRPr="00EA5C9C">
        <w:rPr>
          <w:sz w:val="24"/>
          <w:szCs w:val="24"/>
          <w:lang w:val="sr-Latn-RS"/>
        </w:rPr>
        <w:t>000</w:t>
      </w:r>
      <w:r w:rsidRPr="00EA5C9C">
        <w:rPr>
          <w:sz w:val="24"/>
          <w:szCs w:val="24"/>
          <w:lang w:val="sr-Cyrl-CS"/>
        </w:rPr>
        <w:t>.</w:t>
      </w:r>
      <w:r w:rsidRPr="00EA5C9C">
        <w:rPr>
          <w:sz w:val="24"/>
          <w:szCs w:val="24"/>
          <w:lang w:val="sr-Latn-RS"/>
        </w:rPr>
        <w:t>00</w:t>
      </w:r>
      <w:r w:rsidRPr="00EA5C9C">
        <w:rPr>
          <w:sz w:val="24"/>
          <w:szCs w:val="24"/>
          <w:lang w:val="sr-Cyrl-CS"/>
        </w:rPr>
        <w:t>0 динара.</w:t>
      </w:r>
    </w:p>
    <w:p w14:paraId="37B5E897" w14:textId="77777777" w:rsidR="004B5DFA" w:rsidRPr="00EA5C9C" w:rsidRDefault="004B5DFA" w:rsidP="004B5DFA">
      <w:pPr>
        <w:spacing w:line="240" w:lineRule="atLeast"/>
        <w:ind w:left="360"/>
        <w:jc w:val="both"/>
        <w:rPr>
          <w:sz w:val="24"/>
          <w:szCs w:val="24"/>
          <w:lang w:val="sr-Cyrl-CS"/>
        </w:rPr>
      </w:pPr>
    </w:p>
    <w:p w14:paraId="58A8B522" w14:textId="77777777" w:rsidR="004B5DFA" w:rsidRPr="002E3F81" w:rsidRDefault="004B5DFA" w:rsidP="004B5DFA">
      <w:pPr>
        <w:spacing w:line="240" w:lineRule="atLeast"/>
        <w:jc w:val="both"/>
        <w:rPr>
          <w:bCs/>
          <w:sz w:val="24"/>
          <w:szCs w:val="24"/>
          <w:lang w:val="sr-Cyrl-CS"/>
        </w:rPr>
      </w:pPr>
    </w:p>
    <w:p w14:paraId="5B39AFBE" w14:textId="77777777" w:rsidR="004B5DFA" w:rsidRPr="00EA5C9C" w:rsidRDefault="004B5DFA" w:rsidP="004B5DFA">
      <w:pPr>
        <w:spacing w:line="240" w:lineRule="atLeast"/>
        <w:ind w:left="702"/>
        <w:jc w:val="both"/>
        <w:rPr>
          <w:bCs/>
          <w:sz w:val="24"/>
          <w:szCs w:val="24"/>
          <w:lang w:val="sr-Cyrl-CS"/>
        </w:rPr>
      </w:pPr>
    </w:p>
    <w:p w14:paraId="4F17F66C" w14:textId="77777777" w:rsidR="004B5DFA" w:rsidRPr="002E3F81" w:rsidRDefault="004B5DFA" w:rsidP="004B5DFA">
      <w:pPr>
        <w:rPr>
          <w:sz w:val="24"/>
          <w:szCs w:val="24"/>
          <w:lang w:val="sr-Cyrl-CS"/>
        </w:rPr>
      </w:pPr>
    </w:p>
    <w:p w14:paraId="65556460" w14:textId="77777777" w:rsidR="004B5DFA" w:rsidRPr="00EA5C9C" w:rsidRDefault="004B5DFA" w:rsidP="004B5DFA">
      <w:pPr>
        <w:spacing w:line="240" w:lineRule="atLeast"/>
        <w:ind w:left="702"/>
        <w:jc w:val="both"/>
        <w:rPr>
          <w:bCs/>
          <w:sz w:val="24"/>
          <w:szCs w:val="24"/>
          <w:lang w:val="sr-Cyrl-CS"/>
        </w:rPr>
      </w:pPr>
    </w:p>
    <w:tbl>
      <w:tblPr>
        <w:tblW w:w="9695" w:type="dxa"/>
        <w:jc w:val="center"/>
        <w:tblLook w:val="01E0" w:firstRow="1" w:lastRow="1" w:firstColumn="1" w:lastColumn="1" w:noHBand="0" w:noVBand="0"/>
      </w:tblPr>
      <w:tblGrid>
        <w:gridCol w:w="3791"/>
        <w:gridCol w:w="5904"/>
      </w:tblGrid>
      <w:tr w:rsidR="004B5DFA" w:rsidRPr="00EA5C9C" w14:paraId="6B4CCFAB" w14:textId="77777777" w:rsidTr="00D9554B">
        <w:trPr>
          <w:trHeight w:val="281"/>
          <w:jc w:val="center"/>
        </w:trPr>
        <w:tc>
          <w:tcPr>
            <w:tcW w:w="9695" w:type="dxa"/>
            <w:gridSpan w:val="2"/>
            <w:vAlign w:val="center"/>
          </w:tcPr>
          <w:p w14:paraId="17F89A3C" w14:textId="77777777" w:rsidR="004B5DFA" w:rsidRPr="00EA5C9C" w:rsidRDefault="004B5DFA" w:rsidP="00D9554B">
            <w:pPr>
              <w:jc w:val="center"/>
              <w:rPr>
                <w:b/>
                <w:sz w:val="24"/>
                <w:szCs w:val="24"/>
                <w:lang w:val="sr-Cyrl-CS"/>
              </w:rPr>
            </w:pPr>
            <w:r w:rsidRPr="00EA5C9C">
              <w:rPr>
                <w:b/>
                <w:sz w:val="24"/>
                <w:szCs w:val="24"/>
                <w:lang w:val="sr-Cyrl-CS"/>
              </w:rPr>
              <w:t>СКУПШТИНА ГРАДА ЛОЗНИЦЕ</w:t>
            </w:r>
          </w:p>
          <w:p w14:paraId="37419DBB" w14:textId="77777777" w:rsidR="004B5DFA" w:rsidRPr="00EA5C9C" w:rsidRDefault="004B5DFA" w:rsidP="00D9554B">
            <w:pPr>
              <w:tabs>
                <w:tab w:val="center" w:pos="4320"/>
                <w:tab w:val="left" w:pos="8640"/>
              </w:tabs>
              <w:jc w:val="center"/>
              <w:rPr>
                <w:b/>
                <w:sz w:val="24"/>
                <w:szCs w:val="24"/>
              </w:rPr>
            </w:pPr>
          </w:p>
        </w:tc>
      </w:tr>
      <w:tr w:rsidR="004B5DFA" w:rsidRPr="00EA5C9C" w14:paraId="56E0637C" w14:textId="77777777" w:rsidTr="00D9554B">
        <w:trPr>
          <w:trHeight w:val="141"/>
          <w:jc w:val="center"/>
        </w:trPr>
        <w:tc>
          <w:tcPr>
            <w:tcW w:w="3791" w:type="dxa"/>
            <w:vAlign w:val="center"/>
          </w:tcPr>
          <w:p w14:paraId="7CC7D0EC" w14:textId="77777777" w:rsidR="004B5DFA" w:rsidRPr="00EA5C9C" w:rsidRDefault="004B5DFA" w:rsidP="00D9554B">
            <w:pPr>
              <w:tabs>
                <w:tab w:val="center" w:pos="4320"/>
                <w:tab w:val="right" w:pos="8640"/>
              </w:tabs>
              <w:jc w:val="center"/>
              <w:rPr>
                <w:sz w:val="24"/>
                <w:szCs w:val="24"/>
              </w:rPr>
            </w:pPr>
          </w:p>
        </w:tc>
        <w:tc>
          <w:tcPr>
            <w:tcW w:w="5904" w:type="dxa"/>
            <w:vAlign w:val="center"/>
          </w:tcPr>
          <w:p w14:paraId="18A6ED0A" w14:textId="77777777" w:rsidR="004B5DFA" w:rsidRPr="00EA5C9C" w:rsidRDefault="004B5DFA" w:rsidP="00D9554B">
            <w:pPr>
              <w:tabs>
                <w:tab w:val="center" w:pos="4320"/>
                <w:tab w:val="left" w:pos="8640"/>
              </w:tabs>
              <w:spacing w:before="360"/>
              <w:jc w:val="right"/>
              <w:rPr>
                <w:b/>
                <w:sz w:val="24"/>
                <w:szCs w:val="24"/>
              </w:rPr>
            </w:pPr>
            <w:r w:rsidRPr="00EA5C9C">
              <w:rPr>
                <w:b/>
                <w:sz w:val="24"/>
                <w:szCs w:val="24"/>
              </w:rPr>
              <w:t xml:space="preserve"> ПРЕДСЕДНИ</w:t>
            </w:r>
            <w:r w:rsidRPr="00EA5C9C">
              <w:rPr>
                <w:b/>
                <w:sz w:val="24"/>
                <w:szCs w:val="24"/>
                <w:lang w:val="sr-Cyrl-RS"/>
              </w:rPr>
              <w:t>ЦА</w:t>
            </w:r>
            <w:r w:rsidRPr="00EA5C9C">
              <w:rPr>
                <w:b/>
                <w:sz w:val="24"/>
                <w:szCs w:val="24"/>
              </w:rPr>
              <w:t xml:space="preserve"> СКУПШТИНЕ ГРАДА</w:t>
            </w:r>
          </w:p>
        </w:tc>
      </w:tr>
      <w:tr w:rsidR="004B5DFA" w:rsidRPr="00582431" w14:paraId="541A577C" w14:textId="77777777" w:rsidTr="00D9554B">
        <w:trPr>
          <w:trHeight w:val="270"/>
          <w:jc w:val="center"/>
        </w:trPr>
        <w:tc>
          <w:tcPr>
            <w:tcW w:w="3791" w:type="dxa"/>
            <w:vAlign w:val="center"/>
          </w:tcPr>
          <w:p w14:paraId="7955777E" w14:textId="1F32B9B9" w:rsidR="004B5DFA" w:rsidRPr="00EA5C9C" w:rsidRDefault="004B5DFA" w:rsidP="00D9554B">
            <w:pPr>
              <w:rPr>
                <w:bCs/>
                <w:sz w:val="24"/>
                <w:szCs w:val="24"/>
                <w:lang w:val="sr-Cyrl-RS"/>
              </w:rPr>
            </w:pPr>
            <w:r w:rsidRPr="00EA5C9C">
              <w:rPr>
                <w:bCs/>
                <w:sz w:val="24"/>
                <w:szCs w:val="24"/>
                <w:lang w:val="sr-Cyrl-CS"/>
              </w:rPr>
              <w:t>Број:</w:t>
            </w:r>
            <w:r w:rsidR="000B7208">
              <w:rPr>
                <w:bCs/>
                <w:sz w:val="24"/>
                <w:szCs w:val="24"/>
                <w:lang w:val="sr-Latn-RS"/>
              </w:rPr>
              <w:t xml:space="preserve"> 06-9/24-3-3/1</w:t>
            </w:r>
            <w:r w:rsidRPr="00EA5C9C">
              <w:rPr>
                <w:bCs/>
                <w:sz w:val="24"/>
                <w:szCs w:val="24"/>
                <w:lang w:val="sr-Cyrl-CS"/>
              </w:rPr>
              <w:t xml:space="preserve"> </w:t>
            </w:r>
            <w:r w:rsidRPr="00EA5C9C">
              <w:rPr>
                <w:bCs/>
                <w:color w:val="FFFFFF"/>
                <w:sz w:val="24"/>
                <w:szCs w:val="24"/>
                <w:lang w:val="sr-Cyrl-CS"/>
              </w:rPr>
              <w:t>11- 4</w:t>
            </w:r>
            <w:r w:rsidRPr="00EA5C9C">
              <w:rPr>
                <w:bCs/>
                <w:color w:val="FFFFFF"/>
                <w:sz w:val="24"/>
                <w:szCs w:val="24"/>
                <w:lang w:val="sr-Cyrl-RS"/>
              </w:rPr>
              <w:t>д</w:t>
            </w:r>
          </w:p>
        </w:tc>
        <w:tc>
          <w:tcPr>
            <w:tcW w:w="5904" w:type="dxa"/>
            <w:vMerge w:val="restart"/>
            <w:vAlign w:val="center"/>
          </w:tcPr>
          <w:p w14:paraId="5ED608BE" w14:textId="77777777" w:rsidR="004B5DFA" w:rsidRPr="00EA5C9C" w:rsidRDefault="004B5DFA" w:rsidP="00D9554B">
            <w:pPr>
              <w:tabs>
                <w:tab w:val="center" w:pos="4320"/>
                <w:tab w:val="left" w:pos="8640"/>
              </w:tabs>
              <w:ind w:left="336"/>
              <w:jc w:val="center"/>
              <w:rPr>
                <w:b/>
                <w:sz w:val="24"/>
                <w:szCs w:val="24"/>
                <w:lang w:val="sr-Cyrl-CS"/>
              </w:rPr>
            </w:pPr>
            <w:r w:rsidRPr="00EA5C9C">
              <w:rPr>
                <w:b/>
                <w:sz w:val="24"/>
                <w:szCs w:val="24"/>
                <w:lang w:val="sr-Cyrl-RS"/>
              </w:rPr>
              <w:t xml:space="preserve">                Милена Манојловић - Кнежевић</w:t>
            </w:r>
            <w:r w:rsidRPr="00EA5C9C">
              <w:rPr>
                <w:b/>
                <w:sz w:val="24"/>
                <w:szCs w:val="24"/>
                <w:lang w:val="sr-Cyrl-CS"/>
              </w:rPr>
              <w:t xml:space="preserve"> с.р.</w:t>
            </w:r>
          </w:p>
        </w:tc>
      </w:tr>
      <w:tr w:rsidR="004B5DFA" w:rsidRPr="00EA5C9C" w14:paraId="44B3B760" w14:textId="77777777" w:rsidTr="00D9554B">
        <w:trPr>
          <w:trHeight w:val="270"/>
          <w:jc w:val="center"/>
        </w:trPr>
        <w:tc>
          <w:tcPr>
            <w:tcW w:w="3791" w:type="dxa"/>
            <w:vAlign w:val="center"/>
          </w:tcPr>
          <w:p w14:paraId="119B108F" w14:textId="7EAFF267" w:rsidR="004B5DFA" w:rsidRPr="000B7208" w:rsidRDefault="004B5DFA" w:rsidP="00D9554B">
            <w:pPr>
              <w:rPr>
                <w:bCs/>
                <w:sz w:val="24"/>
                <w:szCs w:val="24"/>
                <w:lang w:val="sr-Cyrl-RS"/>
              </w:rPr>
            </w:pPr>
            <w:r w:rsidRPr="00EA5C9C">
              <w:rPr>
                <w:bCs/>
                <w:sz w:val="24"/>
                <w:szCs w:val="24"/>
                <w:lang w:val="sr-Cyrl-RS"/>
              </w:rPr>
              <w:t xml:space="preserve">Датум: </w:t>
            </w:r>
            <w:r w:rsidR="000B7208">
              <w:rPr>
                <w:bCs/>
                <w:sz w:val="24"/>
                <w:szCs w:val="24"/>
                <w:lang w:val="sr-Latn-RS"/>
              </w:rPr>
              <w:t xml:space="preserve">27.03.2024. </w:t>
            </w:r>
            <w:r w:rsidR="000B7208">
              <w:rPr>
                <w:bCs/>
                <w:sz w:val="24"/>
                <w:szCs w:val="24"/>
                <w:lang w:val="sr-Cyrl-RS"/>
              </w:rPr>
              <w:t>године</w:t>
            </w:r>
          </w:p>
        </w:tc>
        <w:tc>
          <w:tcPr>
            <w:tcW w:w="5904" w:type="dxa"/>
            <w:vMerge/>
            <w:vAlign w:val="center"/>
          </w:tcPr>
          <w:p w14:paraId="04D6EFA1" w14:textId="77777777" w:rsidR="004B5DFA" w:rsidRPr="00EA5C9C" w:rsidRDefault="004B5DFA" w:rsidP="00D9554B">
            <w:pPr>
              <w:tabs>
                <w:tab w:val="center" w:pos="4320"/>
                <w:tab w:val="left" w:pos="8640"/>
              </w:tabs>
              <w:jc w:val="center"/>
              <w:rPr>
                <w:b/>
                <w:sz w:val="24"/>
                <w:szCs w:val="24"/>
              </w:rPr>
            </w:pPr>
          </w:p>
        </w:tc>
      </w:tr>
      <w:tr w:rsidR="004B5DFA" w:rsidRPr="00EA5C9C" w14:paraId="0BFE12D5" w14:textId="77777777" w:rsidTr="00D9554B">
        <w:trPr>
          <w:trHeight w:val="270"/>
          <w:jc w:val="center"/>
        </w:trPr>
        <w:tc>
          <w:tcPr>
            <w:tcW w:w="3791" w:type="dxa"/>
            <w:vAlign w:val="center"/>
          </w:tcPr>
          <w:p w14:paraId="3D8EA715" w14:textId="77777777" w:rsidR="004B5DFA" w:rsidRPr="00EA5C9C" w:rsidRDefault="004B5DFA" w:rsidP="00D9554B">
            <w:pPr>
              <w:rPr>
                <w:bCs/>
                <w:sz w:val="24"/>
                <w:szCs w:val="24"/>
                <w:lang w:val="sr-Cyrl-CS"/>
              </w:rPr>
            </w:pPr>
            <w:r w:rsidRPr="00EA5C9C">
              <w:rPr>
                <w:bCs/>
                <w:sz w:val="24"/>
                <w:szCs w:val="24"/>
                <w:lang w:val="sr-Cyrl-CS"/>
              </w:rPr>
              <w:t xml:space="preserve">Лозница </w:t>
            </w:r>
          </w:p>
        </w:tc>
        <w:tc>
          <w:tcPr>
            <w:tcW w:w="5904" w:type="dxa"/>
            <w:vMerge/>
            <w:vAlign w:val="center"/>
          </w:tcPr>
          <w:p w14:paraId="24AC95DD" w14:textId="77777777" w:rsidR="004B5DFA" w:rsidRPr="00EA5C9C" w:rsidRDefault="004B5DFA" w:rsidP="00D9554B">
            <w:pPr>
              <w:tabs>
                <w:tab w:val="center" w:pos="4320"/>
                <w:tab w:val="left" w:pos="8640"/>
              </w:tabs>
              <w:jc w:val="center"/>
              <w:rPr>
                <w:b/>
                <w:sz w:val="24"/>
                <w:szCs w:val="24"/>
              </w:rPr>
            </w:pPr>
          </w:p>
        </w:tc>
      </w:tr>
      <w:tr w:rsidR="004B5DFA" w:rsidRPr="00EA5C9C" w14:paraId="043EC37E" w14:textId="77777777" w:rsidTr="00D9554B">
        <w:trPr>
          <w:trHeight w:val="1278"/>
          <w:jc w:val="center"/>
        </w:trPr>
        <w:tc>
          <w:tcPr>
            <w:tcW w:w="9695" w:type="dxa"/>
            <w:gridSpan w:val="2"/>
            <w:vAlign w:val="center"/>
          </w:tcPr>
          <w:p w14:paraId="2D253D29" w14:textId="77777777" w:rsidR="004B5DFA" w:rsidRPr="00EA5C9C" w:rsidRDefault="004B5DFA" w:rsidP="00D9554B">
            <w:pPr>
              <w:spacing w:after="120"/>
              <w:jc w:val="center"/>
              <w:rPr>
                <w:b/>
                <w:sz w:val="24"/>
                <w:szCs w:val="24"/>
                <w:lang w:val="sr-Cyrl-CS"/>
              </w:rPr>
            </w:pPr>
            <w:r w:rsidRPr="00EA5C9C">
              <w:rPr>
                <w:b/>
                <w:sz w:val="24"/>
                <w:szCs w:val="24"/>
                <w:lang w:val="sr-Cyrl-CS"/>
              </w:rPr>
              <w:t>Тачност оверава:</w:t>
            </w:r>
          </w:p>
          <w:p w14:paraId="08A82830" w14:textId="77777777" w:rsidR="004B5DFA" w:rsidRPr="00EA5C9C" w:rsidRDefault="004B5DFA" w:rsidP="00D9554B">
            <w:pPr>
              <w:spacing w:after="120"/>
              <w:jc w:val="center"/>
              <w:rPr>
                <w:b/>
                <w:sz w:val="24"/>
                <w:szCs w:val="24"/>
                <w:lang w:val="sr-Cyrl-CS"/>
              </w:rPr>
            </w:pPr>
            <w:r w:rsidRPr="00EA5C9C">
              <w:rPr>
                <w:b/>
                <w:sz w:val="24"/>
                <w:szCs w:val="24"/>
                <w:lang w:val="sr-Cyrl-CS"/>
              </w:rPr>
              <w:t>Секретар Скупштине Града</w:t>
            </w:r>
          </w:p>
          <w:p w14:paraId="361A6832" w14:textId="77777777" w:rsidR="004B5DFA" w:rsidRPr="00EA5C9C" w:rsidRDefault="004B5DFA" w:rsidP="00D9554B">
            <w:pPr>
              <w:spacing w:after="120"/>
              <w:jc w:val="center"/>
              <w:rPr>
                <w:b/>
                <w:sz w:val="24"/>
                <w:szCs w:val="24"/>
                <w:lang w:val="sr-Cyrl-CS"/>
              </w:rPr>
            </w:pPr>
            <w:r w:rsidRPr="00EA5C9C">
              <w:rPr>
                <w:b/>
                <w:sz w:val="24"/>
                <w:szCs w:val="24"/>
                <w:lang w:val="sr-Cyrl-RS"/>
              </w:rPr>
              <w:t>Дејан Марковић</w:t>
            </w:r>
            <w:r w:rsidRPr="00EA5C9C">
              <w:rPr>
                <w:b/>
                <w:sz w:val="24"/>
                <w:szCs w:val="24"/>
                <w:lang w:val="sr-Cyrl-CS"/>
              </w:rPr>
              <w:t xml:space="preserve"> дипл. </w:t>
            </w:r>
            <w:r w:rsidRPr="00EA5C9C">
              <w:rPr>
                <w:b/>
                <w:sz w:val="24"/>
                <w:szCs w:val="24"/>
                <w:lang w:val="sr-Cyrl-RS"/>
              </w:rPr>
              <w:t>п</w:t>
            </w:r>
            <w:r w:rsidRPr="00EA5C9C">
              <w:rPr>
                <w:b/>
                <w:sz w:val="24"/>
                <w:szCs w:val="24"/>
                <w:lang w:val="sr-Cyrl-CS"/>
              </w:rPr>
              <w:t>равник</w:t>
            </w:r>
          </w:p>
          <w:p w14:paraId="2E1C06D4" w14:textId="77777777" w:rsidR="004B5DFA" w:rsidRPr="00EA5C9C" w:rsidRDefault="004B5DFA" w:rsidP="00D9554B">
            <w:pPr>
              <w:tabs>
                <w:tab w:val="center" w:pos="4320"/>
                <w:tab w:val="right" w:pos="8640"/>
              </w:tabs>
              <w:jc w:val="center"/>
              <w:rPr>
                <w:b/>
                <w:sz w:val="24"/>
                <w:szCs w:val="24"/>
                <w:lang w:val="ru-RU"/>
              </w:rPr>
            </w:pPr>
          </w:p>
        </w:tc>
      </w:tr>
    </w:tbl>
    <w:p w14:paraId="1F4470A7" w14:textId="77777777" w:rsidR="00FC0CCC" w:rsidRPr="00EA5C9C" w:rsidRDefault="00FC0CCC" w:rsidP="00FC0CCC"/>
    <w:p w14:paraId="1FA26A72" w14:textId="77777777" w:rsidR="00FC0CCC" w:rsidRPr="00EA5C9C" w:rsidRDefault="00FC0CCC" w:rsidP="00FC0CCC">
      <w:pPr>
        <w:rPr>
          <w:sz w:val="24"/>
          <w:szCs w:val="24"/>
        </w:rPr>
      </w:pPr>
    </w:p>
    <w:p w14:paraId="34DA5E99" w14:textId="77777777" w:rsidR="00FC0CCC" w:rsidRDefault="00FC0CCC" w:rsidP="00FC0CCC">
      <w:bookmarkStart w:id="130" w:name="_GoBack"/>
      <w:bookmarkEnd w:id="130"/>
    </w:p>
    <w:p w14:paraId="011C8481" w14:textId="77777777" w:rsidR="003B173F" w:rsidRDefault="003B173F">
      <w:pPr>
        <w:rPr>
          <w:vanish/>
        </w:rPr>
      </w:pPr>
    </w:p>
    <w:p w14:paraId="7D9C13B1" w14:textId="77777777" w:rsidR="003B173F" w:rsidRDefault="003B173F">
      <w:pPr>
        <w:rPr>
          <w:vanish/>
        </w:rPr>
      </w:pPr>
      <w:bookmarkStart w:id="131" w:name="__bookmark_41"/>
      <w:bookmarkEnd w:id="131"/>
    </w:p>
    <w:sectPr w:rsidR="003B173F" w:rsidSect="00A32AD3">
      <w:pgSz w:w="11905" w:h="16837"/>
      <w:pgMar w:top="360" w:right="360" w:bottom="360" w:left="36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FEBA" w14:textId="77777777" w:rsidR="00607C83" w:rsidRDefault="00607C83">
      <w:r>
        <w:separator/>
      </w:r>
    </w:p>
  </w:endnote>
  <w:endnote w:type="continuationSeparator" w:id="0">
    <w:p w14:paraId="423FCA1C" w14:textId="77777777" w:rsidR="00607C83" w:rsidRDefault="0060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2111915"/>
      <w:docPartObj>
        <w:docPartGallery w:val="Page Numbers (Bottom of Page)"/>
        <w:docPartUnique/>
      </w:docPartObj>
    </w:sdtPr>
    <w:sdtEndPr>
      <w:rPr>
        <w:rStyle w:val="PageNumber"/>
      </w:rPr>
    </w:sdtEndPr>
    <w:sdtContent>
      <w:p w14:paraId="41B69CED" w14:textId="76C9B19B" w:rsidR="008B78E6" w:rsidRDefault="008B78E6" w:rsidP="008B7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0BBDE" w14:textId="77777777" w:rsidR="008B78E6" w:rsidRDefault="008B78E6" w:rsidP="000C4D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2667B066" w14:textId="77777777">
      <w:trPr>
        <w:trHeight w:val="450"/>
        <w:hidden/>
      </w:trPr>
      <w:tc>
        <w:tcPr>
          <w:tcW w:w="11400" w:type="dxa"/>
        </w:tcPr>
        <w:p w14:paraId="4F3AF7AB"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1CD9AC33" w14:textId="77777777">
            <w:tc>
              <w:tcPr>
                <w:tcW w:w="390" w:type="dxa"/>
                <w:tcMar>
                  <w:top w:w="0" w:type="dxa"/>
                  <w:left w:w="0" w:type="dxa"/>
                  <w:bottom w:w="0" w:type="dxa"/>
                  <w:right w:w="0" w:type="dxa"/>
                </w:tcMar>
              </w:tcPr>
              <w:p w14:paraId="243C2DD8" w14:textId="3A45A0BF"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37760" behindDoc="0" locked="0" layoutInCell="1" allowOverlap="1" wp14:anchorId="5FBDBA3F" wp14:editId="0C9ED96F">
                            <wp:simplePos x="0" y="0"/>
                            <wp:positionH relativeFrom="column">
                              <wp:posOffset>0</wp:posOffset>
                            </wp:positionH>
                            <wp:positionV relativeFrom="paragraph">
                              <wp:posOffset>0</wp:posOffset>
                            </wp:positionV>
                            <wp:extent cx="635000" cy="635000"/>
                            <wp:effectExtent l="0" t="0" r="3175" b="3175"/>
                            <wp:wrapNone/>
                            <wp:docPr id="80" name="AutoShape 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3D0F8" id="AutoShape 80" o:spid="_x0000_s1026" style="position:absolute;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YI8TwPABAADeAwAADgAAAAAAAAAAAAAAAAAuAgAAZHJzL2Uyb0RvYy54&#10;bWxQSwECLQAUAAYACAAAACEAhluH1dgAAAAFAQAADwAAAAAAAAAAAAAAAABKBAAAZHJzL2Rvd25y&#10;ZXYueG1sUEsFBgAAAAAEAAQA8wAAAE8FA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0A2AB125" w14:textId="77777777">
                  <w:tc>
                    <w:tcPr>
                      <w:tcW w:w="7045" w:type="dxa"/>
                      <w:tcMar>
                        <w:top w:w="0" w:type="dxa"/>
                        <w:left w:w="0" w:type="dxa"/>
                        <w:bottom w:w="0" w:type="dxa"/>
                        <w:right w:w="0" w:type="dxa"/>
                      </w:tcMar>
                    </w:tcPr>
                    <w:p w14:paraId="33B77F53" w14:textId="011FC142" w:rsidR="008B78E6" w:rsidRDefault="008B78E6">
                      <w:pPr>
                        <w:divId w:val="51656396"/>
                        <w:rPr>
                          <w:color w:val="BBBBBB"/>
                        </w:rPr>
                      </w:pPr>
                    </w:p>
                    <w:p w14:paraId="219C7469" w14:textId="77777777" w:rsidR="008B78E6" w:rsidRDefault="008B78E6">
                      <w:pPr>
                        <w:spacing w:line="1" w:lineRule="auto"/>
                      </w:pPr>
                    </w:p>
                  </w:tc>
                </w:tr>
              </w:tbl>
              <w:p w14:paraId="22DA997B" w14:textId="77777777" w:rsidR="008B78E6" w:rsidRDefault="008B78E6">
                <w:pPr>
                  <w:spacing w:line="1" w:lineRule="auto"/>
                </w:pPr>
              </w:p>
            </w:tc>
            <w:tc>
              <w:tcPr>
                <w:tcW w:w="3750" w:type="dxa"/>
                <w:tcMar>
                  <w:top w:w="0" w:type="dxa"/>
                  <w:left w:w="0" w:type="dxa"/>
                  <w:bottom w:w="0" w:type="dxa"/>
                  <w:right w:w="0" w:type="dxa"/>
                </w:tcMar>
                <w:vAlign w:val="center"/>
              </w:tcPr>
              <w:p w14:paraId="373ED0A3"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0DE5C7EB" w14:textId="77777777" w:rsidTr="00A8523D">
                  <w:trPr>
                    <w:jc w:val="right"/>
                  </w:trPr>
                  <w:tc>
                    <w:tcPr>
                      <w:tcW w:w="787" w:type="dxa"/>
                      <w:tcMar>
                        <w:top w:w="0" w:type="dxa"/>
                        <w:left w:w="0" w:type="dxa"/>
                        <w:bottom w:w="0" w:type="dxa"/>
                        <w:right w:w="0" w:type="dxa"/>
                      </w:tcMar>
                    </w:tcPr>
                    <w:p w14:paraId="6D6743E3" w14:textId="43C54706" w:rsidR="008B78E6" w:rsidRDefault="008B78E6" w:rsidP="003D18EB">
                      <w:pPr>
                        <w:tabs>
                          <w:tab w:val="center" w:pos="393"/>
                          <w:tab w:val="right" w:pos="787"/>
                        </w:tabs>
                        <w:rPr>
                          <w:color w:val="000000"/>
                        </w:rPr>
                      </w:pPr>
                      <w:r>
                        <w:fldChar w:fldCharType="begin"/>
                      </w:r>
                      <w:r>
                        <w:rPr>
                          <w:color w:val="000000"/>
                        </w:rPr>
                        <w:instrText>PAGE</w:instrText>
                      </w:r>
                      <w:r>
                        <w:fldChar w:fldCharType="separate"/>
                      </w:r>
                      <w:r w:rsidR="000B7208">
                        <w:rPr>
                          <w:noProof/>
                          <w:color w:val="000000"/>
                        </w:rPr>
                        <w:t>1</w:t>
                      </w:r>
                      <w:r>
                        <w:fldChar w:fldCharType="end"/>
                      </w:r>
                    </w:p>
                  </w:tc>
                </w:tr>
              </w:tbl>
              <w:p w14:paraId="433329DC" w14:textId="77777777" w:rsidR="008B78E6" w:rsidRDefault="008B78E6">
                <w:pPr>
                  <w:spacing w:line="1" w:lineRule="auto"/>
                </w:pPr>
              </w:p>
            </w:tc>
          </w:tr>
        </w:tbl>
        <w:p w14:paraId="65AFDABF" w14:textId="77777777" w:rsidR="008B78E6" w:rsidRDefault="008B78E6">
          <w:pPr>
            <w:spacing w:line="1" w:lineRule="auto"/>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7D4B37E9" w14:textId="77777777">
      <w:trPr>
        <w:trHeight w:val="450"/>
        <w:hidden/>
      </w:trPr>
      <w:tc>
        <w:tcPr>
          <w:tcW w:w="11400" w:type="dxa"/>
        </w:tcPr>
        <w:p w14:paraId="51194D4F"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2B649DA3" w14:textId="77777777">
            <w:tc>
              <w:tcPr>
                <w:tcW w:w="390" w:type="dxa"/>
                <w:tcMar>
                  <w:top w:w="0" w:type="dxa"/>
                  <w:left w:w="0" w:type="dxa"/>
                  <w:bottom w:w="0" w:type="dxa"/>
                  <w:right w:w="0" w:type="dxa"/>
                </w:tcMar>
              </w:tcPr>
              <w:p w14:paraId="52B7C244" w14:textId="4BD096B0"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39808" behindDoc="0" locked="0" layoutInCell="1" allowOverlap="1" wp14:anchorId="45E91250" wp14:editId="19705451">
                            <wp:simplePos x="0" y="0"/>
                            <wp:positionH relativeFrom="column">
                              <wp:posOffset>0</wp:posOffset>
                            </wp:positionH>
                            <wp:positionV relativeFrom="paragraph">
                              <wp:posOffset>0</wp:posOffset>
                            </wp:positionV>
                            <wp:extent cx="635000" cy="635000"/>
                            <wp:effectExtent l="0" t="0" r="3175" b="3175"/>
                            <wp:wrapNone/>
                            <wp:docPr id="78" name="AutoShape 7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60F059" id="AutoShape 76" o:spid="_x0000_s1026" style="position:absolute;margin-left:0;margin-top:0;width:50pt;height:50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BvgZ5z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6554BE48" w14:textId="77777777">
                  <w:tc>
                    <w:tcPr>
                      <w:tcW w:w="7045" w:type="dxa"/>
                      <w:tcMar>
                        <w:top w:w="0" w:type="dxa"/>
                        <w:left w:w="0" w:type="dxa"/>
                        <w:bottom w:w="0" w:type="dxa"/>
                        <w:right w:w="0" w:type="dxa"/>
                      </w:tcMar>
                    </w:tcPr>
                    <w:p w14:paraId="6EA47A20" w14:textId="1CCBA6F4" w:rsidR="008B78E6" w:rsidRDefault="008B78E6">
                      <w:pPr>
                        <w:divId w:val="1989045110"/>
                        <w:rPr>
                          <w:color w:val="BBBBBB"/>
                        </w:rPr>
                      </w:pPr>
                    </w:p>
                    <w:p w14:paraId="36EE0C25" w14:textId="77777777" w:rsidR="008B78E6" w:rsidRDefault="008B78E6">
                      <w:pPr>
                        <w:spacing w:line="1" w:lineRule="auto"/>
                      </w:pPr>
                    </w:p>
                  </w:tc>
                </w:tr>
              </w:tbl>
              <w:p w14:paraId="7F14BDFF" w14:textId="77777777" w:rsidR="008B78E6" w:rsidRDefault="008B78E6">
                <w:pPr>
                  <w:spacing w:line="1" w:lineRule="auto"/>
                </w:pPr>
              </w:p>
            </w:tc>
            <w:tc>
              <w:tcPr>
                <w:tcW w:w="3750" w:type="dxa"/>
                <w:tcMar>
                  <w:top w:w="0" w:type="dxa"/>
                  <w:left w:w="0" w:type="dxa"/>
                  <w:bottom w:w="0" w:type="dxa"/>
                  <w:right w:w="0" w:type="dxa"/>
                </w:tcMar>
                <w:vAlign w:val="center"/>
              </w:tcPr>
              <w:p w14:paraId="59C9EAC7" w14:textId="77777777" w:rsidR="008B78E6" w:rsidRDefault="008B78E6">
                <w:pPr>
                  <w:jc w:val="right"/>
                  <w:rPr>
                    <w:vanish/>
                  </w:rPr>
                </w:pPr>
              </w:p>
              <w:tbl>
                <w:tblPr>
                  <w:tblW w:w="1574" w:type="dxa"/>
                  <w:jc w:val="right"/>
                  <w:tblLayout w:type="fixed"/>
                  <w:tblLook w:val="01E0" w:firstRow="1" w:lastRow="1" w:firstColumn="1" w:lastColumn="1" w:noHBand="0" w:noVBand="0"/>
                </w:tblPr>
                <w:tblGrid>
                  <w:gridCol w:w="787"/>
                  <w:gridCol w:w="787"/>
                </w:tblGrid>
                <w:tr w:rsidR="008B78E6" w14:paraId="49B9F2A1" w14:textId="77777777" w:rsidTr="00A8523D">
                  <w:trPr>
                    <w:trHeight w:val="208"/>
                    <w:jc w:val="right"/>
                  </w:trPr>
                  <w:tc>
                    <w:tcPr>
                      <w:tcW w:w="787" w:type="dxa"/>
                      <w:tcMar>
                        <w:top w:w="0" w:type="dxa"/>
                        <w:left w:w="0" w:type="dxa"/>
                        <w:bottom w:w="0" w:type="dxa"/>
                        <w:right w:w="0" w:type="dxa"/>
                      </w:tcMar>
                    </w:tcPr>
                    <w:p w14:paraId="3240B9F9" w14:textId="7838F633" w:rsidR="008B78E6" w:rsidRDefault="008B78E6" w:rsidP="00A8523D">
                      <w:pPr>
                        <w:jc w:val="center"/>
                        <w:rPr>
                          <w:color w:val="000000"/>
                        </w:rPr>
                      </w:pPr>
                    </w:p>
                  </w:tc>
                  <w:tc>
                    <w:tcPr>
                      <w:tcW w:w="787" w:type="dxa"/>
                      <w:tcMar>
                        <w:top w:w="0" w:type="dxa"/>
                        <w:left w:w="0" w:type="dxa"/>
                        <w:bottom w:w="0" w:type="dxa"/>
                        <w:right w:w="0" w:type="dxa"/>
                      </w:tcMar>
                    </w:tcPr>
                    <w:p w14:paraId="782B4B96" w14:textId="736B774E" w:rsidR="008B78E6" w:rsidRDefault="008B78E6" w:rsidP="00A8523D">
                      <w:pPr>
                        <w:rPr>
                          <w:color w:val="000000"/>
                        </w:rPr>
                      </w:pPr>
                      <w:r>
                        <w:fldChar w:fldCharType="begin"/>
                      </w:r>
                      <w:r>
                        <w:rPr>
                          <w:color w:val="000000"/>
                        </w:rPr>
                        <w:instrText>PAGE</w:instrText>
                      </w:r>
                      <w:r>
                        <w:fldChar w:fldCharType="separate"/>
                      </w:r>
                      <w:r w:rsidR="000B7208">
                        <w:rPr>
                          <w:noProof/>
                          <w:color w:val="000000"/>
                        </w:rPr>
                        <w:t>7</w:t>
                      </w:r>
                      <w:r>
                        <w:fldChar w:fldCharType="end"/>
                      </w:r>
                    </w:p>
                  </w:tc>
                </w:tr>
              </w:tbl>
              <w:p w14:paraId="7D9DD796" w14:textId="77777777" w:rsidR="008B78E6" w:rsidRDefault="008B78E6">
                <w:pPr>
                  <w:spacing w:line="1" w:lineRule="auto"/>
                </w:pPr>
              </w:p>
            </w:tc>
          </w:tr>
        </w:tbl>
        <w:p w14:paraId="4E0051B4" w14:textId="77777777" w:rsidR="008B78E6" w:rsidRDefault="008B78E6">
          <w:pPr>
            <w:spacing w:line="1" w:lineRule="auto"/>
          </w:pPr>
        </w:p>
      </w:tc>
    </w:tr>
  </w:tbl>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3AD17D71" w14:textId="77777777">
      <w:trPr>
        <w:trHeight w:val="450"/>
        <w:hidden/>
      </w:trPr>
      <w:tc>
        <w:tcPr>
          <w:tcW w:w="11400" w:type="dxa"/>
        </w:tcPr>
        <w:p w14:paraId="5A8ABDA3"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51D496D5" w14:textId="77777777">
            <w:tc>
              <w:tcPr>
                <w:tcW w:w="390" w:type="dxa"/>
                <w:tcMar>
                  <w:top w:w="0" w:type="dxa"/>
                  <w:left w:w="0" w:type="dxa"/>
                  <w:bottom w:w="0" w:type="dxa"/>
                  <w:right w:w="0" w:type="dxa"/>
                </w:tcMar>
              </w:tcPr>
              <w:p w14:paraId="1799F228" w14:textId="616F2C8C"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56704" behindDoc="0" locked="0" layoutInCell="1" allowOverlap="1" wp14:anchorId="2963F60C" wp14:editId="7AE3064B">
                            <wp:simplePos x="0" y="0"/>
                            <wp:positionH relativeFrom="column">
                              <wp:posOffset>0</wp:posOffset>
                            </wp:positionH>
                            <wp:positionV relativeFrom="paragraph">
                              <wp:posOffset>0</wp:posOffset>
                            </wp:positionV>
                            <wp:extent cx="635000" cy="635000"/>
                            <wp:effectExtent l="0" t="0" r="3175" b="3175"/>
                            <wp:wrapNone/>
                            <wp:docPr id="77"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B34CD1" id="AutoShape 74"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6TsvC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6F9CA18C" w14:textId="77777777">
                  <w:tc>
                    <w:tcPr>
                      <w:tcW w:w="7045" w:type="dxa"/>
                      <w:tcMar>
                        <w:top w:w="0" w:type="dxa"/>
                        <w:left w:w="0" w:type="dxa"/>
                        <w:bottom w:w="0" w:type="dxa"/>
                        <w:right w:w="0" w:type="dxa"/>
                      </w:tcMar>
                    </w:tcPr>
                    <w:p w14:paraId="07EB9724" w14:textId="6EC046F6" w:rsidR="008B78E6" w:rsidRPr="007C1F35" w:rsidRDefault="008B78E6">
                      <w:pPr>
                        <w:divId w:val="131020249"/>
                        <w:rPr>
                          <w:color w:val="BBBBBB"/>
                        </w:rPr>
                      </w:pPr>
                    </w:p>
                    <w:p w14:paraId="7411F2CD" w14:textId="77777777" w:rsidR="008B78E6" w:rsidRDefault="008B78E6">
                      <w:pPr>
                        <w:spacing w:line="1" w:lineRule="auto"/>
                      </w:pPr>
                    </w:p>
                  </w:tc>
                </w:tr>
              </w:tbl>
              <w:p w14:paraId="66EE7A75" w14:textId="77777777" w:rsidR="008B78E6" w:rsidRDefault="008B78E6">
                <w:pPr>
                  <w:spacing w:line="1" w:lineRule="auto"/>
                </w:pPr>
              </w:p>
            </w:tc>
            <w:tc>
              <w:tcPr>
                <w:tcW w:w="3750" w:type="dxa"/>
                <w:tcMar>
                  <w:top w:w="0" w:type="dxa"/>
                  <w:left w:w="0" w:type="dxa"/>
                  <w:bottom w:w="0" w:type="dxa"/>
                  <w:right w:w="0" w:type="dxa"/>
                </w:tcMar>
                <w:vAlign w:val="center"/>
              </w:tcPr>
              <w:p w14:paraId="65DCCB6B" w14:textId="77777777" w:rsidR="008B78E6" w:rsidRDefault="008B78E6">
                <w:pPr>
                  <w:jc w:val="right"/>
                  <w:rPr>
                    <w:vanish/>
                  </w:rPr>
                </w:pPr>
              </w:p>
              <w:tbl>
                <w:tblPr>
                  <w:tblW w:w="7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tblGrid>
                <w:tr w:rsidR="008B78E6" w14:paraId="45F809BB" w14:textId="77777777" w:rsidTr="00A8523D">
                  <w:trPr>
                    <w:jc w:val="right"/>
                  </w:trPr>
                  <w:tc>
                    <w:tcPr>
                      <w:tcW w:w="787" w:type="dxa"/>
                      <w:tcBorders>
                        <w:top w:val="nil"/>
                        <w:left w:val="nil"/>
                        <w:bottom w:val="nil"/>
                        <w:right w:val="nil"/>
                      </w:tcBorders>
                      <w:tcMar>
                        <w:top w:w="0" w:type="dxa"/>
                        <w:left w:w="0" w:type="dxa"/>
                        <w:bottom w:w="0" w:type="dxa"/>
                        <w:right w:w="0" w:type="dxa"/>
                      </w:tcMar>
                    </w:tcPr>
                    <w:p w14:paraId="33A2844B" w14:textId="511C21DC" w:rsidR="008B78E6" w:rsidRDefault="008B78E6" w:rsidP="00A8523D">
                      <w:pPr>
                        <w:rPr>
                          <w:color w:val="000000"/>
                        </w:rPr>
                      </w:pPr>
                      <w:r>
                        <w:fldChar w:fldCharType="begin"/>
                      </w:r>
                      <w:r>
                        <w:rPr>
                          <w:color w:val="000000"/>
                        </w:rPr>
                        <w:instrText>PAGE</w:instrText>
                      </w:r>
                      <w:r>
                        <w:fldChar w:fldCharType="separate"/>
                      </w:r>
                      <w:r w:rsidR="000B7208">
                        <w:rPr>
                          <w:noProof/>
                          <w:color w:val="000000"/>
                        </w:rPr>
                        <w:t>8</w:t>
                      </w:r>
                      <w:r>
                        <w:fldChar w:fldCharType="end"/>
                      </w:r>
                    </w:p>
                  </w:tc>
                </w:tr>
              </w:tbl>
              <w:p w14:paraId="579A3448" w14:textId="77777777" w:rsidR="008B78E6" w:rsidRDefault="008B78E6">
                <w:pPr>
                  <w:spacing w:line="1" w:lineRule="auto"/>
                </w:pPr>
              </w:p>
            </w:tc>
          </w:tr>
        </w:tbl>
        <w:p w14:paraId="63AB39B3" w14:textId="77777777" w:rsidR="008B78E6" w:rsidRDefault="008B78E6">
          <w:pPr>
            <w:spacing w:line="1" w:lineRule="auto"/>
          </w:pPr>
        </w:p>
      </w:tc>
    </w:tr>
  </w:tbl>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B78E6" w14:paraId="577F79BC" w14:textId="77777777">
      <w:trPr>
        <w:trHeight w:val="450"/>
        <w:hidden/>
      </w:trPr>
      <w:tc>
        <w:tcPr>
          <w:tcW w:w="16332" w:type="dxa"/>
        </w:tcPr>
        <w:p w14:paraId="5CA96C57" w14:textId="77777777" w:rsidR="008B78E6" w:rsidRDefault="008B78E6">
          <w:pPr>
            <w:rPr>
              <w:vanish/>
            </w:rPr>
          </w:pPr>
        </w:p>
        <w:tbl>
          <w:tblPr>
            <w:tblW w:w="16117" w:type="dxa"/>
            <w:tblLayout w:type="fixed"/>
            <w:tblLook w:val="01E0" w:firstRow="1" w:lastRow="1" w:firstColumn="1" w:lastColumn="1" w:noHBand="0" w:noVBand="0"/>
          </w:tblPr>
          <w:tblGrid>
            <w:gridCol w:w="390"/>
            <w:gridCol w:w="11977"/>
            <w:gridCol w:w="3750"/>
          </w:tblGrid>
          <w:tr w:rsidR="008B78E6" w14:paraId="581876E9" w14:textId="77777777">
            <w:trPr>
              <w:trHeight w:hRule="exact" w:val="300"/>
            </w:trPr>
            <w:tc>
              <w:tcPr>
                <w:tcW w:w="390" w:type="dxa"/>
                <w:tcMar>
                  <w:top w:w="0" w:type="dxa"/>
                  <w:left w:w="0" w:type="dxa"/>
                  <w:bottom w:w="0" w:type="dxa"/>
                  <w:right w:w="0" w:type="dxa"/>
                </w:tcMar>
              </w:tcPr>
              <w:p w14:paraId="6AAE21D7" w14:textId="02F0733C"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41856" behindDoc="0" locked="0" layoutInCell="1" allowOverlap="1" wp14:anchorId="4E4BAE17" wp14:editId="48628351">
                            <wp:simplePos x="0" y="0"/>
                            <wp:positionH relativeFrom="column">
                              <wp:posOffset>0</wp:posOffset>
                            </wp:positionH>
                            <wp:positionV relativeFrom="paragraph">
                              <wp:posOffset>0</wp:posOffset>
                            </wp:positionV>
                            <wp:extent cx="635000" cy="635000"/>
                            <wp:effectExtent l="0" t="0" r="3175" b="3175"/>
                            <wp:wrapNone/>
                            <wp:docPr id="76" name="AutoShape 7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D3C3A7" id="AutoShape 72" o:spid="_x0000_s1026" style="position:absolute;margin-left:0;margin-top:0;width:50pt;height:50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Dl2RYr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B78E6" w14:paraId="20A4EF51" w14:textId="77777777">
                  <w:tc>
                    <w:tcPr>
                      <w:tcW w:w="11977" w:type="dxa"/>
                      <w:tcMar>
                        <w:top w:w="0" w:type="dxa"/>
                        <w:left w:w="0" w:type="dxa"/>
                        <w:bottom w:w="0" w:type="dxa"/>
                        <w:right w:w="0" w:type="dxa"/>
                      </w:tcMar>
                    </w:tcPr>
                    <w:p w14:paraId="355525F3" w14:textId="252120B5" w:rsidR="008B78E6" w:rsidRDefault="008B78E6">
                      <w:pPr>
                        <w:divId w:val="253055238"/>
                        <w:rPr>
                          <w:color w:val="BBBBBB"/>
                        </w:rPr>
                      </w:pPr>
                    </w:p>
                    <w:p w14:paraId="1E9DA3E3" w14:textId="77777777" w:rsidR="008B78E6" w:rsidRDefault="008B78E6">
                      <w:pPr>
                        <w:spacing w:line="1" w:lineRule="auto"/>
                      </w:pPr>
                    </w:p>
                  </w:tc>
                </w:tr>
              </w:tbl>
              <w:p w14:paraId="727DC493" w14:textId="77777777" w:rsidR="008B78E6" w:rsidRDefault="008B78E6">
                <w:pPr>
                  <w:spacing w:line="1" w:lineRule="auto"/>
                </w:pPr>
              </w:p>
            </w:tc>
            <w:tc>
              <w:tcPr>
                <w:tcW w:w="3750" w:type="dxa"/>
                <w:tcMar>
                  <w:top w:w="0" w:type="dxa"/>
                  <w:left w:w="0" w:type="dxa"/>
                  <w:bottom w:w="0" w:type="dxa"/>
                  <w:right w:w="0" w:type="dxa"/>
                </w:tcMar>
              </w:tcPr>
              <w:p w14:paraId="5DEB268C" w14:textId="77777777" w:rsidR="008B78E6" w:rsidRDefault="008B78E6">
                <w:pPr>
                  <w:jc w:val="right"/>
                  <w:rPr>
                    <w:vanish/>
                  </w:rPr>
                </w:pPr>
              </w:p>
              <w:tbl>
                <w:tblPr>
                  <w:tblW w:w="1574" w:type="dxa"/>
                  <w:jc w:val="right"/>
                  <w:tblLayout w:type="fixed"/>
                  <w:tblLook w:val="01E0" w:firstRow="1" w:lastRow="1" w:firstColumn="1" w:lastColumn="1" w:noHBand="0" w:noVBand="0"/>
                </w:tblPr>
                <w:tblGrid>
                  <w:gridCol w:w="787"/>
                  <w:gridCol w:w="787"/>
                </w:tblGrid>
                <w:tr w:rsidR="008B78E6" w14:paraId="03443588" w14:textId="77777777" w:rsidTr="00A8523D">
                  <w:trPr>
                    <w:jc w:val="right"/>
                  </w:trPr>
                  <w:tc>
                    <w:tcPr>
                      <w:tcW w:w="787" w:type="dxa"/>
                      <w:tcMar>
                        <w:top w:w="0" w:type="dxa"/>
                        <w:left w:w="0" w:type="dxa"/>
                        <w:bottom w:w="0" w:type="dxa"/>
                        <w:right w:w="0" w:type="dxa"/>
                      </w:tcMar>
                    </w:tcPr>
                    <w:p w14:paraId="2132BF79" w14:textId="69D70AB7" w:rsidR="008B78E6" w:rsidRDefault="008B78E6">
                      <w:pPr>
                        <w:jc w:val="right"/>
                        <w:rPr>
                          <w:color w:val="000000"/>
                        </w:rPr>
                      </w:pPr>
                    </w:p>
                  </w:tc>
                  <w:tc>
                    <w:tcPr>
                      <w:tcW w:w="787" w:type="dxa"/>
                      <w:tcMar>
                        <w:top w:w="0" w:type="dxa"/>
                        <w:left w:w="0" w:type="dxa"/>
                        <w:bottom w:w="0" w:type="dxa"/>
                        <w:right w:w="0" w:type="dxa"/>
                      </w:tcMar>
                    </w:tcPr>
                    <w:p w14:paraId="32E84D0A" w14:textId="4FF3EEF3" w:rsidR="008B78E6" w:rsidRDefault="008B78E6" w:rsidP="00A8523D">
                      <w:pPr>
                        <w:rPr>
                          <w:color w:val="000000"/>
                        </w:rPr>
                      </w:pPr>
                      <w:r>
                        <w:fldChar w:fldCharType="begin"/>
                      </w:r>
                      <w:r>
                        <w:rPr>
                          <w:color w:val="000000"/>
                        </w:rPr>
                        <w:instrText>PAGE</w:instrText>
                      </w:r>
                      <w:r>
                        <w:fldChar w:fldCharType="separate"/>
                      </w:r>
                      <w:r w:rsidR="000B7208">
                        <w:rPr>
                          <w:noProof/>
                          <w:color w:val="000000"/>
                        </w:rPr>
                        <w:t>31</w:t>
                      </w:r>
                      <w:r>
                        <w:fldChar w:fldCharType="end"/>
                      </w:r>
                    </w:p>
                  </w:tc>
                </w:tr>
              </w:tbl>
              <w:p w14:paraId="6AC664DE" w14:textId="77777777" w:rsidR="008B78E6" w:rsidRDefault="008B78E6">
                <w:pPr>
                  <w:spacing w:line="1" w:lineRule="auto"/>
                </w:pPr>
              </w:p>
            </w:tc>
          </w:tr>
        </w:tbl>
        <w:p w14:paraId="3D96A688" w14:textId="77777777" w:rsidR="008B78E6" w:rsidRDefault="008B78E6">
          <w:pPr>
            <w:spacing w:line="1" w:lineRule="auto"/>
          </w:pPr>
        </w:p>
      </w:tc>
    </w:tr>
  </w:tbl>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B78E6" w14:paraId="7C557110" w14:textId="77777777">
      <w:trPr>
        <w:trHeight w:val="450"/>
        <w:hidden/>
      </w:trPr>
      <w:tc>
        <w:tcPr>
          <w:tcW w:w="16332" w:type="dxa"/>
        </w:tcPr>
        <w:p w14:paraId="4CC3C69C" w14:textId="77777777" w:rsidR="008B78E6" w:rsidRDefault="008B78E6">
          <w:pPr>
            <w:rPr>
              <w:vanish/>
            </w:rPr>
          </w:pPr>
        </w:p>
        <w:tbl>
          <w:tblPr>
            <w:tblW w:w="16117" w:type="dxa"/>
            <w:tblLayout w:type="fixed"/>
            <w:tblLook w:val="01E0" w:firstRow="1" w:lastRow="1" w:firstColumn="1" w:lastColumn="1" w:noHBand="0" w:noVBand="0"/>
          </w:tblPr>
          <w:tblGrid>
            <w:gridCol w:w="390"/>
            <w:gridCol w:w="11977"/>
            <w:gridCol w:w="3750"/>
          </w:tblGrid>
          <w:tr w:rsidR="008B78E6" w14:paraId="3ED098C5" w14:textId="77777777">
            <w:trPr>
              <w:trHeight w:hRule="exact" w:val="300"/>
            </w:trPr>
            <w:tc>
              <w:tcPr>
                <w:tcW w:w="390" w:type="dxa"/>
                <w:tcMar>
                  <w:top w:w="0" w:type="dxa"/>
                  <w:left w:w="0" w:type="dxa"/>
                  <w:bottom w:w="0" w:type="dxa"/>
                  <w:right w:w="0" w:type="dxa"/>
                </w:tcMar>
              </w:tcPr>
              <w:p w14:paraId="0DA71EC6" w14:textId="746F3421"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42880" behindDoc="0" locked="0" layoutInCell="1" allowOverlap="1" wp14:anchorId="0E7F899F" wp14:editId="4DCF5621">
                            <wp:simplePos x="0" y="0"/>
                            <wp:positionH relativeFrom="column">
                              <wp:posOffset>0</wp:posOffset>
                            </wp:positionH>
                            <wp:positionV relativeFrom="paragraph">
                              <wp:posOffset>0</wp:posOffset>
                            </wp:positionV>
                            <wp:extent cx="635000" cy="635000"/>
                            <wp:effectExtent l="0" t="0" r="3175" b="3175"/>
                            <wp:wrapNone/>
                            <wp:docPr id="75"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B5B099" id="AutoShape 70" o:spid="_x0000_s1026"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B78E6" w14:paraId="0D4FA3CD" w14:textId="77777777">
                  <w:tc>
                    <w:tcPr>
                      <w:tcW w:w="11977" w:type="dxa"/>
                      <w:tcMar>
                        <w:top w:w="0" w:type="dxa"/>
                        <w:left w:w="0" w:type="dxa"/>
                        <w:bottom w:w="0" w:type="dxa"/>
                        <w:right w:w="0" w:type="dxa"/>
                      </w:tcMar>
                    </w:tcPr>
                    <w:p w14:paraId="5F544C13" w14:textId="2A1EA365" w:rsidR="008B78E6" w:rsidRDefault="008B78E6">
                      <w:pPr>
                        <w:divId w:val="1200898926"/>
                        <w:rPr>
                          <w:color w:val="BBBBBB"/>
                        </w:rPr>
                      </w:pPr>
                    </w:p>
                    <w:p w14:paraId="3FF74CF2" w14:textId="77777777" w:rsidR="008B78E6" w:rsidRDefault="008B78E6">
                      <w:pPr>
                        <w:spacing w:line="1" w:lineRule="auto"/>
                      </w:pPr>
                    </w:p>
                  </w:tc>
                </w:tr>
              </w:tbl>
              <w:p w14:paraId="434BB8AD" w14:textId="77777777" w:rsidR="008B78E6" w:rsidRDefault="008B78E6">
                <w:pPr>
                  <w:spacing w:line="1" w:lineRule="auto"/>
                </w:pPr>
              </w:p>
            </w:tc>
            <w:tc>
              <w:tcPr>
                <w:tcW w:w="3750" w:type="dxa"/>
                <w:tcMar>
                  <w:top w:w="0" w:type="dxa"/>
                  <w:left w:w="0" w:type="dxa"/>
                  <w:bottom w:w="0" w:type="dxa"/>
                  <w:right w:w="0" w:type="dxa"/>
                </w:tcMar>
              </w:tcPr>
              <w:p w14:paraId="4AF8B072"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6C5C0EC4" w14:textId="77777777" w:rsidTr="00A8523D">
                  <w:trPr>
                    <w:jc w:val="right"/>
                  </w:trPr>
                  <w:tc>
                    <w:tcPr>
                      <w:tcW w:w="787" w:type="dxa"/>
                      <w:tcMar>
                        <w:top w:w="0" w:type="dxa"/>
                        <w:left w:w="0" w:type="dxa"/>
                        <w:bottom w:w="0" w:type="dxa"/>
                        <w:right w:w="0" w:type="dxa"/>
                      </w:tcMar>
                    </w:tcPr>
                    <w:p w14:paraId="2CB11D26" w14:textId="2EF5EB1A" w:rsidR="008B78E6" w:rsidRDefault="008B78E6" w:rsidP="00A8523D">
                      <w:pPr>
                        <w:rPr>
                          <w:color w:val="000000"/>
                        </w:rPr>
                      </w:pPr>
                      <w:r>
                        <w:fldChar w:fldCharType="begin"/>
                      </w:r>
                      <w:r>
                        <w:rPr>
                          <w:color w:val="000000"/>
                        </w:rPr>
                        <w:instrText>PAGE</w:instrText>
                      </w:r>
                      <w:r>
                        <w:fldChar w:fldCharType="separate"/>
                      </w:r>
                      <w:r w:rsidR="000B7208">
                        <w:rPr>
                          <w:noProof/>
                          <w:color w:val="000000"/>
                        </w:rPr>
                        <w:t>34</w:t>
                      </w:r>
                      <w:r>
                        <w:fldChar w:fldCharType="end"/>
                      </w:r>
                    </w:p>
                  </w:tc>
                </w:tr>
              </w:tbl>
              <w:p w14:paraId="22AF6C0B" w14:textId="77777777" w:rsidR="008B78E6" w:rsidRDefault="008B78E6">
                <w:pPr>
                  <w:spacing w:line="1" w:lineRule="auto"/>
                </w:pPr>
              </w:p>
            </w:tc>
          </w:tr>
        </w:tbl>
        <w:p w14:paraId="63818EF0" w14:textId="77777777" w:rsidR="008B78E6" w:rsidRDefault="008B78E6">
          <w:pPr>
            <w:spacing w:line="1" w:lineRule="auto"/>
          </w:pPr>
        </w:p>
      </w:tc>
    </w:tr>
  </w:tbl>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05493074" w14:textId="77777777">
      <w:trPr>
        <w:trHeight w:val="450"/>
        <w:hidden/>
      </w:trPr>
      <w:tc>
        <w:tcPr>
          <w:tcW w:w="11400" w:type="dxa"/>
        </w:tcPr>
        <w:p w14:paraId="665F3E1F"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0F84D1CA" w14:textId="77777777">
            <w:tc>
              <w:tcPr>
                <w:tcW w:w="390" w:type="dxa"/>
                <w:tcMar>
                  <w:top w:w="0" w:type="dxa"/>
                  <w:left w:w="0" w:type="dxa"/>
                  <w:bottom w:w="0" w:type="dxa"/>
                  <w:right w:w="0" w:type="dxa"/>
                </w:tcMar>
              </w:tcPr>
              <w:p w14:paraId="6EDF29AA" w14:textId="2ED989FA"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43904" behindDoc="0" locked="0" layoutInCell="1" allowOverlap="1" wp14:anchorId="3469BB8F" wp14:editId="574D2434">
                            <wp:simplePos x="0" y="0"/>
                            <wp:positionH relativeFrom="column">
                              <wp:posOffset>0</wp:posOffset>
                            </wp:positionH>
                            <wp:positionV relativeFrom="paragraph">
                              <wp:posOffset>0</wp:posOffset>
                            </wp:positionV>
                            <wp:extent cx="635000" cy="635000"/>
                            <wp:effectExtent l="0" t="0" r="3175" b="3175"/>
                            <wp:wrapNone/>
                            <wp:docPr id="74"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44BAD8" id="AutoShape 68" o:spid="_x0000_s1026"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Jx8gEAAN4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tKAJx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727147CD" w14:textId="77777777">
                  <w:tc>
                    <w:tcPr>
                      <w:tcW w:w="7045" w:type="dxa"/>
                      <w:tcMar>
                        <w:top w:w="0" w:type="dxa"/>
                        <w:left w:w="0" w:type="dxa"/>
                        <w:bottom w:w="0" w:type="dxa"/>
                        <w:right w:w="0" w:type="dxa"/>
                      </w:tcMar>
                    </w:tcPr>
                    <w:p w14:paraId="024E4903" w14:textId="17D704A2" w:rsidR="008B78E6" w:rsidRDefault="008B78E6">
                      <w:pPr>
                        <w:divId w:val="1878200536"/>
                        <w:rPr>
                          <w:color w:val="BBBBBB"/>
                        </w:rPr>
                      </w:pPr>
                    </w:p>
                    <w:p w14:paraId="10539B16" w14:textId="77777777" w:rsidR="008B78E6" w:rsidRDefault="008B78E6">
                      <w:pPr>
                        <w:spacing w:line="1" w:lineRule="auto"/>
                      </w:pPr>
                    </w:p>
                  </w:tc>
                </w:tr>
              </w:tbl>
              <w:p w14:paraId="7EDC65C6" w14:textId="77777777" w:rsidR="008B78E6" w:rsidRDefault="008B78E6">
                <w:pPr>
                  <w:spacing w:line="1" w:lineRule="auto"/>
                </w:pPr>
              </w:p>
            </w:tc>
            <w:tc>
              <w:tcPr>
                <w:tcW w:w="3750" w:type="dxa"/>
                <w:tcMar>
                  <w:top w:w="0" w:type="dxa"/>
                  <w:left w:w="0" w:type="dxa"/>
                  <w:bottom w:w="0" w:type="dxa"/>
                  <w:right w:w="0" w:type="dxa"/>
                </w:tcMar>
                <w:vAlign w:val="center"/>
              </w:tcPr>
              <w:p w14:paraId="6839691E"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0D0FA1AA" w14:textId="77777777" w:rsidTr="00A8523D">
                  <w:trPr>
                    <w:jc w:val="right"/>
                  </w:trPr>
                  <w:tc>
                    <w:tcPr>
                      <w:tcW w:w="787" w:type="dxa"/>
                      <w:tcMar>
                        <w:top w:w="0" w:type="dxa"/>
                        <w:left w:w="0" w:type="dxa"/>
                        <w:bottom w:w="0" w:type="dxa"/>
                        <w:right w:w="0" w:type="dxa"/>
                      </w:tcMar>
                    </w:tcPr>
                    <w:p w14:paraId="1703D4F3" w14:textId="4E15803C" w:rsidR="008B78E6" w:rsidRDefault="008B78E6" w:rsidP="00A8523D">
                      <w:pPr>
                        <w:rPr>
                          <w:color w:val="000000"/>
                        </w:rPr>
                      </w:pPr>
                      <w:r>
                        <w:fldChar w:fldCharType="begin"/>
                      </w:r>
                      <w:r>
                        <w:rPr>
                          <w:color w:val="000000"/>
                        </w:rPr>
                        <w:instrText>PAGE</w:instrText>
                      </w:r>
                      <w:r>
                        <w:fldChar w:fldCharType="separate"/>
                      </w:r>
                      <w:r w:rsidR="000B7208">
                        <w:rPr>
                          <w:noProof/>
                          <w:color w:val="000000"/>
                        </w:rPr>
                        <w:t>36</w:t>
                      </w:r>
                      <w:r>
                        <w:fldChar w:fldCharType="end"/>
                      </w:r>
                    </w:p>
                  </w:tc>
                </w:tr>
              </w:tbl>
              <w:p w14:paraId="2BB9BC98" w14:textId="77777777" w:rsidR="008B78E6" w:rsidRDefault="008B78E6">
                <w:pPr>
                  <w:spacing w:line="1" w:lineRule="auto"/>
                </w:pPr>
              </w:p>
            </w:tc>
          </w:tr>
        </w:tbl>
        <w:p w14:paraId="7570D931" w14:textId="77777777" w:rsidR="008B78E6" w:rsidRDefault="008B78E6">
          <w:pPr>
            <w:spacing w:line="1" w:lineRule="auto"/>
          </w:pPr>
        </w:p>
      </w:tc>
    </w:tr>
  </w:tbl>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9087140"/>
      <w:docPartObj>
        <w:docPartGallery w:val="Page Numbers (Bottom of Page)"/>
        <w:docPartUnique/>
      </w:docPartObj>
    </w:sdtPr>
    <w:sdtEndPr>
      <w:rPr>
        <w:rStyle w:val="PageNumber"/>
      </w:rPr>
    </w:sdtEndPr>
    <w:sdtContent>
      <w:p w14:paraId="0EB14977" w14:textId="08204CD8" w:rsidR="008B78E6" w:rsidRDefault="008B78E6" w:rsidP="008B7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7208">
          <w:rPr>
            <w:rStyle w:val="PageNumber"/>
            <w:noProof/>
          </w:rPr>
          <w:t>86</w:t>
        </w:r>
        <w:r>
          <w:rPr>
            <w:rStyle w:val="PageNumber"/>
          </w:rPr>
          <w:fldChar w:fldCharType="end"/>
        </w:r>
      </w:p>
    </w:sdtContent>
  </w:sdt>
  <w:tbl>
    <w:tblPr>
      <w:tblW w:w="16332" w:type="dxa"/>
      <w:tblLayout w:type="fixed"/>
      <w:tblLook w:val="01E0" w:firstRow="1" w:lastRow="1" w:firstColumn="1" w:lastColumn="1" w:noHBand="0" w:noVBand="0"/>
    </w:tblPr>
    <w:tblGrid>
      <w:gridCol w:w="16332"/>
    </w:tblGrid>
    <w:tr w:rsidR="008B78E6" w14:paraId="242F4277" w14:textId="77777777">
      <w:trPr>
        <w:trHeight w:val="450"/>
        <w:hidden/>
      </w:trPr>
      <w:tc>
        <w:tcPr>
          <w:tcW w:w="16332" w:type="dxa"/>
        </w:tcPr>
        <w:p w14:paraId="55D4B3BB" w14:textId="56DF8AD5" w:rsidR="008B78E6" w:rsidRDefault="008B78E6" w:rsidP="000C4D32">
          <w:pPr>
            <w:ind w:right="360"/>
            <w:rPr>
              <w:vanish/>
            </w:rPr>
          </w:pPr>
        </w:p>
        <w:tbl>
          <w:tblPr>
            <w:tblW w:w="16117" w:type="dxa"/>
            <w:tblLayout w:type="fixed"/>
            <w:tblLook w:val="01E0" w:firstRow="1" w:lastRow="1" w:firstColumn="1" w:lastColumn="1" w:noHBand="0" w:noVBand="0"/>
          </w:tblPr>
          <w:tblGrid>
            <w:gridCol w:w="390"/>
            <w:gridCol w:w="11977"/>
            <w:gridCol w:w="3750"/>
          </w:tblGrid>
          <w:tr w:rsidR="008B78E6" w14:paraId="4FB98F70" w14:textId="77777777">
            <w:trPr>
              <w:trHeight w:hRule="exact" w:val="300"/>
            </w:trPr>
            <w:tc>
              <w:tcPr>
                <w:tcW w:w="390" w:type="dxa"/>
                <w:tcMar>
                  <w:top w:w="0" w:type="dxa"/>
                  <w:left w:w="0" w:type="dxa"/>
                  <w:bottom w:w="0" w:type="dxa"/>
                  <w:right w:w="0" w:type="dxa"/>
                </w:tcMar>
              </w:tcPr>
              <w:p w14:paraId="5BFFF6E1" w14:textId="0ECE4BEA" w:rsidR="008B78E6" w:rsidRDefault="00607C83">
                <w:hyperlink r:id="rId1" w:tooltip="Zavod za unapređenje poslovanja">
                  <w:r w:rsidR="008B78E6">
                    <w:rPr>
                      <w:noProof/>
                      <w:lang w:eastAsia="en-US"/>
                    </w:rPr>
                    <mc:AlternateContent>
                      <mc:Choice Requires="wps">
                        <w:drawing>
                          <wp:anchor distT="0" distB="0" distL="114300" distR="114300" simplePos="0" relativeHeight="251645952" behindDoc="0" locked="0" layoutInCell="1" allowOverlap="1" wp14:anchorId="5EFE7D0C" wp14:editId="64100B9A">
                            <wp:simplePos x="0" y="0"/>
                            <wp:positionH relativeFrom="column">
                              <wp:posOffset>0</wp:posOffset>
                            </wp:positionH>
                            <wp:positionV relativeFrom="paragraph">
                              <wp:posOffset>0</wp:posOffset>
                            </wp:positionV>
                            <wp:extent cx="635000" cy="635000"/>
                            <wp:effectExtent l="0" t="0" r="3175" b="3175"/>
                            <wp:wrapNone/>
                            <wp:docPr id="72"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4CCAA0" id="AutoShape 64" o:spid="_x0000_s1026"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A38gEAAN4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a8UA3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B78E6" w14:paraId="50C0C910" w14:textId="77777777">
                  <w:tc>
                    <w:tcPr>
                      <w:tcW w:w="11977" w:type="dxa"/>
                      <w:tcMar>
                        <w:top w:w="0" w:type="dxa"/>
                        <w:left w:w="0" w:type="dxa"/>
                        <w:bottom w:w="0" w:type="dxa"/>
                        <w:right w:w="0" w:type="dxa"/>
                      </w:tcMar>
                    </w:tcPr>
                    <w:p w14:paraId="1DA22E30" w14:textId="0BB570F3" w:rsidR="008B78E6" w:rsidRDefault="008B78E6">
                      <w:pPr>
                        <w:divId w:val="1975870894"/>
                        <w:rPr>
                          <w:color w:val="BBBBBB"/>
                        </w:rPr>
                      </w:pPr>
                    </w:p>
                    <w:p w14:paraId="27FDDAD4" w14:textId="77777777" w:rsidR="008B78E6" w:rsidRDefault="008B78E6">
                      <w:pPr>
                        <w:spacing w:line="1" w:lineRule="auto"/>
                      </w:pPr>
                    </w:p>
                  </w:tc>
                </w:tr>
              </w:tbl>
              <w:p w14:paraId="0EEE40AF" w14:textId="77777777" w:rsidR="008B78E6" w:rsidRDefault="008B78E6">
                <w:pPr>
                  <w:spacing w:line="1" w:lineRule="auto"/>
                </w:pPr>
              </w:p>
            </w:tc>
            <w:tc>
              <w:tcPr>
                <w:tcW w:w="3750" w:type="dxa"/>
                <w:tcMar>
                  <w:top w:w="0" w:type="dxa"/>
                  <w:left w:w="0" w:type="dxa"/>
                  <w:bottom w:w="0" w:type="dxa"/>
                  <w:right w:w="0" w:type="dxa"/>
                </w:tcMar>
              </w:tcPr>
              <w:p w14:paraId="65343331"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7C56AFD4" w14:textId="77777777" w:rsidTr="00A8523D">
                  <w:trPr>
                    <w:jc w:val="right"/>
                  </w:trPr>
                  <w:tc>
                    <w:tcPr>
                      <w:tcW w:w="787" w:type="dxa"/>
                      <w:tcMar>
                        <w:top w:w="0" w:type="dxa"/>
                        <w:left w:w="0" w:type="dxa"/>
                        <w:bottom w:w="0" w:type="dxa"/>
                        <w:right w:w="0" w:type="dxa"/>
                      </w:tcMar>
                    </w:tcPr>
                    <w:p w14:paraId="014F701F" w14:textId="1DFD04E3" w:rsidR="008B78E6" w:rsidRDefault="008B78E6" w:rsidP="00A8523D">
                      <w:pPr>
                        <w:rPr>
                          <w:color w:val="000000"/>
                        </w:rPr>
                      </w:pPr>
                    </w:p>
                  </w:tc>
                </w:tr>
              </w:tbl>
              <w:p w14:paraId="24A45765" w14:textId="77777777" w:rsidR="008B78E6" w:rsidRDefault="008B78E6">
                <w:pPr>
                  <w:spacing w:line="1" w:lineRule="auto"/>
                </w:pPr>
              </w:p>
            </w:tc>
          </w:tr>
        </w:tbl>
        <w:p w14:paraId="1CC09C0C" w14:textId="77777777" w:rsidR="008B78E6" w:rsidRDefault="008B78E6">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64B7D" w14:textId="77777777" w:rsidR="00607C83" w:rsidRDefault="00607C83">
      <w:r>
        <w:separator/>
      </w:r>
    </w:p>
  </w:footnote>
  <w:footnote w:type="continuationSeparator" w:id="0">
    <w:p w14:paraId="4B49A306" w14:textId="77777777" w:rsidR="00607C83" w:rsidRDefault="00607C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28CEC5A9"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0DB264BE" w14:textId="77777777">
            <w:tc>
              <w:tcPr>
                <w:tcW w:w="3728" w:type="dxa"/>
                <w:tcMar>
                  <w:top w:w="0" w:type="dxa"/>
                  <w:left w:w="0" w:type="dxa"/>
                  <w:bottom w:w="0" w:type="dxa"/>
                  <w:right w:w="0" w:type="dxa"/>
                </w:tcMar>
              </w:tcPr>
              <w:p w14:paraId="023193CD" w14:textId="47DBB236"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42FFC324" w14:textId="77777777" w:rsidR="008B78E6" w:rsidRDefault="008B78E6">
                <w:pPr>
                  <w:spacing w:line="1" w:lineRule="auto"/>
                </w:pPr>
              </w:p>
            </w:tc>
            <w:tc>
              <w:tcPr>
                <w:tcW w:w="3729" w:type="dxa"/>
                <w:tcMar>
                  <w:top w:w="0" w:type="dxa"/>
                  <w:left w:w="0" w:type="dxa"/>
                  <w:bottom w:w="0" w:type="dxa"/>
                  <w:right w:w="0" w:type="dxa"/>
                </w:tcMar>
              </w:tcPr>
              <w:p w14:paraId="68EE013D" w14:textId="77777777" w:rsidR="008B78E6" w:rsidRDefault="008B78E6">
                <w:pPr>
                  <w:spacing w:line="1" w:lineRule="auto"/>
                </w:pPr>
              </w:p>
            </w:tc>
          </w:tr>
        </w:tbl>
        <w:p w14:paraId="0FCF8FDD" w14:textId="77777777" w:rsidR="008B78E6" w:rsidRDefault="008B78E6">
          <w:pPr>
            <w:spacing w:line="1" w:lineRule="auto"/>
          </w:pP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2DC64978"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089CEE08" w14:textId="77777777">
            <w:tc>
              <w:tcPr>
                <w:tcW w:w="3728" w:type="dxa"/>
                <w:tcMar>
                  <w:top w:w="0" w:type="dxa"/>
                  <w:left w:w="0" w:type="dxa"/>
                  <w:bottom w:w="0" w:type="dxa"/>
                  <w:right w:w="0" w:type="dxa"/>
                </w:tcMar>
              </w:tcPr>
              <w:p w14:paraId="21E459DF" w14:textId="4A5764AA"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505881DF" w14:textId="77777777" w:rsidR="008B78E6" w:rsidRDefault="008B78E6">
                <w:pPr>
                  <w:spacing w:line="1" w:lineRule="auto"/>
                </w:pPr>
              </w:p>
            </w:tc>
            <w:tc>
              <w:tcPr>
                <w:tcW w:w="3729" w:type="dxa"/>
                <w:tcMar>
                  <w:top w:w="0" w:type="dxa"/>
                  <w:left w:w="0" w:type="dxa"/>
                  <w:bottom w:w="0" w:type="dxa"/>
                  <w:right w:w="0" w:type="dxa"/>
                </w:tcMar>
              </w:tcPr>
              <w:p w14:paraId="6E7B3B40" w14:textId="77777777" w:rsidR="008B78E6" w:rsidRDefault="008B78E6">
                <w:pPr>
                  <w:spacing w:line="1" w:lineRule="auto"/>
                </w:pPr>
              </w:p>
            </w:tc>
          </w:tr>
        </w:tbl>
        <w:p w14:paraId="07644C0D" w14:textId="77777777" w:rsidR="008B78E6" w:rsidRDefault="008B78E6">
          <w:pPr>
            <w:spacing w:line="1" w:lineRule="auto"/>
          </w:pPr>
        </w:p>
      </w:tc>
    </w:tr>
  </w:tbl>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2708EFB1"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61410D36" w14:textId="77777777">
            <w:tc>
              <w:tcPr>
                <w:tcW w:w="3728" w:type="dxa"/>
                <w:tcMar>
                  <w:top w:w="0" w:type="dxa"/>
                  <w:left w:w="0" w:type="dxa"/>
                  <w:bottom w:w="0" w:type="dxa"/>
                  <w:right w:w="0" w:type="dxa"/>
                </w:tcMar>
              </w:tcPr>
              <w:p w14:paraId="06D2A06A" w14:textId="544BA566"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5960AE1D" w14:textId="77777777" w:rsidR="008B78E6" w:rsidRDefault="008B78E6">
                <w:pPr>
                  <w:spacing w:line="1" w:lineRule="auto"/>
                </w:pPr>
              </w:p>
            </w:tc>
            <w:tc>
              <w:tcPr>
                <w:tcW w:w="3729" w:type="dxa"/>
                <w:tcMar>
                  <w:top w:w="0" w:type="dxa"/>
                  <w:left w:w="0" w:type="dxa"/>
                  <w:bottom w:w="0" w:type="dxa"/>
                  <w:right w:w="0" w:type="dxa"/>
                </w:tcMar>
              </w:tcPr>
              <w:p w14:paraId="6D0483CC" w14:textId="77777777" w:rsidR="008B78E6" w:rsidRDefault="008B78E6">
                <w:pPr>
                  <w:spacing w:line="1" w:lineRule="auto"/>
                </w:pPr>
              </w:p>
            </w:tc>
          </w:tr>
        </w:tbl>
        <w:p w14:paraId="17A4C43C" w14:textId="77777777" w:rsidR="008B78E6" w:rsidRDefault="008B78E6">
          <w:pPr>
            <w:spacing w:line="1" w:lineRule="auto"/>
          </w:pPr>
        </w:p>
      </w:tc>
    </w:tr>
  </w:tbl>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B78E6" w14:paraId="640A1B26"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B78E6" w14:paraId="0404F6A5" w14:textId="77777777">
            <w:trPr>
              <w:trHeight w:hRule="exact" w:val="375"/>
            </w:trPr>
            <w:tc>
              <w:tcPr>
                <w:tcW w:w="5808" w:type="dxa"/>
                <w:tcMar>
                  <w:top w:w="0" w:type="dxa"/>
                  <w:left w:w="0" w:type="dxa"/>
                  <w:bottom w:w="0" w:type="dxa"/>
                  <w:right w:w="0" w:type="dxa"/>
                </w:tcMar>
              </w:tcPr>
              <w:p w14:paraId="795581F0" w14:textId="2F18937C" w:rsidR="008B78E6" w:rsidRPr="007C1F35" w:rsidRDefault="008B78E6">
                <w:pPr>
                  <w:rPr>
                    <w:b/>
                    <w:bCs/>
                    <w:color w:val="000000"/>
                  </w:rPr>
                </w:pPr>
                <w:r>
                  <w:rPr>
                    <w:b/>
                    <w:bCs/>
                    <w:color w:val="000000"/>
                  </w:rPr>
                  <w:t>Буџет 202</w:t>
                </w:r>
                <w:r w:rsidR="007C1F35">
                  <w:rPr>
                    <w:b/>
                    <w:bCs/>
                    <w:color w:val="000000"/>
                  </w:rPr>
                  <w:t>4</w:t>
                </w:r>
              </w:p>
            </w:tc>
            <w:tc>
              <w:tcPr>
                <w:tcW w:w="4500" w:type="dxa"/>
                <w:tcMar>
                  <w:top w:w="0" w:type="dxa"/>
                  <w:left w:w="0" w:type="dxa"/>
                  <w:bottom w:w="0" w:type="dxa"/>
                  <w:right w:w="0" w:type="dxa"/>
                </w:tcMar>
              </w:tcPr>
              <w:p w14:paraId="2219C00E" w14:textId="77777777" w:rsidR="008B78E6" w:rsidRDefault="008B78E6">
                <w:pPr>
                  <w:spacing w:line="1" w:lineRule="auto"/>
                </w:pPr>
              </w:p>
              <w:p w14:paraId="2CED0907" w14:textId="77777777" w:rsidR="008B78E6" w:rsidRPr="00970E46" w:rsidRDefault="008B78E6" w:rsidP="00970E46"/>
              <w:p w14:paraId="6066DF8D" w14:textId="1C800ED6" w:rsidR="008B78E6" w:rsidRPr="00970E46" w:rsidRDefault="008B78E6" w:rsidP="00970E46">
                <w:pPr>
                  <w:tabs>
                    <w:tab w:val="left" w:pos="3318"/>
                  </w:tabs>
                </w:pPr>
                <w:r>
                  <w:tab/>
                </w: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B78E6" w14:paraId="37F42FC4" w14:textId="77777777">
                  <w:trPr>
                    <w:jc w:val="right"/>
                  </w:trPr>
                  <w:tc>
                    <w:tcPr>
                      <w:tcW w:w="5809" w:type="dxa"/>
                      <w:tcMar>
                        <w:top w:w="0" w:type="dxa"/>
                        <w:left w:w="0" w:type="dxa"/>
                        <w:bottom w:w="0" w:type="dxa"/>
                        <w:right w:w="0" w:type="dxa"/>
                      </w:tcMar>
                    </w:tcPr>
                    <w:p w14:paraId="0AF6C51A" w14:textId="77777777" w:rsidR="008B78E6" w:rsidRDefault="008B78E6" w:rsidP="00B32F1C">
                      <w:pPr>
                        <w:jc w:val="right"/>
                        <w:divId w:val="322392057"/>
                      </w:pPr>
                    </w:p>
                  </w:tc>
                </w:tr>
              </w:tbl>
              <w:p w14:paraId="2DD94A52" w14:textId="77777777" w:rsidR="008B78E6" w:rsidRDefault="008B78E6">
                <w:pPr>
                  <w:spacing w:line="1" w:lineRule="auto"/>
                </w:pPr>
              </w:p>
            </w:tc>
          </w:tr>
        </w:tbl>
        <w:p w14:paraId="4D76DD06" w14:textId="77777777" w:rsidR="008B78E6" w:rsidRDefault="008B78E6">
          <w:pPr>
            <w:spacing w:line="1" w:lineRule="auto"/>
          </w:pPr>
        </w:p>
      </w:tc>
    </w:tr>
  </w:tbl>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B78E6" w14:paraId="231C6A68" w14:textId="77777777">
      <w:trPr>
        <w:trHeight w:val="375"/>
      </w:trPr>
      <w:tc>
        <w:tcPr>
          <w:tcW w:w="16332" w:type="dxa"/>
        </w:tcPr>
        <w:tbl>
          <w:tblPr>
            <w:tblW w:w="10308" w:type="dxa"/>
            <w:tblLayout w:type="fixed"/>
            <w:tblLook w:val="01E0" w:firstRow="1" w:lastRow="1" w:firstColumn="1" w:lastColumn="1" w:noHBand="0" w:noVBand="0"/>
          </w:tblPr>
          <w:tblGrid>
            <w:gridCol w:w="5808"/>
            <w:gridCol w:w="4500"/>
          </w:tblGrid>
          <w:tr w:rsidR="008B78E6" w14:paraId="35D66CE5" w14:textId="77777777" w:rsidTr="00B32F1C">
            <w:trPr>
              <w:trHeight w:hRule="exact" w:val="375"/>
            </w:trPr>
            <w:tc>
              <w:tcPr>
                <w:tcW w:w="5808" w:type="dxa"/>
                <w:tcMar>
                  <w:top w:w="0" w:type="dxa"/>
                  <w:left w:w="0" w:type="dxa"/>
                  <w:bottom w:w="0" w:type="dxa"/>
                  <w:right w:w="0" w:type="dxa"/>
                </w:tcMar>
              </w:tcPr>
              <w:p w14:paraId="275C32F9" w14:textId="617E482C" w:rsidR="008B78E6" w:rsidRPr="007C1F35" w:rsidRDefault="008B78E6">
                <w:pPr>
                  <w:rPr>
                    <w:b/>
                    <w:bCs/>
                    <w:color w:val="000000"/>
                  </w:rPr>
                </w:pPr>
                <w:r>
                  <w:rPr>
                    <w:b/>
                    <w:bCs/>
                    <w:color w:val="000000"/>
                  </w:rPr>
                  <w:t>Буџет 202</w:t>
                </w:r>
                <w:r w:rsidR="007C1F35">
                  <w:rPr>
                    <w:b/>
                    <w:bCs/>
                    <w:color w:val="000000"/>
                  </w:rPr>
                  <w:t>4</w:t>
                </w:r>
              </w:p>
            </w:tc>
            <w:tc>
              <w:tcPr>
                <w:tcW w:w="4500" w:type="dxa"/>
                <w:tcMar>
                  <w:top w:w="0" w:type="dxa"/>
                  <w:left w:w="0" w:type="dxa"/>
                  <w:bottom w:w="0" w:type="dxa"/>
                  <w:right w:w="0" w:type="dxa"/>
                </w:tcMar>
              </w:tcPr>
              <w:p w14:paraId="171C47DC" w14:textId="77777777" w:rsidR="008B78E6" w:rsidRDefault="008B78E6">
                <w:pPr>
                  <w:spacing w:line="1" w:lineRule="auto"/>
                </w:pPr>
              </w:p>
            </w:tc>
          </w:tr>
        </w:tbl>
        <w:p w14:paraId="7E1C6A06" w14:textId="77777777" w:rsidR="008B78E6" w:rsidRDefault="008B78E6">
          <w:pPr>
            <w:spacing w:line="1" w:lineRule="auto"/>
          </w:pPr>
        </w:p>
      </w:tc>
    </w:tr>
  </w:tbl>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B78E6" w14:paraId="379F0FD4"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51A4E9FD" w14:textId="77777777">
            <w:tc>
              <w:tcPr>
                <w:tcW w:w="3728" w:type="dxa"/>
                <w:tcMar>
                  <w:top w:w="0" w:type="dxa"/>
                  <w:left w:w="0" w:type="dxa"/>
                  <w:bottom w:w="0" w:type="dxa"/>
                  <w:right w:w="0" w:type="dxa"/>
                </w:tcMar>
              </w:tcPr>
              <w:p w14:paraId="3C0709B8" w14:textId="1B899686"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750CB1FB" w14:textId="77777777" w:rsidR="008B78E6" w:rsidRDefault="008B78E6">
                <w:pPr>
                  <w:spacing w:line="1" w:lineRule="auto"/>
                </w:pPr>
              </w:p>
            </w:tc>
            <w:tc>
              <w:tcPr>
                <w:tcW w:w="3729" w:type="dxa"/>
                <w:tcMar>
                  <w:top w:w="0" w:type="dxa"/>
                  <w:left w:w="0" w:type="dxa"/>
                  <w:bottom w:w="0" w:type="dxa"/>
                  <w:right w:w="0" w:type="dxa"/>
                </w:tcMar>
              </w:tcPr>
              <w:p w14:paraId="0314D7BC" w14:textId="77777777" w:rsidR="008B78E6" w:rsidRDefault="008B78E6">
                <w:pPr>
                  <w:spacing w:line="1" w:lineRule="auto"/>
                </w:pPr>
              </w:p>
            </w:tc>
          </w:tr>
        </w:tbl>
        <w:p w14:paraId="3EB16C93" w14:textId="77777777" w:rsidR="008B78E6" w:rsidRDefault="008B78E6">
          <w:pPr>
            <w:spacing w:line="1" w:lineRule="auto"/>
          </w:pPr>
        </w:p>
      </w:tc>
    </w:tr>
  </w:tbl>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B78E6" w14:paraId="1304B667"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B78E6" w14:paraId="1D6D75F7" w14:textId="77777777">
            <w:trPr>
              <w:trHeight w:hRule="exact" w:val="375"/>
            </w:trPr>
            <w:tc>
              <w:tcPr>
                <w:tcW w:w="5808" w:type="dxa"/>
                <w:tcMar>
                  <w:top w:w="0" w:type="dxa"/>
                  <w:left w:w="0" w:type="dxa"/>
                  <w:bottom w:w="0" w:type="dxa"/>
                  <w:right w:w="0" w:type="dxa"/>
                </w:tcMar>
              </w:tcPr>
              <w:p w14:paraId="57777753" w14:textId="162B3940" w:rsidR="008B78E6" w:rsidRPr="007C1F35" w:rsidRDefault="008B78E6">
                <w:pPr>
                  <w:rPr>
                    <w:b/>
                    <w:bCs/>
                    <w:color w:val="000000"/>
                  </w:rPr>
                </w:pPr>
                <w:r>
                  <w:rPr>
                    <w:b/>
                    <w:bCs/>
                    <w:color w:val="000000"/>
                  </w:rPr>
                  <w:t>Буџет 202</w:t>
                </w:r>
                <w:r w:rsidR="007C1F35">
                  <w:rPr>
                    <w:b/>
                    <w:bCs/>
                    <w:color w:val="000000"/>
                  </w:rPr>
                  <w:t>4</w:t>
                </w:r>
              </w:p>
            </w:tc>
            <w:tc>
              <w:tcPr>
                <w:tcW w:w="4500" w:type="dxa"/>
                <w:tcMar>
                  <w:top w:w="0" w:type="dxa"/>
                  <w:left w:w="0" w:type="dxa"/>
                  <w:bottom w:w="0" w:type="dxa"/>
                  <w:right w:w="0" w:type="dxa"/>
                </w:tcMar>
              </w:tcPr>
              <w:p w14:paraId="1D298F8F" w14:textId="77777777" w:rsidR="008B78E6" w:rsidRDefault="008B78E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B78E6" w14:paraId="2E457127" w14:textId="77777777">
                  <w:trPr>
                    <w:jc w:val="right"/>
                  </w:trPr>
                  <w:tc>
                    <w:tcPr>
                      <w:tcW w:w="5809" w:type="dxa"/>
                      <w:tcMar>
                        <w:top w:w="0" w:type="dxa"/>
                        <w:left w:w="0" w:type="dxa"/>
                        <w:bottom w:w="0" w:type="dxa"/>
                        <w:right w:w="0" w:type="dxa"/>
                      </w:tcMar>
                    </w:tcPr>
                    <w:p w14:paraId="4EE7D0E3" w14:textId="77777777" w:rsidR="008B78E6" w:rsidRDefault="008B78E6" w:rsidP="00B32F1C">
                      <w:pPr>
                        <w:jc w:val="right"/>
                        <w:divId w:val="107048838"/>
                      </w:pPr>
                    </w:p>
                  </w:tc>
                </w:tr>
              </w:tbl>
              <w:p w14:paraId="3912B318" w14:textId="77777777" w:rsidR="008B78E6" w:rsidRDefault="008B78E6">
                <w:pPr>
                  <w:spacing w:line="1" w:lineRule="auto"/>
                </w:pPr>
              </w:p>
            </w:tc>
          </w:tr>
        </w:tbl>
        <w:p w14:paraId="0B533AD5" w14:textId="77777777" w:rsidR="008B78E6" w:rsidRDefault="008B78E6">
          <w:pPr>
            <w:spacing w:line="1" w:lineRule="auto"/>
          </w:pPr>
        </w:p>
      </w:tc>
    </w:tr>
  </w:tbl>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B78E6" w14:paraId="776C462C" w14:textId="77777777">
      <w:trPr>
        <w:trHeight w:val="375"/>
      </w:trPr>
      <w:tc>
        <w:tcPr>
          <w:tcW w:w="16332" w:type="dxa"/>
        </w:tcPr>
        <w:tbl>
          <w:tblPr>
            <w:tblW w:w="10308" w:type="dxa"/>
            <w:tblLayout w:type="fixed"/>
            <w:tblLook w:val="01E0" w:firstRow="1" w:lastRow="1" w:firstColumn="1" w:lastColumn="1" w:noHBand="0" w:noVBand="0"/>
          </w:tblPr>
          <w:tblGrid>
            <w:gridCol w:w="5808"/>
            <w:gridCol w:w="4500"/>
          </w:tblGrid>
          <w:tr w:rsidR="008B78E6" w14:paraId="0FB15D59" w14:textId="77777777" w:rsidTr="00DA5F14">
            <w:trPr>
              <w:trHeight w:hRule="exact" w:val="375"/>
            </w:trPr>
            <w:tc>
              <w:tcPr>
                <w:tcW w:w="5808" w:type="dxa"/>
                <w:tcMar>
                  <w:top w:w="0" w:type="dxa"/>
                  <w:left w:w="0" w:type="dxa"/>
                  <w:bottom w:w="0" w:type="dxa"/>
                  <w:right w:w="0" w:type="dxa"/>
                </w:tcMar>
              </w:tcPr>
              <w:p w14:paraId="5DEDE209" w14:textId="275821EA" w:rsidR="008B78E6" w:rsidRPr="007C1F35" w:rsidRDefault="008B78E6">
                <w:pPr>
                  <w:rPr>
                    <w:b/>
                    <w:bCs/>
                    <w:color w:val="000000"/>
                  </w:rPr>
                </w:pPr>
                <w:r>
                  <w:rPr>
                    <w:b/>
                    <w:bCs/>
                    <w:color w:val="000000"/>
                  </w:rPr>
                  <w:t>Буџет 202</w:t>
                </w:r>
                <w:r w:rsidR="007C1F35">
                  <w:rPr>
                    <w:b/>
                    <w:bCs/>
                    <w:color w:val="000000"/>
                  </w:rPr>
                  <w:t>4</w:t>
                </w:r>
              </w:p>
              <w:p w14:paraId="7B583226" w14:textId="1E05C1F0" w:rsidR="008B78E6" w:rsidRPr="0096716C" w:rsidRDefault="008B78E6">
                <w:pPr>
                  <w:rPr>
                    <w:b/>
                    <w:bCs/>
                    <w:color w:val="000000"/>
                    <w:lang w:val="sr-Cyrl-RS"/>
                  </w:rPr>
                </w:pPr>
              </w:p>
            </w:tc>
            <w:tc>
              <w:tcPr>
                <w:tcW w:w="4500" w:type="dxa"/>
                <w:tcMar>
                  <w:top w:w="0" w:type="dxa"/>
                  <w:left w:w="0" w:type="dxa"/>
                  <w:bottom w:w="0" w:type="dxa"/>
                  <w:right w:w="0" w:type="dxa"/>
                </w:tcMar>
              </w:tcPr>
              <w:p w14:paraId="0188CFA6" w14:textId="77777777" w:rsidR="008B78E6" w:rsidRDefault="008B78E6">
                <w:pPr>
                  <w:spacing w:line="1" w:lineRule="auto"/>
                </w:pPr>
              </w:p>
            </w:tc>
          </w:tr>
        </w:tbl>
        <w:p w14:paraId="2256CFBD" w14:textId="77777777" w:rsidR="008B78E6" w:rsidRDefault="008B78E6">
          <w:pPr>
            <w:spacing w:line="1" w:lineRule="auto"/>
          </w:pPr>
        </w:p>
      </w:tc>
    </w:tr>
  </w:tbl>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4B5DFA" w14:paraId="7511E610" w14:textId="77777777">
      <w:trPr>
        <w:trHeight w:val="375"/>
      </w:trPr>
      <w:tc>
        <w:tcPr>
          <w:tcW w:w="16332" w:type="dxa"/>
        </w:tcPr>
        <w:tbl>
          <w:tblPr>
            <w:tblW w:w="10308" w:type="dxa"/>
            <w:tblLayout w:type="fixed"/>
            <w:tblLook w:val="01E0" w:firstRow="1" w:lastRow="1" w:firstColumn="1" w:lastColumn="1" w:noHBand="0" w:noVBand="0"/>
          </w:tblPr>
          <w:tblGrid>
            <w:gridCol w:w="5808"/>
            <w:gridCol w:w="4500"/>
          </w:tblGrid>
          <w:tr w:rsidR="004B5DFA" w14:paraId="305C815E" w14:textId="77777777" w:rsidTr="00DA5F14">
            <w:trPr>
              <w:trHeight w:hRule="exact" w:val="375"/>
            </w:trPr>
            <w:tc>
              <w:tcPr>
                <w:tcW w:w="5808" w:type="dxa"/>
                <w:tcMar>
                  <w:top w:w="0" w:type="dxa"/>
                  <w:left w:w="0" w:type="dxa"/>
                  <w:bottom w:w="0" w:type="dxa"/>
                  <w:right w:w="0" w:type="dxa"/>
                </w:tcMar>
              </w:tcPr>
              <w:p w14:paraId="76DE6F65" w14:textId="77777777" w:rsidR="004B5DFA" w:rsidRPr="007C1F35" w:rsidRDefault="004B5DFA">
                <w:pPr>
                  <w:rPr>
                    <w:b/>
                    <w:bCs/>
                    <w:color w:val="000000"/>
                  </w:rPr>
                </w:pPr>
                <w:r>
                  <w:rPr>
                    <w:b/>
                    <w:bCs/>
                    <w:color w:val="000000"/>
                  </w:rPr>
                  <w:t>Буџет 2024</w:t>
                </w:r>
              </w:p>
              <w:p w14:paraId="4E645F7D" w14:textId="77777777" w:rsidR="004B5DFA" w:rsidRPr="0096716C" w:rsidRDefault="004B5DFA">
                <w:pPr>
                  <w:rPr>
                    <w:b/>
                    <w:bCs/>
                    <w:color w:val="000000"/>
                    <w:lang w:val="sr-Cyrl-RS"/>
                  </w:rPr>
                </w:pPr>
              </w:p>
            </w:tc>
            <w:tc>
              <w:tcPr>
                <w:tcW w:w="4500" w:type="dxa"/>
                <w:tcMar>
                  <w:top w:w="0" w:type="dxa"/>
                  <w:left w:w="0" w:type="dxa"/>
                  <w:bottom w:w="0" w:type="dxa"/>
                  <w:right w:w="0" w:type="dxa"/>
                </w:tcMar>
              </w:tcPr>
              <w:p w14:paraId="7BB02A87" w14:textId="77777777" w:rsidR="004B5DFA" w:rsidRDefault="004B5DFA">
                <w:pPr>
                  <w:spacing w:line="1" w:lineRule="auto"/>
                </w:pPr>
              </w:p>
            </w:tc>
          </w:tr>
        </w:tbl>
        <w:p w14:paraId="67DBC498" w14:textId="77777777" w:rsidR="004B5DFA" w:rsidRDefault="004B5DFA">
          <w:pPr>
            <w:spacing w:line="1" w:lineRule="auto"/>
          </w:pP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5"/>
    <w:multiLevelType w:val="hybridMultilevel"/>
    <w:tmpl w:val="312167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6"/>
    <w:multiLevelType w:val="hybridMultilevel"/>
    <w:tmpl w:val="631B64D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88"/>
    <w:multiLevelType w:val="hybridMultilevel"/>
    <w:tmpl w:val="75486E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9"/>
    <w:multiLevelType w:val="hybridMultilevel"/>
    <w:tmpl w:val="6E534CD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8C"/>
    <w:multiLevelType w:val="hybridMultilevel"/>
    <w:tmpl w:val="46263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8E"/>
    <w:multiLevelType w:val="hybridMultilevel"/>
    <w:tmpl w:val="73D4D3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90"/>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92"/>
    <w:multiLevelType w:val="hybridMultilevel"/>
    <w:tmpl w:val="49C0E8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94"/>
    <w:multiLevelType w:val="hybridMultilevel"/>
    <w:tmpl w:val="230F85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96"/>
    <w:multiLevelType w:val="hybridMultilevel"/>
    <w:tmpl w:val="3F06E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99"/>
    <w:multiLevelType w:val="hybridMultilevel"/>
    <w:tmpl w:val="3F7C2F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9A"/>
    <w:multiLevelType w:val="hybridMultilevel"/>
    <w:tmpl w:val="25413BEC"/>
    <w:lvl w:ilvl="0" w:tplc="FFFFFFFF">
      <w:start w:val="1"/>
      <w:numFmt w:val="bullet"/>
      <w:lvlText w:val="у"/>
      <w:lvlJc w:val="left"/>
    </w:lvl>
    <w:lvl w:ilvl="1" w:tplc="FFFFFFFF">
      <w:start w:val="1"/>
      <w:numFmt w:val="bullet"/>
      <w:lvlText w:val="-"/>
      <w:lvlJc w:val="left"/>
    </w:lvl>
    <w:lvl w:ilvl="2" w:tplc="FFFFFFFF">
      <w:start w:val="1"/>
      <w:numFmt w:val="bullet"/>
      <w:lvlText w:val="У"/>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9C"/>
    <w:multiLevelType w:val="hybridMultilevel"/>
    <w:tmpl w:val="579328B8"/>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9E"/>
    <w:multiLevelType w:val="hybridMultilevel"/>
    <w:tmpl w:val="11CCA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26F135C"/>
    <w:multiLevelType w:val="hybridMultilevel"/>
    <w:tmpl w:val="B4E08F1E"/>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15:restartNumberingAfterBreak="0">
    <w:nsid w:val="08FF5232"/>
    <w:multiLevelType w:val="multilevel"/>
    <w:tmpl w:val="D3C8204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CE2125"/>
    <w:multiLevelType w:val="hybridMultilevel"/>
    <w:tmpl w:val="74EE5B66"/>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FE5706F"/>
    <w:multiLevelType w:val="hybridMultilevel"/>
    <w:tmpl w:val="4BB23BFA"/>
    <w:lvl w:ilvl="0" w:tplc="D4182E44">
      <w:start w:val="4"/>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F97DBD"/>
    <w:multiLevelType w:val="hybridMultilevel"/>
    <w:tmpl w:val="C846A390"/>
    <w:lvl w:ilvl="0" w:tplc="3BFA46A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AB01884"/>
    <w:multiLevelType w:val="hybridMultilevel"/>
    <w:tmpl w:val="E6E46D9E"/>
    <w:lvl w:ilvl="0" w:tplc="56E4D2F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CD01A9D"/>
    <w:multiLevelType w:val="hybridMultilevel"/>
    <w:tmpl w:val="576C5818"/>
    <w:lvl w:ilvl="0" w:tplc="D4182E44">
      <w:start w:val="4"/>
      <w:numFmt w:val="upperRoman"/>
      <w:lvlText w:val="%1."/>
      <w:lvlJc w:val="left"/>
      <w:pPr>
        <w:ind w:left="990" w:hanging="720"/>
      </w:pPr>
      <w:rPr>
        <w:rFonts w:hint="default"/>
      </w:rPr>
    </w:lvl>
    <w:lvl w:ilvl="1" w:tplc="241A0019" w:tentative="1">
      <w:start w:val="1"/>
      <w:numFmt w:val="lowerLetter"/>
      <w:lvlText w:val="%2."/>
      <w:lvlJc w:val="left"/>
      <w:pPr>
        <w:ind w:left="1350" w:hanging="360"/>
      </w:pPr>
    </w:lvl>
    <w:lvl w:ilvl="2" w:tplc="241A001B" w:tentative="1">
      <w:start w:val="1"/>
      <w:numFmt w:val="lowerRoman"/>
      <w:lvlText w:val="%3."/>
      <w:lvlJc w:val="right"/>
      <w:pPr>
        <w:ind w:left="2070" w:hanging="180"/>
      </w:pPr>
    </w:lvl>
    <w:lvl w:ilvl="3" w:tplc="241A000F" w:tentative="1">
      <w:start w:val="1"/>
      <w:numFmt w:val="decimal"/>
      <w:lvlText w:val="%4."/>
      <w:lvlJc w:val="left"/>
      <w:pPr>
        <w:ind w:left="2790" w:hanging="360"/>
      </w:pPr>
    </w:lvl>
    <w:lvl w:ilvl="4" w:tplc="241A0019" w:tentative="1">
      <w:start w:val="1"/>
      <w:numFmt w:val="lowerLetter"/>
      <w:lvlText w:val="%5."/>
      <w:lvlJc w:val="left"/>
      <w:pPr>
        <w:ind w:left="3510" w:hanging="360"/>
      </w:pPr>
    </w:lvl>
    <w:lvl w:ilvl="5" w:tplc="241A001B" w:tentative="1">
      <w:start w:val="1"/>
      <w:numFmt w:val="lowerRoman"/>
      <w:lvlText w:val="%6."/>
      <w:lvlJc w:val="right"/>
      <w:pPr>
        <w:ind w:left="4230" w:hanging="180"/>
      </w:pPr>
    </w:lvl>
    <w:lvl w:ilvl="6" w:tplc="241A000F" w:tentative="1">
      <w:start w:val="1"/>
      <w:numFmt w:val="decimal"/>
      <w:lvlText w:val="%7."/>
      <w:lvlJc w:val="left"/>
      <w:pPr>
        <w:ind w:left="4950" w:hanging="360"/>
      </w:pPr>
    </w:lvl>
    <w:lvl w:ilvl="7" w:tplc="241A0019" w:tentative="1">
      <w:start w:val="1"/>
      <w:numFmt w:val="lowerLetter"/>
      <w:lvlText w:val="%8."/>
      <w:lvlJc w:val="left"/>
      <w:pPr>
        <w:ind w:left="5670" w:hanging="360"/>
      </w:pPr>
    </w:lvl>
    <w:lvl w:ilvl="8" w:tplc="241A001B" w:tentative="1">
      <w:start w:val="1"/>
      <w:numFmt w:val="lowerRoman"/>
      <w:lvlText w:val="%9."/>
      <w:lvlJc w:val="right"/>
      <w:pPr>
        <w:ind w:left="6390" w:hanging="180"/>
      </w:pPr>
    </w:lvl>
  </w:abstractNum>
  <w:abstractNum w:abstractNumId="21" w15:restartNumberingAfterBreak="0">
    <w:nsid w:val="1E140EF5"/>
    <w:multiLevelType w:val="hybridMultilevel"/>
    <w:tmpl w:val="DFD482BC"/>
    <w:lvl w:ilvl="0" w:tplc="D4182E44">
      <w:start w:val="4"/>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DF688A"/>
    <w:multiLevelType w:val="hybridMultilevel"/>
    <w:tmpl w:val="86CA6F2E"/>
    <w:lvl w:ilvl="0" w:tplc="D4182E44">
      <w:start w:val="4"/>
      <w:numFmt w:val="upperRoman"/>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3" w15:restartNumberingAfterBreak="0">
    <w:nsid w:val="205215DC"/>
    <w:multiLevelType w:val="hybridMultilevel"/>
    <w:tmpl w:val="55947A28"/>
    <w:lvl w:ilvl="0" w:tplc="D040DEA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2BE7E7A"/>
    <w:multiLevelType w:val="hybridMultilevel"/>
    <w:tmpl w:val="DDB4E2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22D2135E"/>
    <w:multiLevelType w:val="hybridMultilevel"/>
    <w:tmpl w:val="4C801DA2"/>
    <w:lvl w:ilvl="0" w:tplc="723625E0">
      <w:numFmt w:val="bullet"/>
      <w:lvlText w:val="–"/>
      <w:lvlJc w:val="left"/>
      <w:pPr>
        <w:ind w:left="1118" w:hanging="360"/>
      </w:pPr>
      <w:rPr>
        <w:rFonts w:ascii="Calibri" w:eastAsiaTheme="minorHAnsi" w:hAnsi="Calibri" w:cs="Calibri"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6" w15:restartNumberingAfterBreak="0">
    <w:nsid w:val="26E67D0F"/>
    <w:multiLevelType w:val="multilevel"/>
    <w:tmpl w:val="323C8F62"/>
    <w:lvl w:ilvl="0">
      <w:numFmt w:val="bullet"/>
      <w:lvlText w:val="-"/>
      <w:lvlJc w:val="left"/>
      <w:pPr>
        <w:tabs>
          <w:tab w:val="num" w:pos="0"/>
        </w:tabs>
        <w:ind w:left="0" w:firstLine="0"/>
      </w:pPr>
      <w:rPr>
        <w:rFonts w:ascii="Arial" w:eastAsia="Times New Roman" w:hAnsi="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28F7471D"/>
    <w:multiLevelType w:val="hybridMultilevel"/>
    <w:tmpl w:val="7D78EA5A"/>
    <w:lvl w:ilvl="0" w:tplc="FD845F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CE4D71"/>
    <w:multiLevelType w:val="hybridMultilevel"/>
    <w:tmpl w:val="546E77AA"/>
    <w:lvl w:ilvl="0" w:tplc="A44A5604">
      <w:numFmt w:val="bullet"/>
      <w:lvlText w:val="-"/>
      <w:lvlJc w:val="left"/>
      <w:pPr>
        <w:tabs>
          <w:tab w:val="num" w:pos="2692"/>
        </w:tabs>
        <w:ind w:left="2692" w:hanging="990"/>
      </w:pPr>
      <w:rPr>
        <w:rFonts w:ascii="Arial" w:eastAsia="Times New Roman" w:hAnsi="Arial" w:cs="Aria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2EB102B3"/>
    <w:multiLevelType w:val="hybridMultilevel"/>
    <w:tmpl w:val="25C2C4F4"/>
    <w:lvl w:ilvl="0" w:tplc="CF2EAAF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38E57029"/>
    <w:multiLevelType w:val="hybridMultilevel"/>
    <w:tmpl w:val="323C8F62"/>
    <w:lvl w:ilvl="0" w:tplc="2B50E31E">
      <w:numFmt w:val="bullet"/>
      <w:lvlText w:val="-"/>
      <w:lvlJc w:val="left"/>
      <w:pPr>
        <w:tabs>
          <w:tab w:val="num" w:pos="0"/>
        </w:tabs>
        <w:ind w:left="0" w:firstLine="0"/>
      </w:pPr>
      <w:rPr>
        <w:rFonts w:ascii="Arial" w:eastAsia="Times New Roman" w:hAnsi="Aria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41B91CEE"/>
    <w:multiLevelType w:val="hybridMultilevel"/>
    <w:tmpl w:val="FD04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A37115"/>
    <w:multiLevelType w:val="multilevel"/>
    <w:tmpl w:val="323C8F62"/>
    <w:lvl w:ilvl="0">
      <w:numFmt w:val="bullet"/>
      <w:lvlText w:val="-"/>
      <w:lvlJc w:val="left"/>
      <w:pPr>
        <w:tabs>
          <w:tab w:val="num" w:pos="0"/>
        </w:tabs>
        <w:ind w:left="0" w:firstLine="0"/>
      </w:pPr>
      <w:rPr>
        <w:rFonts w:ascii="Arial" w:eastAsia="Times New Roman" w:hAnsi="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298601E"/>
    <w:multiLevelType w:val="multilevel"/>
    <w:tmpl w:val="546E77AA"/>
    <w:lvl w:ilvl="0">
      <w:numFmt w:val="bullet"/>
      <w:lvlText w:val="-"/>
      <w:lvlJc w:val="left"/>
      <w:pPr>
        <w:tabs>
          <w:tab w:val="num" w:pos="2692"/>
        </w:tabs>
        <w:ind w:left="2692" w:hanging="990"/>
      </w:pPr>
      <w:rPr>
        <w:rFonts w:ascii="Arial" w:eastAsia="Times New Roman" w:hAnsi="Arial" w:cs="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2A6602B"/>
    <w:multiLevelType w:val="hybridMultilevel"/>
    <w:tmpl w:val="A986004E"/>
    <w:lvl w:ilvl="0" w:tplc="04090013">
      <w:start w:val="1"/>
      <w:numFmt w:val="upperRoman"/>
      <w:lvlText w:val="%1."/>
      <w:lvlJc w:val="right"/>
      <w:pPr>
        <w:ind w:left="810" w:hanging="360"/>
      </w:pPr>
    </w:lvl>
    <w:lvl w:ilvl="1" w:tplc="29FCED48">
      <w:numFmt w:val="bullet"/>
      <w:lvlText w:val="-"/>
      <w:lvlJc w:val="left"/>
      <w:pPr>
        <w:tabs>
          <w:tab w:val="num" w:pos="2610"/>
        </w:tabs>
        <w:ind w:left="2610" w:hanging="360"/>
      </w:pPr>
      <w:rPr>
        <w:rFonts w:ascii="Arial" w:eastAsia="Times New Roman" w:hAnsi="Arial" w:cs="Aria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53176B5F"/>
    <w:multiLevelType w:val="hybridMultilevel"/>
    <w:tmpl w:val="CF52334A"/>
    <w:lvl w:ilvl="0" w:tplc="D040DEA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800441D"/>
    <w:multiLevelType w:val="hybridMultilevel"/>
    <w:tmpl w:val="8C7A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C6F16"/>
    <w:multiLevelType w:val="multilevel"/>
    <w:tmpl w:val="323C8F62"/>
    <w:lvl w:ilvl="0">
      <w:numFmt w:val="bullet"/>
      <w:lvlText w:val="-"/>
      <w:lvlJc w:val="left"/>
      <w:pPr>
        <w:tabs>
          <w:tab w:val="num" w:pos="0"/>
        </w:tabs>
        <w:ind w:left="0" w:firstLine="0"/>
      </w:pPr>
      <w:rPr>
        <w:rFonts w:ascii="Arial" w:eastAsia="Times New Roman" w:hAnsi="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5A886387"/>
    <w:multiLevelType w:val="hybridMultilevel"/>
    <w:tmpl w:val="86D0552C"/>
    <w:lvl w:ilvl="0" w:tplc="3DC8709C">
      <w:start w:val="1"/>
      <w:numFmt w:val="bullet"/>
      <w:lvlText w:val="-"/>
      <w:lvlJc w:val="left"/>
      <w:pPr>
        <w:ind w:left="870" w:hanging="360"/>
      </w:pPr>
      <w:rPr>
        <w:rFonts w:ascii="Arial" w:eastAsia="Times New Roman"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9" w15:restartNumberingAfterBreak="0">
    <w:nsid w:val="62274EAF"/>
    <w:multiLevelType w:val="hybridMultilevel"/>
    <w:tmpl w:val="D3C8204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D70D9E"/>
    <w:multiLevelType w:val="hybridMultilevel"/>
    <w:tmpl w:val="1542EF24"/>
    <w:lvl w:ilvl="0" w:tplc="9BD8407E">
      <w:numFmt w:val="bullet"/>
      <w:lvlText w:val="-"/>
      <w:lvlJc w:val="left"/>
      <w:pPr>
        <w:tabs>
          <w:tab w:val="num" w:pos="1361"/>
        </w:tabs>
        <w:ind w:left="851" w:firstLine="510"/>
      </w:pPr>
      <w:rPr>
        <w:rFonts w:ascii="Times New Roman" w:eastAsia="Times New Roman" w:hAnsi="Times New Roman" w:cs="Times New Roman"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6B8774CC"/>
    <w:multiLevelType w:val="hybridMultilevel"/>
    <w:tmpl w:val="F4447086"/>
    <w:lvl w:ilvl="0" w:tplc="0409000F">
      <w:start w:val="1"/>
      <w:numFmt w:val="decimal"/>
      <w:lvlText w:val="%1."/>
      <w:lvlJc w:val="left"/>
      <w:pPr>
        <w:tabs>
          <w:tab w:val="num" w:pos="510"/>
        </w:tabs>
        <w:ind w:left="510" w:firstLine="0"/>
      </w:pPr>
      <w:rPr>
        <w:rFonts w:hint="default"/>
      </w:rPr>
    </w:lvl>
    <w:lvl w:ilvl="1" w:tplc="A35A570C">
      <w:numFmt w:val="bullet"/>
      <w:lvlText w:val="-"/>
      <w:lvlJc w:val="left"/>
      <w:pPr>
        <w:tabs>
          <w:tab w:val="num" w:pos="1950"/>
        </w:tabs>
        <w:ind w:left="1950" w:hanging="360"/>
      </w:pPr>
      <w:rPr>
        <w:rFonts w:ascii="Times New Roman" w:eastAsia="Times New Roman" w:hAnsi="Times New Roman" w:cs="Times New Roman"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42" w15:restartNumberingAfterBreak="0">
    <w:nsid w:val="6E19111C"/>
    <w:multiLevelType w:val="hybridMultilevel"/>
    <w:tmpl w:val="9ADA0FFA"/>
    <w:lvl w:ilvl="0" w:tplc="F49A4D16">
      <w:start w:val="1"/>
      <w:numFmt w:val="bullet"/>
      <w:lvlText w:val="-"/>
      <w:lvlJc w:val="left"/>
      <w:pPr>
        <w:ind w:left="1080" w:hanging="360"/>
      </w:pPr>
      <w:rPr>
        <w:rFonts w:ascii="Times New Roman" w:eastAsia="Calibri"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abstractNum w:abstractNumId="43" w15:restartNumberingAfterBreak="0">
    <w:nsid w:val="6FC47E5A"/>
    <w:multiLevelType w:val="hybridMultilevel"/>
    <w:tmpl w:val="460A5814"/>
    <w:lvl w:ilvl="0" w:tplc="A44A5604">
      <w:numFmt w:val="bullet"/>
      <w:lvlText w:val="-"/>
      <w:lvlJc w:val="left"/>
      <w:pPr>
        <w:tabs>
          <w:tab w:val="num" w:pos="1841"/>
        </w:tabs>
        <w:ind w:left="1841" w:hanging="990"/>
      </w:pPr>
      <w:rPr>
        <w:rFonts w:ascii="Arial" w:eastAsia="Times New Roman" w:hAnsi="Arial" w:cs="Arial" w:hint="default"/>
      </w:rPr>
    </w:lvl>
    <w:lvl w:ilvl="1" w:tplc="0C090003">
      <w:start w:val="1"/>
      <w:numFmt w:val="bullet"/>
      <w:lvlText w:val="o"/>
      <w:lvlJc w:val="left"/>
      <w:pPr>
        <w:tabs>
          <w:tab w:val="num" w:pos="1931"/>
        </w:tabs>
        <w:ind w:left="1931" w:hanging="360"/>
      </w:pPr>
      <w:rPr>
        <w:rFonts w:ascii="Courier New" w:hAnsi="Courier New" w:cs="Courier New" w:hint="default"/>
      </w:rPr>
    </w:lvl>
    <w:lvl w:ilvl="2" w:tplc="0C090005" w:tentative="1">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44" w15:restartNumberingAfterBreak="0">
    <w:nsid w:val="76D16F6C"/>
    <w:multiLevelType w:val="hybridMultilevel"/>
    <w:tmpl w:val="5EB22A22"/>
    <w:lvl w:ilvl="0" w:tplc="75D29A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7D3A6BB2"/>
    <w:multiLevelType w:val="hybridMultilevel"/>
    <w:tmpl w:val="D408D306"/>
    <w:lvl w:ilvl="0" w:tplc="5CB87D3A">
      <w:numFmt w:val="bullet"/>
      <w:lvlText w:val="-"/>
      <w:lvlJc w:val="left"/>
      <w:pPr>
        <w:tabs>
          <w:tab w:val="num" w:pos="502"/>
        </w:tabs>
        <w:ind w:left="360" w:firstLine="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48775F"/>
    <w:multiLevelType w:val="hybridMultilevel"/>
    <w:tmpl w:val="6BD8B756"/>
    <w:lvl w:ilvl="0" w:tplc="9FEEF97A">
      <w:numFmt w:val="bullet"/>
      <w:lvlText w:val="-"/>
      <w:lvlJc w:val="left"/>
      <w:pPr>
        <w:ind w:left="720" w:hanging="360"/>
      </w:pPr>
      <w:rPr>
        <w:rFonts w:ascii="Arial" w:eastAsia="Times New Roman"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40"/>
  </w:num>
  <w:num w:numId="2">
    <w:abstractNumId w:val="43"/>
  </w:num>
  <w:num w:numId="3">
    <w:abstractNumId w:val="28"/>
  </w:num>
  <w:num w:numId="4">
    <w:abstractNumId w:val="33"/>
  </w:num>
  <w:num w:numId="5">
    <w:abstractNumId w:val="30"/>
  </w:num>
  <w:num w:numId="6">
    <w:abstractNumId w:val="37"/>
  </w:num>
  <w:num w:numId="7">
    <w:abstractNumId w:val="32"/>
  </w:num>
  <w:num w:numId="8">
    <w:abstractNumId w:val="26"/>
  </w:num>
  <w:num w:numId="9">
    <w:abstractNumId w:val="16"/>
  </w:num>
  <w:num w:numId="10">
    <w:abstractNumId w:val="39"/>
  </w:num>
  <w:num w:numId="11">
    <w:abstractNumId w:val="15"/>
  </w:num>
  <w:num w:numId="12">
    <w:abstractNumId w:val="45"/>
  </w:num>
  <w:num w:numId="13">
    <w:abstractNumId w:val="41"/>
  </w:num>
  <w:num w:numId="14">
    <w:abstractNumId w:val="38"/>
  </w:num>
  <w:num w:numId="15">
    <w:abstractNumId w:val="27"/>
  </w:num>
  <w:num w:numId="16">
    <w:abstractNumId w:val="34"/>
  </w:num>
  <w:num w:numId="17">
    <w:abstractNumId w:val="20"/>
  </w:num>
  <w:num w:numId="18">
    <w:abstractNumId w:val="4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25"/>
  </w:num>
  <w:num w:numId="36">
    <w:abstractNumId w:val="36"/>
  </w:num>
  <w:num w:numId="37">
    <w:abstractNumId w:val="22"/>
  </w:num>
  <w:num w:numId="38">
    <w:abstractNumId w:val="17"/>
  </w:num>
  <w:num w:numId="39">
    <w:abstractNumId w:val="21"/>
  </w:num>
  <w:num w:numId="40">
    <w:abstractNumId w:val="34"/>
  </w:num>
  <w:num w:numId="41">
    <w:abstractNumId w:val="42"/>
  </w:num>
  <w:num w:numId="42">
    <w:abstractNumId w:val="19"/>
  </w:num>
  <w:num w:numId="43">
    <w:abstractNumId w:val="29"/>
  </w:num>
  <w:num w:numId="44">
    <w:abstractNumId w:val="18"/>
  </w:num>
  <w:num w:numId="45">
    <w:abstractNumId w:val="44"/>
  </w:num>
  <w:num w:numId="46">
    <w:abstractNumId w:val="31"/>
  </w:num>
  <w:num w:numId="47">
    <w:abstractNumId w:val="3"/>
  </w:num>
  <w:num w:numId="48">
    <w:abstractNumId w:val="35"/>
  </w:num>
  <w:num w:numId="49">
    <w:abstractNumId w:val="23"/>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3F"/>
    <w:rsid w:val="00006409"/>
    <w:rsid w:val="00007D29"/>
    <w:rsid w:val="0001160E"/>
    <w:rsid w:val="00011DD0"/>
    <w:rsid w:val="00012E6B"/>
    <w:rsid w:val="00016F56"/>
    <w:rsid w:val="000214AF"/>
    <w:rsid w:val="00021C70"/>
    <w:rsid w:val="00021FE9"/>
    <w:rsid w:val="0002274D"/>
    <w:rsid w:val="00025A93"/>
    <w:rsid w:val="00036277"/>
    <w:rsid w:val="00042629"/>
    <w:rsid w:val="0004336D"/>
    <w:rsid w:val="000453B4"/>
    <w:rsid w:val="0004681E"/>
    <w:rsid w:val="0005311E"/>
    <w:rsid w:val="00057C10"/>
    <w:rsid w:val="00057C22"/>
    <w:rsid w:val="00071121"/>
    <w:rsid w:val="00076F30"/>
    <w:rsid w:val="000825B1"/>
    <w:rsid w:val="00095C86"/>
    <w:rsid w:val="000967CA"/>
    <w:rsid w:val="000A34DF"/>
    <w:rsid w:val="000A6013"/>
    <w:rsid w:val="000A7E78"/>
    <w:rsid w:val="000B1FE7"/>
    <w:rsid w:val="000B27D3"/>
    <w:rsid w:val="000B413E"/>
    <w:rsid w:val="000B4477"/>
    <w:rsid w:val="000B57FA"/>
    <w:rsid w:val="000B7208"/>
    <w:rsid w:val="000C4D32"/>
    <w:rsid w:val="000D77DA"/>
    <w:rsid w:val="000E5FEC"/>
    <w:rsid w:val="000E673F"/>
    <w:rsid w:val="000F772B"/>
    <w:rsid w:val="00102C8C"/>
    <w:rsid w:val="00111A14"/>
    <w:rsid w:val="00114E7E"/>
    <w:rsid w:val="00117C2B"/>
    <w:rsid w:val="0013003B"/>
    <w:rsid w:val="001354F2"/>
    <w:rsid w:val="001360B6"/>
    <w:rsid w:val="00137D1A"/>
    <w:rsid w:val="00143FC6"/>
    <w:rsid w:val="001448D6"/>
    <w:rsid w:val="0014776B"/>
    <w:rsid w:val="001512DD"/>
    <w:rsid w:val="00154EA0"/>
    <w:rsid w:val="00167D75"/>
    <w:rsid w:val="00170D03"/>
    <w:rsid w:val="00170F99"/>
    <w:rsid w:val="00172DD2"/>
    <w:rsid w:val="00172E76"/>
    <w:rsid w:val="00183189"/>
    <w:rsid w:val="00183A8E"/>
    <w:rsid w:val="00184A6C"/>
    <w:rsid w:val="00185E9F"/>
    <w:rsid w:val="001870C1"/>
    <w:rsid w:val="00191E93"/>
    <w:rsid w:val="00194E28"/>
    <w:rsid w:val="001A456A"/>
    <w:rsid w:val="001A6DEB"/>
    <w:rsid w:val="001C1A1C"/>
    <w:rsid w:val="001D06AB"/>
    <w:rsid w:val="001D3A4B"/>
    <w:rsid w:val="001E2820"/>
    <w:rsid w:val="001E338D"/>
    <w:rsid w:val="001E3E49"/>
    <w:rsid w:val="001E4E3C"/>
    <w:rsid w:val="001E75EF"/>
    <w:rsid w:val="001E7888"/>
    <w:rsid w:val="001F2489"/>
    <w:rsid w:val="001F39FF"/>
    <w:rsid w:val="001F4D6A"/>
    <w:rsid w:val="001F66D6"/>
    <w:rsid w:val="00211D3F"/>
    <w:rsid w:val="00212A64"/>
    <w:rsid w:val="00213771"/>
    <w:rsid w:val="0022041B"/>
    <w:rsid w:val="002250F7"/>
    <w:rsid w:val="00226FEC"/>
    <w:rsid w:val="00227E7D"/>
    <w:rsid w:val="0023595D"/>
    <w:rsid w:val="00241E09"/>
    <w:rsid w:val="0024411A"/>
    <w:rsid w:val="00262AE9"/>
    <w:rsid w:val="0026695B"/>
    <w:rsid w:val="00275FDC"/>
    <w:rsid w:val="00282104"/>
    <w:rsid w:val="00283053"/>
    <w:rsid w:val="002833D6"/>
    <w:rsid w:val="002879E1"/>
    <w:rsid w:val="002948E2"/>
    <w:rsid w:val="00295259"/>
    <w:rsid w:val="002973CD"/>
    <w:rsid w:val="002A14D2"/>
    <w:rsid w:val="002A42C7"/>
    <w:rsid w:val="002A6EB3"/>
    <w:rsid w:val="002A733C"/>
    <w:rsid w:val="002B3F14"/>
    <w:rsid w:val="002B6910"/>
    <w:rsid w:val="002C0392"/>
    <w:rsid w:val="002C2130"/>
    <w:rsid w:val="002E0FD1"/>
    <w:rsid w:val="002E168F"/>
    <w:rsid w:val="002E1A70"/>
    <w:rsid w:val="002E3F81"/>
    <w:rsid w:val="002F0801"/>
    <w:rsid w:val="002F1B13"/>
    <w:rsid w:val="003102AF"/>
    <w:rsid w:val="00311179"/>
    <w:rsid w:val="003209B5"/>
    <w:rsid w:val="00321F90"/>
    <w:rsid w:val="0032738A"/>
    <w:rsid w:val="00333208"/>
    <w:rsid w:val="003340E8"/>
    <w:rsid w:val="00334840"/>
    <w:rsid w:val="00344FF0"/>
    <w:rsid w:val="00355F9A"/>
    <w:rsid w:val="0035607B"/>
    <w:rsid w:val="00371718"/>
    <w:rsid w:val="00376870"/>
    <w:rsid w:val="00377841"/>
    <w:rsid w:val="00384C69"/>
    <w:rsid w:val="00384F3B"/>
    <w:rsid w:val="00385026"/>
    <w:rsid w:val="003908D3"/>
    <w:rsid w:val="00397DD6"/>
    <w:rsid w:val="003A684F"/>
    <w:rsid w:val="003B173F"/>
    <w:rsid w:val="003B6A2C"/>
    <w:rsid w:val="003C1C0D"/>
    <w:rsid w:val="003D18EB"/>
    <w:rsid w:val="003E153F"/>
    <w:rsid w:val="003E6AE6"/>
    <w:rsid w:val="003E73D0"/>
    <w:rsid w:val="003F2503"/>
    <w:rsid w:val="003F2641"/>
    <w:rsid w:val="0040028B"/>
    <w:rsid w:val="00400A16"/>
    <w:rsid w:val="004030C0"/>
    <w:rsid w:val="004036FA"/>
    <w:rsid w:val="00403D84"/>
    <w:rsid w:val="00406509"/>
    <w:rsid w:val="00413044"/>
    <w:rsid w:val="00414721"/>
    <w:rsid w:val="00414A09"/>
    <w:rsid w:val="00416A1A"/>
    <w:rsid w:val="00421B2C"/>
    <w:rsid w:val="00423845"/>
    <w:rsid w:val="004252CD"/>
    <w:rsid w:val="00426295"/>
    <w:rsid w:val="00433510"/>
    <w:rsid w:val="00437E9F"/>
    <w:rsid w:val="00437ED9"/>
    <w:rsid w:val="00441E47"/>
    <w:rsid w:val="00447B22"/>
    <w:rsid w:val="00451764"/>
    <w:rsid w:val="004740CA"/>
    <w:rsid w:val="00477E89"/>
    <w:rsid w:val="00481BCB"/>
    <w:rsid w:val="00482565"/>
    <w:rsid w:val="00483C15"/>
    <w:rsid w:val="0048425B"/>
    <w:rsid w:val="00491581"/>
    <w:rsid w:val="00494C6A"/>
    <w:rsid w:val="00494DE6"/>
    <w:rsid w:val="0049535F"/>
    <w:rsid w:val="00497EED"/>
    <w:rsid w:val="004B0A12"/>
    <w:rsid w:val="004B1915"/>
    <w:rsid w:val="004B53DE"/>
    <w:rsid w:val="004B555F"/>
    <w:rsid w:val="004B5DFA"/>
    <w:rsid w:val="004B6AE5"/>
    <w:rsid w:val="004C084A"/>
    <w:rsid w:val="004C2B77"/>
    <w:rsid w:val="004D7ED7"/>
    <w:rsid w:val="004F14B2"/>
    <w:rsid w:val="004F27DD"/>
    <w:rsid w:val="004F329F"/>
    <w:rsid w:val="004F32D1"/>
    <w:rsid w:val="004F7A89"/>
    <w:rsid w:val="00502774"/>
    <w:rsid w:val="00510B52"/>
    <w:rsid w:val="00511691"/>
    <w:rsid w:val="00511C6C"/>
    <w:rsid w:val="00513519"/>
    <w:rsid w:val="00515C27"/>
    <w:rsid w:val="00526FFC"/>
    <w:rsid w:val="0053016F"/>
    <w:rsid w:val="0053180E"/>
    <w:rsid w:val="00533BAC"/>
    <w:rsid w:val="005424A4"/>
    <w:rsid w:val="00554CA1"/>
    <w:rsid w:val="00556759"/>
    <w:rsid w:val="00563B3D"/>
    <w:rsid w:val="00564D94"/>
    <w:rsid w:val="00582431"/>
    <w:rsid w:val="00582FD9"/>
    <w:rsid w:val="00585A4A"/>
    <w:rsid w:val="0058765F"/>
    <w:rsid w:val="00593895"/>
    <w:rsid w:val="00594206"/>
    <w:rsid w:val="00594CF5"/>
    <w:rsid w:val="005A0191"/>
    <w:rsid w:val="005B0E92"/>
    <w:rsid w:val="005C1375"/>
    <w:rsid w:val="005C40AC"/>
    <w:rsid w:val="005C5C0F"/>
    <w:rsid w:val="005C7C18"/>
    <w:rsid w:val="005D1F2B"/>
    <w:rsid w:val="005D7CED"/>
    <w:rsid w:val="005E1003"/>
    <w:rsid w:val="005E1C32"/>
    <w:rsid w:val="005E5A39"/>
    <w:rsid w:val="005E7C46"/>
    <w:rsid w:val="00600770"/>
    <w:rsid w:val="006040EF"/>
    <w:rsid w:val="00607C83"/>
    <w:rsid w:val="00610BF6"/>
    <w:rsid w:val="006145CC"/>
    <w:rsid w:val="00615B0C"/>
    <w:rsid w:val="0062369A"/>
    <w:rsid w:val="0062638A"/>
    <w:rsid w:val="00626FF5"/>
    <w:rsid w:val="0063445F"/>
    <w:rsid w:val="006369E4"/>
    <w:rsid w:val="00642735"/>
    <w:rsid w:val="00644A80"/>
    <w:rsid w:val="006474AC"/>
    <w:rsid w:val="00671AF8"/>
    <w:rsid w:val="006824F4"/>
    <w:rsid w:val="006828A5"/>
    <w:rsid w:val="00682C83"/>
    <w:rsid w:val="00684361"/>
    <w:rsid w:val="006933A9"/>
    <w:rsid w:val="006A00F8"/>
    <w:rsid w:val="006A0756"/>
    <w:rsid w:val="006A1F19"/>
    <w:rsid w:val="006A21D2"/>
    <w:rsid w:val="006B176B"/>
    <w:rsid w:val="006B2BE9"/>
    <w:rsid w:val="006C5591"/>
    <w:rsid w:val="006D03FA"/>
    <w:rsid w:val="006D1EF2"/>
    <w:rsid w:val="006D220A"/>
    <w:rsid w:val="006D3D0E"/>
    <w:rsid w:val="006D4878"/>
    <w:rsid w:val="006D6300"/>
    <w:rsid w:val="006F0A87"/>
    <w:rsid w:val="006F51BD"/>
    <w:rsid w:val="006F58F9"/>
    <w:rsid w:val="006F797A"/>
    <w:rsid w:val="00700BFB"/>
    <w:rsid w:val="00707E25"/>
    <w:rsid w:val="007159B4"/>
    <w:rsid w:val="007174C1"/>
    <w:rsid w:val="00723D15"/>
    <w:rsid w:val="00734407"/>
    <w:rsid w:val="00734A3E"/>
    <w:rsid w:val="0075000C"/>
    <w:rsid w:val="007550CA"/>
    <w:rsid w:val="00777B07"/>
    <w:rsid w:val="00790452"/>
    <w:rsid w:val="007907C2"/>
    <w:rsid w:val="00792F44"/>
    <w:rsid w:val="007938B1"/>
    <w:rsid w:val="007A56ED"/>
    <w:rsid w:val="007B0A44"/>
    <w:rsid w:val="007B3F4C"/>
    <w:rsid w:val="007C1F35"/>
    <w:rsid w:val="007C2823"/>
    <w:rsid w:val="007C424D"/>
    <w:rsid w:val="007C42AF"/>
    <w:rsid w:val="007D08C7"/>
    <w:rsid w:val="007D7CE4"/>
    <w:rsid w:val="007F199F"/>
    <w:rsid w:val="007F3376"/>
    <w:rsid w:val="00804F10"/>
    <w:rsid w:val="00814FEB"/>
    <w:rsid w:val="00821153"/>
    <w:rsid w:val="00822E2E"/>
    <w:rsid w:val="00823FC6"/>
    <w:rsid w:val="008373E7"/>
    <w:rsid w:val="0084617C"/>
    <w:rsid w:val="00847EDB"/>
    <w:rsid w:val="0085088F"/>
    <w:rsid w:val="008562D7"/>
    <w:rsid w:val="00861344"/>
    <w:rsid w:val="008622E6"/>
    <w:rsid w:val="00864764"/>
    <w:rsid w:val="0086598A"/>
    <w:rsid w:val="008673A7"/>
    <w:rsid w:val="00870665"/>
    <w:rsid w:val="00875E1B"/>
    <w:rsid w:val="00876875"/>
    <w:rsid w:val="00876D62"/>
    <w:rsid w:val="00882901"/>
    <w:rsid w:val="00884C7C"/>
    <w:rsid w:val="00891219"/>
    <w:rsid w:val="00895E53"/>
    <w:rsid w:val="008A144F"/>
    <w:rsid w:val="008A6119"/>
    <w:rsid w:val="008B19A8"/>
    <w:rsid w:val="008B48BB"/>
    <w:rsid w:val="008B5D9D"/>
    <w:rsid w:val="008B6861"/>
    <w:rsid w:val="008B6D16"/>
    <w:rsid w:val="008B7469"/>
    <w:rsid w:val="008B78E6"/>
    <w:rsid w:val="008C2D4F"/>
    <w:rsid w:val="008C3F77"/>
    <w:rsid w:val="008C5451"/>
    <w:rsid w:val="008D05AA"/>
    <w:rsid w:val="008D1047"/>
    <w:rsid w:val="008D36A0"/>
    <w:rsid w:val="008D4557"/>
    <w:rsid w:val="008D4BA7"/>
    <w:rsid w:val="008D657B"/>
    <w:rsid w:val="008E0152"/>
    <w:rsid w:val="008E10C9"/>
    <w:rsid w:val="008E1C7F"/>
    <w:rsid w:val="008F328E"/>
    <w:rsid w:val="008F49DB"/>
    <w:rsid w:val="008F6500"/>
    <w:rsid w:val="00912421"/>
    <w:rsid w:val="009152F8"/>
    <w:rsid w:val="009169C4"/>
    <w:rsid w:val="00922744"/>
    <w:rsid w:val="00923F7C"/>
    <w:rsid w:val="009306F3"/>
    <w:rsid w:val="0093129B"/>
    <w:rsid w:val="00933B9F"/>
    <w:rsid w:val="00935C5A"/>
    <w:rsid w:val="00936028"/>
    <w:rsid w:val="00936485"/>
    <w:rsid w:val="0094521F"/>
    <w:rsid w:val="009565CB"/>
    <w:rsid w:val="0096076B"/>
    <w:rsid w:val="00964416"/>
    <w:rsid w:val="0096716C"/>
    <w:rsid w:val="00970E46"/>
    <w:rsid w:val="00973957"/>
    <w:rsid w:val="00981080"/>
    <w:rsid w:val="00985D5D"/>
    <w:rsid w:val="00986E13"/>
    <w:rsid w:val="00991100"/>
    <w:rsid w:val="00993102"/>
    <w:rsid w:val="0099578E"/>
    <w:rsid w:val="009969D9"/>
    <w:rsid w:val="00996CF4"/>
    <w:rsid w:val="00997322"/>
    <w:rsid w:val="009A2B07"/>
    <w:rsid w:val="009A4DD6"/>
    <w:rsid w:val="009A7343"/>
    <w:rsid w:val="009B04C1"/>
    <w:rsid w:val="009D4B4D"/>
    <w:rsid w:val="009D67EB"/>
    <w:rsid w:val="009E378F"/>
    <w:rsid w:val="009E4750"/>
    <w:rsid w:val="009E7AFE"/>
    <w:rsid w:val="009E7EB9"/>
    <w:rsid w:val="009E7F54"/>
    <w:rsid w:val="009F1439"/>
    <w:rsid w:val="009F6582"/>
    <w:rsid w:val="00A0051C"/>
    <w:rsid w:val="00A07D1A"/>
    <w:rsid w:val="00A129DB"/>
    <w:rsid w:val="00A21DD6"/>
    <w:rsid w:val="00A24470"/>
    <w:rsid w:val="00A319B2"/>
    <w:rsid w:val="00A32AD3"/>
    <w:rsid w:val="00A404C2"/>
    <w:rsid w:val="00A4651A"/>
    <w:rsid w:val="00A5021E"/>
    <w:rsid w:val="00A52094"/>
    <w:rsid w:val="00A52CB7"/>
    <w:rsid w:val="00A62A09"/>
    <w:rsid w:val="00A713AE"/>
    <w:rsid w:val="00A71DE3"/>
    <w:rsid w:val="00A8523D"/>
    <w:rsid w:val="00A9076D"/>
    <w:rsid w:val="00A9207D"/>
    <w:rsid w:val="00A9327E"/>
    <w:rsid w:val="00A95CFE"/>
    <w:rsid w:val="00AA190D"/>
    <w:rsid w:val="00AA359D"/>
    <w:rsid w:val="00AA46A9"/>
    <w:rsid w:val="00AA5933"/>
    <w:rsid w:val="00AA7A3C"/>
    <w:rsid w:val="00AB7343"/>
    <w:rsid w:val="00AD76A0"/>
    <w:rsid w:val="00AE4144"/>
    <w:rsid w:val="00B000BA"/>
    <w:rsid w:val="00B17EA6"/>
    <w:rsid w:val="00B23E18"/>
    <w:rsid w:val="00B32F1C"/>
    <w:rsid w:val="00B34A45"/>
    <w:rsid w:val="00B424C8"/>
    <w:rsid w:val="00B50C1E"/>
    <w:rsid w:val="00B60A2A"/>
    <w:rsid w:val="00B65E5B"/>
    <w:rsid w:val="00B66AE3"/>
    <w:rsid w:val="00B679E9"/>
    <w:rsid w:val="00B728E0"/>
    <w:rsid w:val="00B73C19"/>
    <w:rsid w:val="00B76ED3"/>
    <w:rsid w:val="00B85BC8"/>
    <w:rsid w:val="00B91540"/>
    <w:rsid w:val="00B954E6"/>
    <w:rsid w:val="00BA568E"/>
    <w:rsid w:val="00BA6377"/>
    <w:rsid w:val="00BB54D8"/>
    <w:rsid w:val="00BB61D0"/>
    <w:rsid w:val="00BC0B9D"/>
    <w:rsid w:val="00BC2862"/>
    <w:rsid w:val="00BC5E25"/>
    <w:rsid w:val="00BC64F4"/>
    <w:rsid w:val="00BD0910"/>
    <w:rsid w:val="00BD168D"/>
    <w:rsid w:val="00BD1BC1"/>
    <w:rsid w:val="00BE029B"/>
    <w:rsid w:val="00BE38EC"/>
    <w:rsid w:val="00BE649A"/>
    <w:rsid w:val="00BF2814"/>
    <w:rsid w:val="00C07399"/>
    <w:rsid w:val="00C07BCE"/>
    <w:rsid w:val="00C1483A"/>
    <w:rsid w:val="00C15B63"/>
    <w:rsid w:val="00C15DA4"/>
    <w:rsid w:val="00C22AED"/>
    <w:rsid w:val="00C23807"/>
    <w:rsid w:val="00C23F09"/>
    <w:rsid w:val="00C271E9"/>
    <w:rsid w:val="00C43897"/>
    <w:rsid w:val="00C45233"/>
    <w:rsid w:val="00C45EC4"/>
    <w:rsid w:val="00C54326"/>
    <w:rsid w:val="00C57A21"/>
    <w:rsid w:val="00C66328"/>
    <w:rsid w:val="00C7660E"/>
    <w:rsid w:val="00C80933"/>
    <w:rsid w:val="00C84B63"/>
    <w:rsid w:val="00C86176"/>
    <w:rsid w:val="00C87AF3"/>
    <w:rsid w:val="00C9173B"/>
    <w:rsid w:val="00C92E8E"/>
    <w:rsid w:val="00C95FA1"/>
    <w:rsid w:val="00C9647C"/>
    <w:rsid w:val="00CA0031"/>
    <w:rsid w:val="00CA339E"/>
    <w:rsid w:val="00CA3912"/>
    <w:rsid w:val="00CA3A08"/>
    <w:rsid w:val="00CA796D"/>
    <w:rsid w:val="00CC1365"/>
    <w:rsid w:val="00CC187E"/>
    <w:rsid w:val="00CD3B64"/>
    <w:rsid w:val="00CD6B0E"/>
    <w:rsid w:val="00CE1D09"/>
    <w:rsid w:val="00CE4D24"/>
    <w:rsid w:val="00CE5A1A"/>
    <w:rsid w:val="00CE637A"/>
    <w:rsid w:val="00D02EF2"/>
    <w:rsid w:val="00D03CCA"/>
    <w:rsid w:val="00D07296"/>
    <w:rsid w:val="00D10D11"/>
    <w:rsid w:val="00D13EF6"/>
    <w:rsid w:val="00D15880"/>
    <w:rsid w:val="00D210AE"/>
    <w:rsid w:val="00D24023"/>
    <w:rsid w:val="00D316D2"/>
    <w:rsid w:val="00D42DBF"/>
    <w:rsid w:val="00D72A7F"/>
    <w:rsid w:val="00D75FE8"/>
    <w:rsid w:val="00D7757B"/>
    <w:rsid w:val="00D77FE9"/>
    <w:rsid w:val="00D81C48"/>
    <w:rsid w:val="00D83219"/>
    <w:rsid w:val="00D83CA9"/>
    <w:rsid w:val="00D85D27"/>
    <w:rsid w:val="00D9050A"/>
    <w:rsid w:val="00DA19BB"/>
    <w:rsid w:val="00DA2626"/>
    <w:rsid w:val="00DA51C0"/>
    <w:rsid w:val="00DA5F14"/>
    <w:rsid w:val="00DA76FF"/>
    <w:rsid w:val="00DB001A"/>
    <w:rsid w:val="00DB1303"/>
    <w:rsid w:val="00DB26EE"/>
    <w:rsid w:val="00DB65AD"/>
    <w:rsid w:val="00DC14A4"/>
    <w:rsid w:val="00DC5385"/>
    <w:rsid w:val="00DC565A"/>
    <w:rsid w:val="00DC6509"/>
    <w:rsid w:val="00DD479E"/>
    <w:rsid w:val="00DD49F5"/>
    <w:rsid w:val="00DD51D9"/>
    <w:rsid w:val="00DD6312"/>
    <w:rsid w:val="00DD6BFF"/>
    <w:rsid w:val="00DE009E"/>
    <w:rsid w:val="00DE7FB5"/>
    <w:rsid w:val="00DF218B"/>
    <w:rsid w:val="00DF5D67"/>
    <w:rsid w:val="00DF6C0E"/>
    <w:rsid w:val="00E01BBA"/>
    <w:rsid w:val="00E16358"/>
    <w:rsid w:val="00E25609"/>
    <w:rsid w:val="00E30A5C"/>
    <w:rsid w:val="00E32370"/>
    <w:rsid w:val="00E324BC"/>
    <w:rsid w:val="00E33DEA"/>
    <w:rsid w:val="00E34E6F"/>
    <w:rsid w:val="00E371B8"/>
    <w:rsid w:val="00E371EB"/>
    <w:rsid w:val="00E429DC"/>
    <w:rsid w:val="00E44820"/>
    <w:rsid w:val="00E44F57"/>
    <w:rsid w:val="00E5099A"/>
    <w:rsid w:val="00E54641"/>
    <w:rsid w:val="00E673A7"/>
    <w:rsid w:val="00E70270"/>
    <w:rsid w:val="00E74B45"/>
    <w:rsid w:val="00E829CA"/>
    <w:rsid w:val="00E82B6E"/>
    <w:rsid w:val="00E869EB"/>
    <w:rsid w:val="00E977CF"/>
    <w:rsid w:val="00EA169A"/>
    <w:rsid w:val="00EB081C"/>
    <w:rsid w:val="00EB185B"/>
    <w:rsid w:val="00EB455C"/>
    <w:rsid w:val="00EB5AD5"/>
    <w:rsid w:val="00EB5B91"/>
    <w:rsid w:val="00EC1565"/>
    <w:rsid w:val="00EC3FB1"/>
    <w:rsid w:val="00EC42B9"/>
    <w:rsid w:val="00EC61A0"/>
    <w:rsid w:val="00EC730F"/>
    <w:rsid w:val="00ED0AAB"/>
    <w:rsid w:val="00EE1F0F"/>
    <w:rsid w:val="00EF46D7"/>
    <w:rsid w:val="00EF48D6"/>
    <w:rsid w:val="00F00503"/>
    <w:rsid w:val="00F039EB"/>
    <w:rsid w:val="00F10835"/>
    <w:rsid w:val="00F153D6"/>
    <w:rsid w:val="00F16FB3"/>
    <w:rsid w:val="00F24F1D"/>
    <w:rsid w:val="00F31060"/>
    <w:rsid w:val="00F330D1"/>
    <w:rsid w:val="00F34AE4"/>
    <w:rsid w:val="00F42A0A"/>
    <w:rsid w:val="00F46BBB"/>
    <w:rsid w:val="00F46EE2"/>
    <w:rsid w:val="00F50851"/>
    <w:rsid w:val="00F52E7D"/>
    <w:rsid w:val="00F601A2"/>
    <w:rsid w:val="00F60FB2"/>
    <w:rsid w:val="00F648F1"/>
    <w:rsid w:val="00F667AB"/>
    <w:rsid w:val="00F72D20"/>
    <w:rsid w:val="00F76413"/>
    <w:rsid w:val="00F77202"/>
    <w:rsid w:val="00F7728F"/>
    <w:rsid w:val="00F833CC"/>
    <w:rsid w:val="00F839A8"/>
    <w:rsid w:val="00F90492"/>
    <w:rsid w:val="00F9093B"/>
    <w:rsid w:val="00F9775C"/>
    <w:rsid w:val="00FA1DBA"/>
    <w:rsid w:val="00FA3041"/>
    <w:rsid w:val="00FA4BE8"/>
    <w:rsid w:val="00FA6E0E"/>
    <w:rsid w:val="00FA6FB3"/>
    <w:rsid w:val="00FB2ADC"/>
    <w:rsid w:val="00FB6F27"/>
    <w:rsid w:val="00FB75B9"/>
    <w:rsid w:val="00FB75E4"/>
    <w:rsid w:val="00FB7EA3"/>
    <w:rsid w:val="00FC0CCC"/>
    <w:rsid w:val="00FC56CB"/>
    <w:rsid w:val="00FD5C35"/>
    <w:rsid w:val="00FE57F2"/>
    <w:rsid w:val="00FF04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9AB1"/>
  <w15:docId w15:val="{011EA1B4-A6D7-46C8-9F53-C8641EFA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6509"/>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semiHidden/>
    <w:unhideWhenUsed/>
    <w:qFormat/>
    <w:rsid w:val="00406509"/>
    <w:pPr>
      <w:keepNext/>
      <w:spacing w:before="240" w:after="60"/>
      <w:outlineLvl w:val="1"/>
    </w:pPr>
    <w:rPr>
      <w:rFonts w:ascii="Cambria" w:hAnsi="Cambria"/>
      <w:b/>
      <w:bCs/>
      <w:i/>
      <w:iCs/>
      <w:sz w:val="28"/>
      <w:szCs w:val="28"/>
      <w:lang w:eastAsia="en-US"/>
    </w:rPr>
  </w:style>
  <w:style w:type="paragraph" w:styleId="Heading4">
    <w:name w:val="heading 4"/>
    <w:basedOn w:val="Normal"/>
    <w:next w:val="Normal"/>
    <w:link w:val="Heading4Char"/>
    <w:qFormat/>
    <w:rsid w:val="0053180E"/>
    <w:pPr>
      <w:keepNext/>
      <w:jc w:val="center"/>
      <w:outlineLvl w:val="3"/>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nhideWhenUsed/>
    <w:rsid w:val="003D18EB"/>
    <w:pPr>
      <w:tabs>
        <w:tab w:val="center" w:pos="4513"/>
        <w:tab w:val="right" w:pos="9026"/>
      </w:tabs>
    </w:pPr>
  </w:style>
  <w:style w:type="character" w:customStyle="1" w:styleId="HeaderChar">
    <w:name w:val="Header Char"/>
    <w:basedOn w:val="DefaultParagraphFont"/>
    <w:link w:val="Header"/>
    <w:rsid w:val="003D18EB"/>
  </w:style>
  <w:style w:type="paragraph" w:styleId="Footer">
    <w:name w:val="footer"/>
    <w:basedOn w:val="Normal"/>
    <w:link w:val="FooterChar"/>
    <w:uiPriority w:val="99"/>
    <w:unhideWhenUsed/>
    <w:rsid w:val="003D18EB"/>
    <w:pPr>
      <w:tabs>
        <w:tab w:val="center" w:pos="4513"/>
        <w:tab w:val="right" w:pos="9026"/>
      </w:tabs>
    </w:pPr>
  </w:style>
  <w:style w:type="character" w:customStyle="1" w:styleId="FooterChar">
    <w:name w:val="Footer Char"/>
    <w:basedOn w:val="DefaultParagraphFont"/>
    <w:link w:val="Footer"/>
    <w:uiPriority w:val="99"/>
    <w:rsid w:val="003D18EB"/>
  </w:style>
  <w:style w:type="character" w:customStyle="1" w:styleId="Heading4Char">
    <w:name w:val="Heading 4 Char"/>
    <w:basedOn w:val="DefaultParagraphFont"/>
    <w:link w:val="Heading4"/>
    <w:rsid w:val="0053180E"/>
    <w:rPr>
      <w:b/>
      <w:bCs/>
      <w:sz w:val="24"/>
      <w:szCs w:val="24"/>
      <w:lang w:eastAsia="en-US"/>
    </w:rPr>
  </w:style>
  <w:style w:type="character" w:customStyle="1" w:styleId="Heading1Char">
    <w:name w:val="Heading 1 Char"/>
    <w:basedOn w:val="DefaultParagraphFont"/>
    <w:link w:val="Heading1"/>
    <w:rsid w:val="00406509"/>
    <w:rPr>
      <w:rFonts w:ascii="Cambria" w:hAnsi="Cambria"/>
      <w:b/>
      <w:bCs/>
      <w:kern w:val="32"/>
      <w:sz w:val="32"/>
      <w:szCs w:val="32"/>
      <w:lang w:eastAsia="en-US"/>
    </w:rPr>
  </w:style>
  <w:style w:type="character" w:customStyle="1" w:styleId="Heading2Char">
    <w:name w:val="Heading 2 Char"/>
    <w:basedOn w:val="DefaultParagraphFont"/>
    <w:link w:val="Heading2"/>
    <w:uiPriority w:val="9"/>
    <w:semiHidden/>
    <w:rsid w:val="00406509"/>
    <w:rPr>
      <w:rFonts w:ascii="Cambria" w:hAnsi="Cambria"/>
      <w:b/>
      <w:bCs/>
      <w:i/>
      <w:iCs/>
      <w:sz w:val="28"/>
      <w:szCs w:val="28"/>
      <w:lang w:eastAsia="en-US"/>
    </w:rPr>
  </w:style>
  <w:style w:type="paragraph" w:styleId="BalloonText">
    <w:name w:val="Balloon Text"/>
    <w:basedOn w:val="Normal"/>
    <w:link w:val="BalloonTextChar"/>
    <w:uiPriority w:val="99"/>
    <w:semiHidden/>
    <w:unhideWhenUsed/>
    <w:rsid w:val="00406509"/>
    <w:rPr>
      <w:rFonts w:ascii="Segoe UI" w:eastAsiaTheme="minorHAnsi" w:hAnsi="Segoe UI" w:cs="Segoe UI"/>
      <w:sz w:val="18"/>
      <w:szCs w:val="18"/>
      <w:lang w:val="sr-Latn-RS" w:eastAsia="en-US"/>
    </w:rPr>
  </w:style>
  <w:style w:type="character" w:customStyle="1" w:styleId="BalloonTextChar">
    <w:name w:val="Balloon Text Char"/>
    <w:basedOn w:val="DefaultParagraphFont"/>
    <w:link w:val="BalloonText"/>
    <w:uiPriority w:val="99"/>
    <w:semiHidden/>
    <w:rsid w:val="00406509"/>
    <w:rPr>
      <w:rFonts w:ascii="Segoe UI" w:eastAsiaTheme="minorHAnsi" w:hAnsi="Segoe UI" w:cs="Segoe UI"/>
      <w:sz w:val="18"/>
      <w:szCs w:val="18"/>
      <w:lang w:val="sr-Latn-RS" w:eastAsia="en-US"/>
    </w:rPr>
  </w:style>
  <w:style w:type="paragraph" w:styleId="ListParagraph">
    <w:name w:val="List Paragraph"/>
    <w:basedOn w:val="Normal"/>
    <w:uiPriority w:val="34"/>
    <w:qFormat/>
    <w:rsid w:val="00406509"/>
    <w:pPr>
      <w:spacing w:after="200" w:line="276" w:lineRule="auto"/>
      <w:ind w:left="720"/>
      <w:contextualSpacing/>
    </w:pPr>
    <w:rPr>
      <w:rFonts w:ascii="Calibri" w:eastAsia="Calibri" w:hAnsi="Calibri"/>
      <w:sz w:val="22"/>
      <w:szCs w:val="22"/>
      <w:lang w:eastAsia="en-US"/>
    </w:rPr>
  </w:style>
  <w:style w:type="character" w:styleId="PageNumber">
    <w:name w:val="page number"/>
    <w:basedOn w:val="DefaultParagraphFont"/>
    <w:rsid w:val="00406509"/>
  </w:style>
  <w:style w:type="paragraph" w:customStyle="1" w:styleId="StyleArial11ptBoldCenteredFirstline125cmBefore">
    <w:name w:val="Style Arial 11 pt Bold Centered First line:  125 cm Before:  ..."/>
    <w:basedOn w:val="Normal"/>
    <w:rsid w:val="00406509"/>
    <w:pPr>
      <w:tabs>
        <w:tab w:val="left" w:pos="1440"/>
      </w:tabs>
      <w:spacing w:before="100" w:beforeAutospacing="1" w:after="100" w:afterAutospacing="1"/>
      <w:jc w:val="center"/>
    </w:pPr>
    <w:rPr>
      <w:rFonts w:ascii="Arial" w:hAnsi="Arial"/>
      <w:b/>
      <w:bCs/>
      <w:sz w:val="22"/>
      <w:lang w:val="sr-Cyrl-CS" w:eastAsia="en-US"/>
    </w:rPr>
  </w:style>
  <w:style w:type="paragraph" w:customStyle="1" w:styleId="1tekst">
    <w:name w:val="1tekst"/>
    <w:basedOn w:val="Normal"/>
    <w:rsid w:val="00406509"/>
    <w:pPr>
      <w:ind w:left="375" w:right="375" w:firstLine="240"/>
      <w:jc w:val="both"/>
    </w:pPr>
    <w:rPr>
      <w:rFonts w:ascii="Arial" w:hAnsi="Arial" w:cs="Arial"/>
      <w:lang w:eastAsia="en-US"/>
    </w:rPr>
  </w:style>
  <w:style w:type="paragraph" w:customStyle="1" w:styleId="4clan">
    <w:name w:val="4clan"/>
    <w:basedOn w:val="Normal"/>
    <w:rsid w:val="00406509"/>
    <w:pPr>
      <w:spacing w:before="30" w:after="30"/>
      <w:jc w:val="center"/>
    </w:pPr>
    <w:rPr>
      <w:rFonts w:ascii="Arial" w:hAnsi="Arial" w:cs="Arial"/>
      <w:b/>
      <w:bCs/>
      <w:lang w:eastAsia="en-US"/>
    </w:rPr>
  </w:style>
  <w:style w:type="paragraph" w:customStyle="1" w:styleId="6naslov">
    <w:name w:val="6naslov"/>
    <w:basedOn w:val="Normal"/>
    <w:rsid w:val="00406509"/>
    <w:pPr>
      <w:spacing w:before="60" w:after="30"/>
      <w:ind w:left="225" w:right="225"/>
      <w:jc w:val="center"/>
    </w:pPr>
    <w:rPr>
      <w:rFonts w:ascii="Arial" w:hAnsi="Arial" w:cs="Arial"/>
      <w:b/>
      <w:bCs/>
      <w:sz w:val="27"/>
      <w:szCs w:val="27"/>
      <w:lang w:eastAsia="en-US"/>
    </w:rPr>
  </w:style>
  <w:style w:type="paragraph" w:customStyle="1" w:styleId="Char">
    <w:name w:val="Char"/>
    <w:basedOn w:val="Normal"/>
    <w:rsid w:val="00406509"/>
    <w:pPr>
      <w:spacing w:after="160" w:line="240" w:lineRule="exact"/>
    </w:pPr>
    <w:rPr>
      <w:rFonts w:ascii="Verdana" w:hAnsi="Verdana"/>
      <w:lang w:eastAsia="en-US"/>
    </w:rPr>
  </w:style>
  <w:style w:type="character" w:customStyle="1" w:styleId="ball1">
    <w:name w:val="ball1"/>
    <w:basedOn w:val="DefaultParagraphFont"/>
    <w:rsid w:val="00406509"/>
  </w:style>
  <w:style w:type="character" w:customStyle="1" w:styleId="vidividi1">
    <w:name w:val="vidi_vidi1"/>
    <w:rsid w:val="00406509"/>
    <w:rPr>
      <w:b/>
      <w:bCs/>
      <w:color w:val="800000"/>
      <w:shd w:val="clear" w:color="auto" w:fill="FFFFFF"/>
    </w:rPr>
  </w:style>
  <w:style w:type="paragraph" w:customStyle="1" w:styleId="CharCharChar">
    <w:name w:val="Char Char Char"/>
    <w:basedOn w:val="Normal"/>
    <w:rsid w:val="00406509"/>
    <w:pPr>
      <w:tabs>
        <w:tab w:val="left" w:pos="567"/>
      </w:tabs>
      <w:spacing w:before="120" w:after="160" w:line="240" w:lineRule="exact"/>
      <w:ind w:left="1584" w:hanging="504"/>
    </w:pPr>
    <w:rPr>
      <w:rFonts w:ascii="Arial" w:hAnsi="Arial"/>
      <w:b/>
      <w:bCs/>
      <w:color w:val="000000"/>
      <w:sz w:val="24"/>
      <w:szCs w:val="24"/>
      <w:lang w:eastAsia="en-US"/>
    </w:rPr>
  </w:style>
  <w:style w:type="table" w:styleId="TableGrid">
    <w:name w:val="Table Grid"/>
    <w:basedOn w:val="TableNormal"/>
    <w:rsid w:val="00406509"/>
    <w:rPr>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06509"/>
    <w:pPr>
      <w:jc w:val="center"/>
    </w:pPr>
    <w:rPr>
      <w:b/>
      <w:bCs/>
      <w:sz w:val="24"/>
      <w:szCs w:val="24"/>
      <w:lang w:val="sr-Cyrl-CS" w:eastAsia="en-US"/>
    </w:rPr>
  </w:style>
  <w:style w:type="character" w:customStyle="1" w:styleId="TitleChar">
    <w:name w:val="Title Char"/>
    <w:basedOn w:val="DefaultParagraphFont"/>
    <w:link w:val="Title"/>
    <w:rsid w:val="00406509"/>
    <w:rPr>
      <w:b/>
      <w:bCs/>
      <w:sz w:val="24"/>
      <w:szCs w:val="24"/>
      <w:lang w:val="sr-Cyrl-CS" w:eastAsia="en-US"/>
    </w:rPr>
  </w:style>
  <w:style w:type="paragraph" w:styleId="BodyText">
    <w:name w:val="Body Text"/>
    <w:basedOn w:val="Normal"/>
    <w:link w:val="BodyTextChar"/>
    <w:semiHidden/>
    <w:rsid w:val="00406509"/>
    <w:pPr>
      <w:jc w:val="both"/>
    </w:pPr>
    <w:rPr>
      <w:b/>
      <w:sz w:val="24"/>
      <w:lang w:val="sr-Cyrl-CS" w:eastAsia="en-US"/>
    </w:rPr>
  </w:style>
  <w:style w:type="character" w:customStyle="1" w:styleId="BodyTextChar">
    <w:name w:val="Body Text Char"/>
    <w:basedOn w:val="DefaultParagraphFont"/>
    <w:link w:val="BodyText"/>
    <w:semiHidden/>
    <w:rsid w:val="00406509"/>
    <w:rPr>
      <w:b/>
      <w:sz w:val="24"/>
      <w:lang w:val="sr-Cyrl-CS" w:eastAsia="en-US"/>
    </w:rPr>
  </w:style>
  <w:style w:type="paragraph" w:customStyle="1" w:styleId="stil1tekst">
    <w:name w:val="stil_1tekst"/>
    <w:basedOn w:val="Normal"/>
    <w:rsid w:val="00406509"/>
    <w:pPr>
      <w:spacing w:before="100" w:beforeAutospacing="1" w:after="100" w:afterAutospacing="1"/>
    </w:pPr>
    <w:rPr>
      <w:sz w:val="24"/>
      <w:szCs w:val="24"/>
      <w:lang w:eastAsia="en-US"/>
    </w:rPr>
  </w:style>
  <w:style w:type="paragraph" w:styleId="FootnoteText">
    <w:name w:val="footnote text"/>
    <w:aliases w:val="fn,Footnote Text Char Char Char,Footnote Text Char Char,Fußnote, Car Car,Footnote Text Char Char1,Footnote Text Char1 Char Char,Footnote Text Char Char1 Char Char,Footnote Text Char Char Char Char Char Char,Car Car"/>
    <w:basedOn w:val="Normal"/>
    <w:link w:val="FootnoteTextChar"/>
    <w:semiHidden/>
    <w:rsid w:val="00406509"/>
    <w:rPr>
      <w:lang w:val="sr-Latn-CS" w:eastAsia="en-US"/>
    </w:rPr>
  </w:style>
  <w:style w:type="character" w:customStyle="1" w:styleId="FootnoteTextChar">
    <w:name w:val="Footnote Text Char"/>
    <w:aliases w:val="fn Char,Footnote Text Char Char Char Char,Footnote Text Char Char Char1,Fußnote Char, Car Car Char,Footnote Text Char Char1 Char,Footnote Text Char1 Char Char Char,Footnote Text Char Char1 Char Char Char,Car Car Char"/>
    <w:basedOn w:val="DefaultParagraphFont"/>
    <w:link w:val="FootnoteText"/>
    <w:semiHidden/>
    <w:rsid w:val="00406509"/>
    <w:rPr>
      <w:lang w:val="sr-Latn-CS" w:eastAsia="en-US"/>
    </w:rPr>
  </w:style>
  <w:style w:type="character" w:styleId="FootnoteReference">
    <w:name w:val="footnote reference"/>
    <w:aliases w:val="BVI fnr"/>
    <w:semiHidden/>
    <w:rsid w:val="00406509"/>
    <w:rPr>
      <w:vertAlign w:val="superscript"/>
    </w:rPr>
  </w:style>
  <w:style w:type="character" w:styleId="FollowedHyperlink">
    <w:name w:val="FollowedHyperlink"/>
    <w:uiPriority w:val="99"/>
    <w:semiHidden/>
    <w:unhideWhenUsed/>
    <w:rsid w:val="00406509"/>
    <w:rPr>
      <w:color w:val="800080"/>
      <w:u w:val="single"/>
    </w:rPr>
  </w:style>
  <w:style w:type="paragraph" w:customStyle="1" w:styleId="font5">
    <w:name w:val="font5"/>
    <w:basedOn w:val="Normal"/>
    <w:rsid w:val="00406509"/>
    <w:pPr>
      <w:spacing w:before="100" w:beforeAutospacing="1" w:after="100" w:afterAutospacing="1"/>
    </w:pPr>
    <w:rPr>
      <w:rFonts w:ascii="Tahoma" w:hAnsi="Tahoma" w:cs="Tahoma"/>
      <w:b/>
      <w:bCs/>
      <w:color w:val="000000"/>
      <w:sz w:val="16"/>
      <w:szCs w:val="16"/>
      <w:lang w:val="sr-Latn-RS" w:eastAsia="sr-Latn-RS"/>
    </w:rPr>
  </w:style>
  <w:style w:type="paragraph" w:customStyle="1" w:styleId="font6">
    <w:name w:val="font6"/>
    <w:basedOn w:val="Normal"/>
    <w:rsid w:val="00406509"/>
    <w:pPr>
      <w:spacing w:before="100" w:beforeAutospacing="1" w:after="100" w:afterAutospacing="1"/>
    </w:pPr>
    <w:rPr>
      <w:rFonts w:ascii="Tahoma" w:hAnsi="Tahoma" w:cs="Tahoma"/>
      <w:color w:val="000000"/>
      <w:sz w:val="16"/>
      <w:szCs w:val="16"/>
      <w:lang w:val="sr-Latn-RS" w:eastAsia="sr-Latn-RS"/>
    </w:rPr>
  </w:style>
  <w:style w:type="paragraph" w:customStyle="1" w:styleId="font7">
    <w:name w:val="font7"/>
    <w:basedOn w:val="Normal"/>
    <w:rsid w:val="00406509"/>
    <w:pPr>
      <w:spacing w:before="100" w:beforeAutospacing="1" w:after="100" w:afterAutospacing="1"/>
    </w:pPr>
    <w:rPr>
      <w:rFonts w:ascii="Tahoma" w:hAnsi="Tahoma" w:cs="Tahoma"/>
      <w:color w:val="000000"/>
      <w:sz w:val="18"/>
      <w:szCs w:val="18"/>
      <w:lang w:val="sr-Latn-RS" w:eastAsia="sr-Latn-RS"/>
    </w:rPr>
  </w:style>
  <w:style w:type="paragraph" w:customStyle="1" w:styleId="font8">
    <w:name w:val="font8"/>
    <w:basedOn w:val="Normal"/>
    <w:rsid w:val="00406509"/>
    <w:pPr>
      <w:spacing w:before="100" w:beforeAutospacing="1" w:after="100" w:afterAutospacing="1"/>
    </w:pPr>
    <w:rPr>
      <w:rFonts w:ascii="Tahoma" w:hAnsi="Tahoma" w:cs="Tahoma"/>
      <w:b/>
      <w:bCs/>
      <w:color w:val="000000"/>
      <w:sz w:val="18"/>
      <w:szCs w:val="18"/>
      <w:lang w:val="sr-Latn-RS" w:eastAsia="sr-Latn-RS"/>
    </w:rPr>
  </w:style>
  <w:style w:type="paragraph" w:customStyle="1" w:styleId="xl123">
    <w:name w:val="xl123"/>
    <w:basedOn w:val="Normal"/>
    <w:rsid w:val="00406509"/>
    <w:pPr>
      <w:spacing w:before="100" w:beforeAutospacing="1" w:after="100" w:afterAutospacing="1"/>
    </w:pPr>
    <w:rPr>
      <w:sz w:val="24"/>
      <w:szCs w:val="24"/>
      <w:lang w:val="sr-Latn-RS" w:eastAsia="sr-Latn-RS"/>
    </w:rPr>
  </w:style>
  <w:style w:type="paragraph" w:customStyle="1" w:styleId="xl124">
    <w:name w:val="xl124"/>
    <w:basedOn w:val="Normal"/>
    <w:rsid w:val="00406509"/>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125">
    <w:name w:val="xl125"/>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b/>
      <w:bCs/>
      <w:sz w:val="18"/>
      <w:szCs w:val="18"/>
      <w:lang w:val="sr-Latn-RS" w:eastAsia="sr-Latn-RS"/>
    </w:rPr>
  </w:style>
  <w:style w:type="paragraph" w:customStyle="1" w:styleId="xl126">
    <w:name w:val="xl126"/>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sz w:val="18"/>
      <w:szCs w:val="18"/>
      <w:lang w:val="sr-Latn-RS" w:eastAsia="sr-Latn-RS"/>
    </w:rPr>
  </w:style>
  <w:style w:type="paragraph" w:customStyle="1" w:styleId="xl127">
    <w:name w:val="xl127"/>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18"/>
      <w:szCs w:val="18"/>
      <w:lang w:val="sr-Latn-RS" w:eastAsia="sr-Latn-RS"/>
    </w:rPr>
  </w:style>
  <w:style w:type="paragraph" w:customStyle="1" w:styleId="xl128">
    <w:name w:val="xl128"/>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sz w:val="18"/>
      <w:szCs w:val="18"/>
      <w:lang w:val="sr-Latn-RS" w:eastAsia="sr-Latn-RS"/>
    </w:rPr>
  </w:style>
  <w:style w:type="paragraph" w:customStyle="1" w:styleId="xl129">
    <w:name w:val="xl129"/>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8"/>
      <w:szCs w:val="18"/>
      <w:lang w:val="sr-Latn-RS" w:eastAsia="sr-Latn-RS"/>
    </w:rPr>
  </w:style>
  <w:style w:type="paragraph" w:customStyle="1" w:styleId="xl130">
    <w:name w:val="xl130"/>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sz w:val="18"/>
      <w:szCs w:val="18"/>
      <w:lang w:val="sr-Latn-RS" w:eastAsia="sr-Latn-RS"/>
    </w:rPr>
  </w:style>
  <w:style w:type="paragraph" w:customStyle="1" w:styleId="xl131">
    <w:name w:val="xl131"/>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sz w:val="18"/>
      <w:szCs w:val="18"/>
      <w:lang w:val="sr-Latn-RS" w:eastAsia="sr-Latn-RS"/>
    </w:rPr>
  </w:style>
  <w:style w:type="paragraph" w:customStyle="1" w:styleId="xl132">
    <w:name w:val="xl132"/>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b/>
      <w:bCs/>
      <w:sz w:val="18"/>
      <w:szCs w:val="18"/>
      <w:lang w:val="sr-Latn-RS" w:eastAsia="sr-Latn-RS"/>
    </w:rPr>
  </w:style>
  <w:style w:type="paragraph" w:customStyle="1" w:styleId="xl133">
    <w:name w:val="xl133"/>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textAlignment w:val="center"/>
    </w:pPr>
    <w:rPr>
      <w:b/>
      <w:bCs/>
      <w:sz w:val="18"/>
      <w:szCs w:val="18"/>
      <w:lang w:val="sr-Latn-RS" w:eastAsia="sr-Latn-RS"/>
    </w:rPr>
  </w:style>
  <w:style w:type="paragraph" w:customStyle="1" w:styleId="xl134">
    <w:name w:val="xl134"/>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right"/>
      <w:textAlignment w:val="center"/>
    </w:pPr>
    <w:rPr>
      <w:b/>
      <w:bCs/>
      <w:sz w:val="18"/>
      <w:szCs w:val="18"/>
      <w:lang w:val="sr-Latn-RS" w:eastAsia="sr-Latn-RS"/>
    </w:rPr>
  </w:style>
  <w:style w:type="paragraph" w:customStyle="1" w:styleId="xl135">
    <w:name w:val="xl135"/>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36">
    <w:name w:val="xl136"/>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sz w:val="18"/>
      <w:szCs w:val="18"/>
      <w:lang w:val="sr-Latn-RS" w:eastAsia="sr-Latn-RS"/>
    </w:rPr>
  </w:style>
  <w:style w:type="paragraph" w:customStyle="1" w:styleId="xl137">
    <w:name w:val="xl137"/>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b/>
      <w:bCs/>
      <w:sz w:val="18"/>
      <w:szCs w:val="18"/>
      <w:lang w:val="sr-Latn-RS" w:eastAsia="sr-Latn-RS"/>
    </w:rPr>
  </w:style>
  <w:style w:type="paragraph" w:customStyle="1" w:styleId="xl138">
    <w:name w:val="xl138"/>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39">
    <w:name w:val="xl139"/>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RS" w:eastAsia="sr-Latn-RS"/>
    </w:rPr>
  </w:style>
  <w:style w:type="paragraph" w:customStyle="1" w:styleId="xl140">
    <w:name w:val="xl14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RS" w:eastAsia="sr-Latn-RS"/>
    </w:rPr>
  </w:style>
  <w:style w:type="paragraph" w:customStyle="1" w:styleId="xl141">
    <w:name w:val="xl141"/>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sr-Latn-RS" w:eastAsia="sr-Latn-RS"/>
    </w:rPr>
  </w:style>
  <w:style w:type="paragraph" w:customStyle="1" w:styleId="xl142">
    <w:name w:val="xl142"/>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sr-Latn-RS" w:eastAsia="sr-Latn-RS"/>
    </w:rPr>
  </w:style>
  <w:style w:type="paragraph" w:customStyle="1" w:styleId="xl143">
    <w:name w:val="xl143"/>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18"/>
      <w:szCs w:val="18"/>
      <w:lang w:val="sr-Latn-RS" w:eastAsia="sr-Latn-RS"/>
    </w:rPr>
  </w:style>
  <w:style w:type="paragraph" w:customStyle="1" w:styleId="xl144">
    <w:name w:val="xl14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RS" w:eastAsia="sr-Latn-RS"/>
    </w:rPr>
  </w:style>
  <w:style w:type="paragraph" w:customStyle="1" w:styleId="xl145">
    <w:name w:val="xl145"/>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46">
    <w:name w:val="xl146"/>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sz w:val="18"/>
      <w:szCs w:val="18"/>
      <w:lang w:val="sr-Latn-RS" w:eastAsia="sr-Latn-RS"/>
    </w:rPr>
  </w:style>
  <w:style w:type="paragraph" w:customStyle="1" w:styleId="xl147">
    <w:name w:val="xl147"/>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b/>
      <w:bCs/>
      <w:sz w:val="18"/>
      <w:szCs w:val="18"/>
      <w:lang w:val="sr-Latn-RS" w:eastAsia="sr-Latn-RS"/>
    </w:rPr>
  </w:style>
  <w:style w:type="paragraph" w:customStyle="1" w:styleId="xl148">
    <w:name w:val="xl148"/>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b/>
      <w:bCs/>
      <w:sz w:val="18"/>
      <w:szCs w:val="18"/>
      <w:lang w:val="sr-Latn-RS" w:eastAsia="sr-Latn-RS"/>
    </w:rPr>
  </w:style>
  <w:style w:type="paragraph" w:customStyle="1" w:styleId="xl149">
    <w:name w:val="xl149"/>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sz w:val="18"/>
      <w:szCs w:val="18"/>
      <w:lang w:val="sr-Latn-RS" w:eastAsia="sr-Latn-RS"/>
    </w:rPr>
  </w:style>
  <w:style w:type="paragraph" w:customStyle="1" w:styleId="xl150">
    <w:name w:val="xl150"/>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textAlignment w:val="center"/>
    </w:pPr>
    <w:rPr>
      <w:b/>
      <w:bCs/>
      <w:sz w:val="18"/>
      <w:szCs w:val="18"/>
      <w:lang w:val="sr-Latn-RS" w:eastAsia="sr-Latn-RS"/>
    </w:rPr>
  </w:style>
  <w:style w:type="paragraph" w:customStyle="1" w:styleId="xl151">
    <w:name w:val="xl151"/>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RS" w:eastAsia="sr-Latn-RS"/>
    </w:rPr>
  </w:style>
  <w:style w:type="paragraph" w:customStyle="1" w:styleId="xl152">
    <w:name w:val="xl152"/>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sr-Latn-RS" w:eastAsia="sr-Latn-RS"/>
    </w:rPr>
  </w:style>
  <w:style w:type="paragraph" w:customStyle="1" w:styleId="xl153">
    <w:name w:val="xl153"/>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sr-Latn-RS" w:eastAsia="sr-Latn-RS"/>
    </w:rPr>
  </w:style>
  <w:style w:type="paragraph" w:customStyle="1" w:styleId="xl154">
    <w:name w:val="xl15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sr-Latn-RS" w:eastAsia="sr-Latn-RS"/>
    </w:rPr>
  </w:style>
  <w:style w:type="paragraph" w:customStyle="1" w:styleId="xl155">
    <w:name w:val="xl155"/>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b/>
      <w:bCs/>
      <w:sz w:val="18"/>
      <w:szCs w:val="18"/>
      <w:lang w:val="sr-Latn-RS" w:eastAsia="sr-Latn-RS"/>
    </w:rPr>
  </w:style>
  <w:style w:type="paragraph" w:customStyle="1" w:styleId="xl156">
    <w:name w:val="xl156"/>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sz w:val="18"/>
      <w:szCs w:val="18"/>
      <w:lang w:val="sr-Latn-RS" w:eastAsia="sr-Latn-RS"/>
    </w:rPr>
  </w:style>
  <w:style w:type="paragraph" w:customStyle="1" w:styleId="xl157">
    <w:name w:val="xl157"/>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textAlignment w:val="center"/>
    </w:pPr>
    <w:rPr>
      <w:b/>
      <w:bCs/>
      <w:sz w:val="18"/>
      <w:szCs w:val="18"/>
      <w:lang w:val="sr-Latn-RS" w:eastAsia="sr-Latn-RS"/>
    </w:rPr>
  </w:style>
  <w:style w:type="paragraph" w:customStyle="1" w:styleId="xl158">
    <w:name w:val="xl158"/>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center"/>
    </w:pPr>
    <w:rPr>
      <w:b/>
      <w:bCs/>
      <w:sz w:val="18"/>
      <w:szCs w:val="18"/>
      <w:lang w:val="sr-Latn-RS" w:eastAsia="sr-Latn-RS"/>
    </w:rPr>
  </w:style>
  <w:style w:type="paragraph" w:customStyle="1" w:styleId="xl159">
    <w:name w:val="xl159"/>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b/>
      <w:bCs/>
      <w:sz w:val="18"/>
      <w:szCs w:val="18"/>
      <w:lang w:val="sr-Latn-RS" w:eastAsia="sr-Latn-RS"/>
    </w:rPr>
  </w:style>
  <w:style w:type="paragraph" w:customStyle="1" w:styleId="xl160">
    <w:name w:val="xl160"/>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18"/>
      <w:szCs w:val="18"/>
      <w:lang w:val="sr-Latn-RS" w:eastAsia="sr-Latn-RS"/>
    </w:rPr>
  </w:style>
  <w:style w:type="paragraph" w:customStyle="1" w:styleId="xl161">
    <w:name w:val="xl161"/>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b/>
      <w:bCs/>
      <w:sz w:val="18"/>
      <w:szCs w:val="18"/>
      <w:lang w:val="sr-Latn-RS" w:eastAsia="sr-Latn-RS"/>
    </w:rPr>
  </w:style>
  <w:style w:type="paragraph" w:customStyle="1" w:styleId="xl162">
    <w:name w:val="xl162"/>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right"/>
      <w:textAlignment w:val="center"/>
    </w:pPr>
    <w:rPr>
      <w:b/>
      <w:bCs/>
      <w:sz w:val="18"/>
      <w:szCs w:val="18"/>
      <w:lang w:val="sr-Latn-RS" w:eastAsia="sr-Latn-RS"/>
    </w:rPr>
  </w:style>
  <w:style w:type="paragraph" w:customStyle="1" w:styleId="xl163">
    <w:name w:val="xl163"/>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b/>
      <w:bCs/>
      <w:sz w:val="18"/>
      <w:szCs w:val="18"/>
      <w:lang w:val="sr-Latn-RS" w:eastAsia="sr-Latn-RS"/>
    </w:rPr>
  </w:style>
  <w:style w:type="paragraph" w:customStyle="1" w:styleId="xl164">
    <w:name w:val="xl164"/>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pPr>
    <w:rPr>
      <w:b/>
      <w:bCs/>
      <w:sz w:val="18"/>
      <w:szCs w:val="18"/>
      <w:lang w:val="sr-Latn-RS" w:eastAsia="sr-Latn-RS"/>
    </w:rPr>
  </w:style>
  <w:style w:type="paragraph" w:customStyle="1" w:styleId="xl165">
    <w:name w:val="xl165"/>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top"/>
    </w:pPr>
    <w:rPr>
      <w:b/>
      <w:bCs/>
      <w:sz w:val="18"/>
      <w:szCs w:val="18"/>
      <w:lang w:val="sr-Latn-RS" w:eastAsia="sr-Latn-RS"/>
    </w:rPr>
  </w:style>
  <w:style w:type="paragraph" w:customStyle="1" w:styleId="xl166">
    <w:name w:val="xl166"/>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pPr>
    <w:rPr>
      <w:b/>
      <w:bCs/>
      <w:sz w:val="18"/>
      <w:szCs w:val="18"/>
      <w:lang w:val="sr-Latn-RS" w:eastAsia="sr-Latn-RS"/>
    </w:rPr>
  </w:style>
  <w:style w:type="paragraph" w:customStyle="1" w:styleId="xl167">
    <w:name w:val="xl167"/>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top"/>
    </w:pPr>
    <w:rPr>
      <w:b/>
      <w:bCs/>
      <w:sz w:val="18"/>
      <w:szCs w:val="18"/>
      <w:lang w:val="sr-Latn-RS" w:eastAsia="sr-Latn-RS"/>
    </w:rPr>
  </w:style>
  <w:style w:type="paragraph" w:customStyle="1" w:styleId="xl168">
    <w:name w:val="xl168"/>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pPr>
    <w:rPr>
      <w:sz w:val="18"/>
      <w:szCs w:val="18"/>
      <w:lang w:val="sr-Latn-RS" w:eastAsia="sr-Latn-RS"/>
    </w:rPr>
  </w:style>
  <w:style w:type="paragraph" w:customStyle="1" w:styleId="xl169">
    <w:name w:val="xl169"/>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pPr>
    <w:rPr>
      <w:b/>
      <w:bCs/>
      <w:sz w:val="18"/>
      <w:szCs w:val="18"/>
      <w:lang w:val="sr-Latn-RS" w:eastAsia="sr-Latn-RS"/>
    </w:rPr>
  </w:style>
  <w:style w:type="paragraph" w:customStyle="1" w:styleId="xl170">
    <w:name w:val="xl170"/>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sz w:val="18"/>
      <w:szCs w:val="18"/>
      <w:lang w:val="sr-Latn-RS" w:eastAsia="sr-Latn-RS"/>
    </w:rPr>
  </w:style>
  <w:style w:type="paragraph" w:customStyle="1" w:styleId="xl171">
    <w:name w:val="xl171"/>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sz w:val="18"/>
      <w:szCs w:val="18"/>
      <w:lang w:val="sr-Latn-RS" w:eastAsia="sr-Latn-RS"/>
    </w:rPr>
  </w:style>
  <w:style w:type="paragraph" w:customStyle="1" w:styleId="xl172">
    <w:name w:val="xl172"/>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18"/>
      <w:szCs w:val="18"/>
      <w:lang w:val="sr-Latn-RS" w:eastAsia="sr-Latn-RS"/>
    </w:rPr>
  </w:style>
  <w:style w:type="paragraph" w:customStyle="1" w:styleId="xl173">
    <w:name w:val="xl173"/>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sz w:val="18"/>
      <w:szCs w:val="18"/>
      <w:lang w:val="sr-Latn-RS" w:eastAsia="sr-Latn-RS"/>
    </w:rPr>
  </w:style>
  <w:style w:type="paragraph" w:customStyle="1" w:styleId="xl174">
    <w:name w:val="xl174"/>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right"/>
      <w:textAlignment w:val="center"/>
    </w:pPr>
    <w:rPr>
      <w:b/>
      <w:bCs/>
      <w:sz w:val="18"/>
      <w:szCs w:val="18"/>
      <w:lang w:val="sr-Latn-RS" w:eastAsia="sr-Latn-RS"/>
    </w:rPr>
  </w:style>
  <w:style w:type="paragraph" w:customStyle="1" w:styleId="xl175">
    <w:name w:val="xl175"/>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76">
    <w:name w:val="xl17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sr-Latn-RS" w:eastAsia="sr-Latn-RS"/>
    </w:rPr>
  </w:style>
  <w:style w:type="paragraph" w:customStyle="1" w:styleId="xl177">
    <w:name w:val="xl177"/>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center"/>
    </w:pPr>
    <w:rPr>
      <w:b/>
      <w:bCs/>
      <w:sz w:val="18"/>
      <w:szCs w:val="18"/>
      <w:lang w:val="sr-Latn-RS" w:eastAsia="sr-Latn-RS"/>
    </w:rPr>
  </w:style>
  <w:style w:type="paragraph" w:customStyle="1" w:styleId="xl178">
    <w:name w:val="xl178"/>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right"/>
      <w:textAlignment w:val="center"/>
    </w:pPr>
    <w:rPr>
      <w:b/>
      <w:bCs/>
      <w:sz w:val="18"/>
      <w:szCs w:val="18"/>
      <w:lang w:val="sr-Latn-RS" w:eastAsia="sr-Latn-RS"/>
    </w:rPr>
  </w:style>
  <w:style w:type="paragraph" w:customStyle="1" w:styleId="xl179">
    <w:name w:val="xl179"/>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top"/>
    </w:pPr>
    <w:rPr>
      <w:b/>
      <w:bCs/>
      <w:sz w:val="18"/>
      <w:szCs w:val="18"/>
      <w:lang w:val="sr-Latn-RS" w:eastAsia="sr-Latn-RS"/>
    </w:rPr>
  </w:style>
  <w:style w:type="paragraph" w:customStyle="1" w:styleId="xl180">
    <w:name w:val="xl180"/>
    <w:basedOn w:val="Normal"/>
    <w:rsid w:val="00406509"/>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181">
    <w:name w:val="xl181"/>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pPr>
    <w:rPr>
      <w:sz w:val="18"/>
      <w:szCs w:val="18"/>
      <w:lang w:val="sr-Latn-RS" w:eastAsia="sr-Latn-RS"/>
    </w:rPr>
  </w:style>
  <w:style w:type="paragraph" w:customStyle="1" w:styleId="xl182">
    <w:name w:val="xl182"/>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18"/>
      <w:szCs w:val="18"/>
      <w:lang w:val="sr-Latn-RS" w:eastAsia="sr-Latn-RS"/>
    </w:rPr>
  </w:style>
  <w:style w:type="paragraph" w:customStyle="1" w:styleId="xl183">
    <w:name w:val="xl183"/>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textAlignment w:val="center"/>
    </w:pPr>
    <w:rPr>
      <w:b/>
      <w:bCs/>
      <w:sz w:val="18"/>
      <w:szCs w:val="18"/>
      <w:lang w:val="sr-Latn-RS" w:eastAsia="sr-Latn-RS"/>
    </w:rPr>
  </w:style>
  <w:style w:type="paragraph" w:customStyle="1" w:styleId="xl184">
    <w:name w:val="xl184"/>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18"/>
      <w:szCs w:val="18"/>
      <w:lang w:val="sr-Latn-RS" w:eastAsia="sr-Latn-RS"/>
    </w:rPr>
  </w:style>
  <w:style w:type="paragraph" w:customStyle="1" w:styleId="xl185">
    <w:name w:val="xl185"/>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18"/>
      <w:szCs w:val="18"/>
      <w:lang w:val="sr-Latn-RS" w:eastAsia="sr-Latn-RS"/>
    </w:rPr>
  </w:style>
  <w:style w:type="paragraph" w:customStyle="1" w:styleId="xl186">
    <w:name w:val="xl186"/>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sz w:val="18"/>
      <w:szCs w:val="18"/>
      <w:lang w:val="sr-Latn-RS" w:eastAsia="sr-Latn-RS"/>
    </w:rPr>
  </w:style>
  <w:style w:type="paragraph" w:customStyle="1" w:styleId="xl187">
    <w:name w:val="xl187"/>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18"/>
      <w:szCs w:val="18"/>
      <w:lang w:val="sr-Latn-RS" w:eastAsia="sr-Latn-RS"/>
    </w:rPr>
  </w:style>
  <w:style w:type="paragraph" w:customStyle="1" w:styleId="xl188">
    <w:name w:val="xl188"/>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b/>
      <w:bCs/>
      <w:sz w:val="18"/>
      <w:szCs w:val="18"/>
      <w:lang w:val="sr-Latn-RS" w:eastAsia="sr-Latn-RS"/>
    </w:rPr>
  </w:style>
  <w:style w:type="paragraph" w:customStyle="1" w:styleId="xl189">
    <w:name w:val="xl189"/>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18"/>
      <w:szCs w:val="18"/>
      <w:lang w:val="sr-Latn-RS" w:eastAsia="sr-Latn-RS"/>
    </w:rPr>
  </w:style>
  <w:style w:type="paragraph" w:customStyle="1" w:styleId="xl190">
    <w:name w:val="xl19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RS" w:eastAsia="sr-Latn-RS"/>
    </w:rPr>
  </w:style>
  <w:style w:type="paragraph" w:customStyle="1" w:styleId="xl191">
    <w:name w:val="xl191"/>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b/>
      <w:bCs/>
      <w:sz w:val="18"/>
      <w:szCs w:val="18"/>
      <w:lang w:val="sr-Latn-RS" w:eastAsia="sr-Latn-RS"/>
    </w:rPr>
  </w:style>
  <w:style w:type="paragraph" w:customStyle="1" w:styleId="xl192">
    <w:name w:val="xl192"/>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b/>
      <w:bCs/>
      <w:sz w:val="18"/>
      <w:szCs w:val="18"/>
      <w:lang w:val="sr-Latn-RS" w:eastAsia="sr-Latn-RS"/>
    </w:rPr>
  </w:style>
  <w:style w:type="paragraph" w:customStyle="1" w:styleId="xl193">
    <w:name w:val="xl193"/>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top"/>
    </w:pPr>
    <w:rPr>
      <w:b/>
      <w:bCs/>
      <w:sz w:val="18"/>
      <w:szCs w:val="18"/>
      <w:lang w:val="sr-Latn-RS" w:eastAsia="sr-Latn-RS"/>
    </w:rPr>
  </w:style>
  <w:style w:type="paragraph" w:customStyle="1" w:styleId="xl194">
    <w:name w:val="xl194"/>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18"/>
      <w:szCs w:val="18"/>
      <w:lang w:val="sr-Latn-RS" w:eastAsia="sr-Latn-RS"/>
    </w:rPr>
  </w:style>
  <w:style w:type="paragraph" w:customStyle="1" w:styleId="xl195">
    <w:name w:val="xl195"/>
    <w:basedOn w:val="Normal"/>
    <w:rsid w:val="00406509"/>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jc w:val="center"/>
      <w:textAlignment w:val="center"/>
    </w:pPr>
    <w:rPr>
      <w:b/>
      <w:bCs/>
      <w:sz w:val="18"/>
      <w:szCs w:val="18"/>
      <w:lang w:val="sr-Latn-RS" w:eastAsia="sr-Latn-RS"/>
    </w:rPr>
  </w:style>
  <w:style w:type="paragraph" w:customStyle="1" w:styleId="xl196">
    <w:name w:val="xl196"/>
    <w:basedOn w:val="Normal"/>
    <w:rsid w:val="004065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8"/>
      <w:szCs w:val="18"/>
      <w:lang w:val="sr-Latn-RS" w:eastAsia="sr-Latn-RS"/>
    </w:rPr>
  </w:style>
  <w:style w:type="paragraph" w:customStyle="1" w:styleId="xl197">
    <w:name w:val="xl197"/>
    <w:basedOn w:val="Normal"/>
    <w:rsid w:val="004065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8"/>
      <w:szCs w:val="18"/>
      <w:lang w:val="sr-Latn-RS" w:eastAsia="sr-Latn-RS"/>
    </w:rPr>
  </w:style>
  <w:style w:type="paragraph" w:customStyle="1" w:styleId="xl198">
    <w:name w:val="xl198"/>
    <w:basedOn w:val="Normal"/>
    <w:rsid w:val="0040650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18"/>
      <w:szCs w:val="18"/>
      <w:lang w:val="sr-Latn-RS" w:eastAsia="sr-Latn-RS"/>
    </w:rPr>
  </w:style>
  <w:style w:type="paragraph" w:customStyle="1" w:styleId="xl199">
    <w:name w:val="xl199"/>
    <w:basedOn w:val="Normal"/>
    <w:rsid w:val="0040650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18"/>
      <w:szCs w:val="18"/>
      <w:lang w:val="sr-Latn-RS" w:eastAsia="sr-Latn-RS"/>
    </w:rPr>
  </w:style>
  <w:style w:type="paragraph" w:customStyle="1" w:styleId="xl200">
    <w:name w:val="xl200"/>
    <w:basedOn w:val="Normal"/>
    <w:rsid w:val="00406509"/>
    <w:pPr>
      <w:shd w:val="clear" w:color="000000" w:fill="C6EFCE"/>
      <w:spacing w:before="100" w:beforeAutospacing="1" w:after="100" w:afterAutospacing="1"/>
      <w:jc w:val="center"/>
    </w:pPr>
    <w:rPr>
      <w:sz w:val="18"/>
      <w:szCs w:val="18"/>
      <w:lang w:val="sr-Latn-RS" w:eastAsia="sr-Latn-RS"/>
    </w:rPr>
  </w:style>
  <w:style w:type="paragraph" w:customStyle="1" w:styleId="xl201">
    <w:name w:val="xl201"/>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202">
    <w:name w:val="xl202"/>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24"/>
      <w:szCs w:val="24"/>
      <w:lang w:val="sr-Latn-RS" w:eastAsia="sr-Latn-RS"/>
    </w:rPr>
  </w:style>
  <w:style w:type="paragraph" w:customStyle="1" w:styleId="xl203">
    <w:name w:val="xl203"/>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b/>
      <w:bCs/>
      <w:sz w:val="18"/>
      <w:szCs w:val="18"/>
      <w:lang w:val="sr-Latn-RS" w:eastAsia="sr-Latn-RS"/>
    </w:rPr>
  </w:style>
  <w:style w:type="paragraph" w:customStyle="1" w:styleId="xl204">
    <w:name w:val="xl204"/>
    <w:basedOn w:val="Normal"/>
    <w:rsid w:val="004065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4"/>
      <w:szCs w:val="24"/>
      <w:lang w:val="sr-Latn-RS" w:eastAsia="sr-Latn-RS"/>
    </w:rPr>
  </w:style>
  <w:style w:type="paragraph" w:customStyle="1" w:styleId="xl205">
    <w:name w:val="xl205"/>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18"/>
      <w:szCs w:val="18"/>
      <w:lang w:val="sr-Latn-RS" w:eastAsia="sr-Latn-RS"/>
    </w:rPr>
  </w:style>
  <w:style w:type="paragraph" w:customStyle="1" w:styleId="xl206">
    <w:name w:val="xl206"/>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sz w:val="18"/>
      <w:szCs w:val="18"/>
      <w:lang w:val="sr-Latn-RS" w:eastAsia="sr-Latn-RS"/>
    </w:rPr>
  </w:style>
  <w:style w:type="paragraph" w:customStyle="1" w:styleId="xl207">
    <w:name w:val="xl207"/>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lang w:val="sr-Latn-RS" w:eastAsia="sr-Latn-RS"/>
    </w:rPr>
  </w:style>
  <w:style w:type="paragraph" w:customStyle="1" w:styleId="xl208">
    <w:name w:val="xl208"/>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sr-Latn-RS" w:eastAsia="sr-Latn-RS"/>
    </w:rPr>
  </w:style>
  <w:style w:type="paragraph" w:customStyle="1" w:styleId="xl209">
    <w:name w:val="xl209"/>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sr-Latn-RS" w:eastAsia="sr-Latn-RS"/>
    </w:rPr>
  </w:style>
  <w:style w:type="paragraph" w:customStyle="1" w:styleId="xl210">
    <w:name w:val="xl21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sr-Latn-RS" w:eastAsia="sr-Latn-RS"/>
    </w:rPr>
  </w:style>
  <w:style w:type="paragraph" w:customStyle="1" w:styleId="xl211">
    <w:name w:val="xl211"/>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center"/>
      <w:textAlignment w:val="center"/>
    </w:pPr>
    <w:rPr>
      <w:sz w:val="18"/>
      <w:szCs w:val="18"/>
      <w:lang w:val="sr-Latn-RS" w:eastAsia="sr-Latn-RS"/>
    </w:rPr>
  </w:style>
  <w:style w:type="paragraph" w:customStyle="1" w:styleId="xl212">
    <w:name w:val="xl212"/>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textAlignment w:val="center"/>
    </w:pPr>
    <w:rPr>
      <w:b/>
      <w:bCs/>
      <w:sz w:val="18"/>
      <w:szCs w:val="18"/>
      <w:lang w:val="sr-Latn-RS" w:eastAsia="sr-Latn-RS"/>
    </w:rPr>
  </w:style>
  <w:style w:type="paragraph" w:customStyle="1" w:styleId="xl213">
    <w:name w:val="xl213"/>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right"/>
      <w:textAlignment w:val="center"/>
    </w:pPr>
    <w:rPr>
      <w:b/>
      <w:bCs/>
      <w:sz w:val="18"/>
      <w:szCs w:val="18"/>
      <w:lang w:val="sr-Latn-RS" w:eastAsia="sr-Latn-RS"/>
    </w:rPr>
  </w:style>
  <w:style w:type="paragraph" w:customStyle="1" w:styleId="xl214">
    <w:name w:val="xl214"/>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center"/>
      <w:textAlignment w:val="center"/>
    </w:pPr>
    <w:rPr>
      <w:b/>
      <w:bCs/>
      <w:sz w:val="18"/>
      <w:szCs w:val="18"/>
      <w:lang w:val="sr-Latn-RS" w:eastAsia="sr-Latn-RS"/>
    </w:rPr>
  </w:style>
  <w:style w:type="paragraph" w:customStyle="1" w:styleId="xl215">
    <w:name w:val="xl215"/>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right"/>
      <w:textAlignment w:val="center"/>
    </w:pPr>
    <w:rPr>
      <w:b/>
      <w:bCs/>
      <w:sz w:val="18"/>
      <w:szCs w:val="18"/>
      <w:lang w:val="sr-Latn-RS" w:eastAsia="sr-Latn-RS"/>
    </w:rPr>
  </w:style>
  <w:style w:type="paragraph" w:customStyle="1" w:styleId="xl216">
    <w:name w:val="xl216"/>
    <w:basedOn w:val="Normal"/>
    <w:rsid w:val="00406509"/>
    <w:pPr>
      <w:shd w:val="clear" w:color="000000" w:fill="FFFF66"/>
      <w:spacing w:before="100" w:beforeAutospacing="1" w:after="100" w:afterAutospacing="1"/>
    </w:pPr>
    <w:rPr>
      <w:sz w:val="24"/>
      <w:szCs w:val="24"/>
      <w:lang w:val="sr-Latn-RS" w:eastAsia="sr-Latn-RS"/>
    </w:rPr>
  </w:style>
  <w:style w:type="paragraph" w:customStyle="1" w:styleId="xl217">
    <w:name w:val="xl217"/>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right"/>
      <w:textAlignment w:val="center"/>
    </w:pPr>
    <w:rPr>
      <w:b/>
      <w:bCs/>
      <w:sz w:val="18"/>
      <w:szCs w:val="18"/>
      <w:lang w:val="sr-Latn-RS" w:eastAsia="sr-Latn-RS"/>
    </w:rPr>
  </w:style>
  <w:style w:type="paragraph" w:customStyle="1" w:styleId="xl218">
    <w:name w:val="xl218"/>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right"/>
      <w:textAlignment w:val="center"/>
    </w:pPr>
    <w:rPr>
      <w:sz w:val="18"/>
      <w:szCs w:val="18"/>
      <w:lang w:val="sr-Latn-RS" w:eastAsia="sr-Latn-RS"/>
    </w:rPr>
  </w:style>
  <w:style w:type="paragraph" w:customStyle="1" w:styleId="xl219">
    <w:name w:val="xl219"/>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RS" w:eastAsia="sr-Latn-RS"/>
    </w:rPr>
  </w:style>
  <w:style w:type="paragraph" w:customStyle="1" w:styleId="xl220">
    <w:name w:val="xl22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sr-Latn-RS" w:eastAsia="sr-Latn-RS"/>
    </w:rPr>
  </w:style>
  <w:style w:type="paragraph" w:customStyle="1" w:styleId="xl221">
    <w:name w:val="xl221"/>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right"/>
      <w:textAlignment w:val="center"/>
    </w:pPr>
    <w:rPr>
      <w:b/>
      <w:bCs/>
      <w:sz w:val="18"/>
      <w:szCs w:val="18"/>
      <w:lang w:val="sr-Latn-RS" w:eastAsia="sr-Latn-RS"/>
    </w:rPr>
  </w:style>
  <w:style w:type="paragraph" w:customStyle="1" w:styleId="xl222">
    <w:name w:val="xl222"/>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sz w:val="18"/>
      <w:szCs w:val="18"/>
      <w:lang w:val="sr-Latn-RS" w:eastAsia="sr-Latn-RS"/>
    </w:rPr>
  </w:style>
  <w:style w:type="paragraph" w:customStyle="1" w:styleId="xl223">
    <w:name w:val="xl223"/>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b/>
      <w:bCs/>
      <w:sz w:val="18"/>
      <w:szCs w:val="18"/>
      <w:lang w:val="sr-Latn-RS" w:eastAsia="sr-Latn-RS"/>
    </w:rPr>
  </w:style>
  <w:style w:type="paragraph" w:customStyle="1" w:styleId="xl224">
    <w:name w:val="xl224"/>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right"/>
      <w:textAlignment w:val="center"/>
    </w:pPr>
    <w:rPr>
      <w:b/>
      <w:bCs/>
      <w:sz w:val="18"/>
      <w:szCs w:val="18"/>
      <w:lang w:val="sr-Latn-RS" w:eastAsia="sr-Latn-RS"/>
    </w:rPr>
  </w:style>
  <w:style w:type="paragraph" w:customStyle="1" w:styleId="xl225">
    <w:name w:val="xl225"/>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8"/>
      <w:szCs w:val="18"/>
      <w:lang w:val="sr-Latn-RS" w:eastAsia="sr-Latn-RS"/>
    </w:rPr>
  </w:style>
  <w:style w:type="paragraph" w:customStyle="1" w:styleId="xl226">
    <w:name w:val="xl226"/>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8"/>
      <w:szCs w:val="18"/>
      <w:lang w:val="sr-Latn-RS" w:eastAsia="sr-Latn-RS"/>
    </w:rPr>
  </w:style>
  <w:style w:type="paragraph" w:customStyle="1" w:styleId="xl227">
    <w:name w:val="xl227"/>
    <w:basedOn w:val="Normal"/>
    <w:rsid w:val="00406509"/>
    <w:pPr>
      <w:shd w:val="clear" w:color="FFFFCC" w:fill="FFFF99"/>
      <w:spacing w:before="100" w:beforeAutospacing="1" w:after="100" w:afterAutospacing="1"/>
    </w:pPr>
    <w:rPr>
      <w:b/>
      <w:bCs/>
      <w:sz w:val="18"/>
      <w:szCs w:val="18"/>
      <w:lang w:val="sr-Latn-RS" w:eastAsia="sr-Latn-RS"/>
    </w:rPr>
  </w:style>
  <w:style w:type="paragraph" w:customStyle="1" w:styleId="xl228">
    <w:name w:val="xl228"/>
    <w:basedOn w:val="Normal"/>
    <w:rsid w:val="00406509"/>
    <w:pPr>
      <w:shd w:val="clear" w:color="FFFFCC" w:fill="FFFF99"/>
      <w:spacing w:before="100" w:beforeAutospacing="1" w:after="100" w:afterAutospacing="1"/>
      <w:jc w:val="center"/>
    </w:pPr>
    <w:rPr>
      <w:b/>
      <w:bCs/>
      <w:sz w:val="18"/>
      <w:szCs w:val="18"/>
      <w:lang w:val="sr-Latn-RS" w:eastAsia="sr-Latn-RS"/>
    </w:rPr>
  </w:style>
  <w:style w:type="paragraph" w:customStyle="1" w:styleId="xl229">
    <w:name w:val="xl229"/>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b/>
      <w:bCs/>
      <w:sz w:val="18"/>
      <w:szCs w:val="18"/>
      <w:lang w:val="sr-Latn-RS" w:eastAsia="sr-Latn-RS"/>
    </w:rPr>
  </w:style>
  <w:style w:type="paragraph" w:customStyle="1" w:styleId="xl230">
    <w:name w:val="xl230"/>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231">
    <w:name w:val="xl231"/>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18"/>
      <w:szCs w:val="18"/>
      <w:lang w:val="sr-Latn-RS" w:eastAsia="sr-Latn-RS"/>
    </w:rPr>
  </w:style>
  <w:style w:type="paragraph" w:customStyle="1" w:styleId="xl232">
    <w:name w:val="xl232"/>
    <w:basedOn w:val="Normal"/>
    <w:rsid w:val="00406509"/>
    <w:pPr>
      <w:spacing w:before="100" w:beforeAutospacing="1" w:after="100" w:afterAutospacing="1"/>
    </w:pPr>
    <w:rPr>
      <w:sz w:val="18"/>
      <w:szCs w:val="18"/>
      <w:lang w:val="sr-Latn-RS" w:eastAsia="sr-Latn-RS"/>
    </w:rPr>
  </w:style>
  <w:style w:type="paragraph" w:customStyle="1" w:styleId="xl233">
    <w:name w:val="xl233"/>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textAlignment w:val="center"/>
    </w:pPr>
    <w:rPr>
      <w:sz w:val="18"/>
      <w:szCs w:val="18"/>
      <w:lang w:val="sr-Latn-RS" w:eastAsia="sr-Latn-RS"/>
    </w:rPr>
  </w:style>
  <w:style w:type="paragraph" w:customStyle="1" w:styleId="xl234">
    <w:name w:val="xl234"/>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b/>
      <w:bCs/>
      <w:sz w:val="18"/>
      <w:szCs w:val="18"/>
      <w:lang w:val="sr-Latn-RS" w:eastAsia="sr-Latn-RS"/>
    </w:rPr>
  </w:style>
  <w:style w:type="paragraph" w:customStyle="1" w:styleId="xl235">
    <w:name w:val="xl235"/>
    <w:basedOn w:val="Normal"/>
    <w:rsid w:val="00406509"/>
    <w:pPr>
      <w:pBdr>
        <w:left w:val="single" w:sz="4" w:space="0" w:color="auto"/>
        <w:bottom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6">
    <w:name w:val="xl236"/>
    <w:basedOn w:val="Normal"/>
    <w:rsid w:val="00406509"/>
    <w:pPr>
      <w:pBdr>
        <w:bottom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7">
    <w:name w:val="xl237"/>
    <w:basedOn w:val="Normal"/>
    <w:rsid w:val="00406509"/>
    <w:pPr>
      <w:pBdr>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8">
    <w:name w:val="xl238"/>
    <w:basedOn w:val="Normal"/>
    <w:rsid w:val="00406509"/>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9">
    <w:name w:val="xl239"/>
    <w:basedOn w:val="Normal"/>
    <w:rsid w:val="00406509"/>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40">
    <w:name w:val="xl240"/>
    <w:basedOn w:val="Normal"/>
    <w:rsid w:val="00406509"/>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font9">
    <w:name w:val="font9"/>
    <w:basedOn w:val="Normal"/>
    <w:rsid w:val="00406509"/>
    <w:pPr>
      <w:spacing w:before="100" w:beforeAutospacing="1" w:after="100" w:afterAutospacing="1"/>
    </w:pPr>
    <w:rPr>
      <w:rFonts w:ascii="Arial" w:hAnsi="Arial" w:cs="Arial"/>
      <w:color w:val="FF0000"/>
      <w:lang w:val="sr-Latn-RS" w:eastAsia="sr-Latn-RS"/>
    </w:rPr>
  </w:style>
  <w:style w:type="paragraph" w:customStyle="1" w:styleId="xl81">
    <w:name w:val="xl81"/>
    <w:basedOn w:val="Normal"/>
    <w:rsid w:val="00406509"/>
    <w:pPr>
      <w:spacing w:before="100" w:beforeAutospacing="1" w:after="100" w:afterAutospacing="1"/>
      <w:jc w:val="center"/>
      <w:textAlignment w:val="top"/>
    </w:pPr>
    <w:rPr>
      <w:rFonts w:ascii="Arial" w:hAnsi="Arial" w:cs="Arial"/>
      <w:sz w:val="24"/>
      <w:szCs w:val="24"/>
      <w:lang w:val="sr-Latn-RS" w:eastAsia="sr-Latn-RS"/>
    </w:rPr>
  </w:style>
  <w:style w:type="paragraph" w:customStyle="1" w:styleId="xl82">
    <w:name w:val="xl82"/>
    <w:basedOn w:val="Normal"/>
    <w:rsid w:val="00406509"/>
    <w:pPr>
      <w:spacing w:before="100" w:beforeAutospacing="1" w:after="100" w:afterAutospacing="1"/>
      <w:jc w:val="center"/>
    </w:pPr>
    <w:rPr>
      <w:rFonts w:ascii="Arial" w:hAnsi="Arial" w:cs="Arial"/>
      <w:b/>
      <w:bCs/>
      <w:sz w:val="24"/>
      <w:szCs w:val="24"/>
      <w:lang w:val="sr-Latn-RS" w:eastAsia="sr-Latn-RS"/>
    </w:rPr>
  </w:style>
  <w:style w:type="paragraph" w:customStyle="1" w:styleId="xl83">
    <w:name w:val="xl83"/>
    <w:basedOn w:val="Normal"/>
    <w:rsid w:val="00406509"/>
    <w:pPr>
      <w:spacing w:before="100" w:beforeAutospacing="1" w:after="100" w:afterAutospacing="1"/>
    </w:pPr>
    <w:rPr>
      <w:rFonts w:ascii="Arial" w:hAnsi="Arial" w:cs="Arial"/>
      <w:b/>
      <w:bCs/>
      <w:sz w:val="24"/>
      <w:szCs w:val="24"/>
      <w:lang w:val="sr-Latn-RS" w:eastAsia="sr-Latn-RS"/>
    </w:rPr>
  </w:style>
  <w:style w:type="paragraph" w:customStyle="1" w:styleId="xl84">
    <w:name w:val="xl84"/>
    <w:basedOn w:val="Normal"/>
    <w:rsid w:val="00406509"/>
    <w:pPr>
      <w:spacing w:before="100" w:beforeAutospacing="1" w:after="100" w:afterAutospacing="1"/>
    </w:pPr>
    <w:rPr>
      <w:rFonts w:ascii="Arial" w:hAnsi="Arial" w:cs="Arial"/>
      <w:sz w:val="24"/>
      <w:szCs w:val="24"/>
      <w:lang w:val="sr-Latn-RS" w:eastAsia="sr-Latn-RS"/>
    </w:rPr>
  </w:style>
  <w:style w:type="paragraph" w:customStyle="1" w:styleId="xl85">
    <w:name w:val="xl85"/>
    <w:basedOn w:val="Normal"/>
    <w:rsid w:val="00406509"/>
    <w:pPr>
      <w:pBdr>
        <w:bottom w:val="single" w:sz="4" w:space="0" w:color="auto"/>
      </w:pBdr>
      <w:spacing w:before="100" w:beforeAutospacing="1" w:after="100" w:afterAutospacing="1"/>
    </w:pPr>
    <w:rPr>
      <w:sz w:val="24"/>
      <w:szCs w:val="24"/>
      <w:lang w:val="sr-Latn-RS" w:eastAsia="sr-Latn-RS"/>
    </w:rPr>
  </w:style>
  <w:style w:type="paragraph" w:customStyle="1" w:styleId="xl86">
    <w:name w:val="xl86"/>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87">
    <w:name w:val="xl87"/>
    <w:basedOn w:val="Normal"/>
    <w:rsid w:val="00406509"/>
    <w:pPr>
      <w:spacing w:before="100" w:beforeAutospacing="1" w:after="100" w:afterAutospacing="1"/>
    </w:pPr>
    <w:rPr>
      <w:rFonts w:ascii="Arial" w:hAnsi="Arial" w:cs="Arial"/>
      <w:b/>
      <w:bCs/>
      <w:sz w:val="24"/>
      <w:szCs w:val="24"/>
      <w:lang w:val="sr-Latn-RS" w:eastAsia="sr-Latn-RS"/>
    </w:rPr>
  </w:style>
  <w:style w:type="paragraph" w:customStyle="1" w:styleId="xl88">
    <w:name w:val="xl88"/>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89">
    <w:name w:val="xl89"/>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90">
    <w:name w:val="xl90"/>
    <w:basedOn w:val="Normal"/>
    <w:rsid w:val="00406509"/>
    <w:pPr>
      <w:pBdr>
        <w:bottom w:val="double" w:sz="6" w:space="0" w:color="auto"/>
      </w:pBdr>
      <w:spacing w:before="100" w:beforeAutospacing="1" w:after="100" w:afterAutospacing="1"/>
      <w:jc w:val="center"/>
      <w:textAlignment w:val="top"/>
    </w:pPr>
    <w:rPr>
      <w:rFonts w:ascii="Arial" w:hAnsi="Arial" w:cs="Arial"/>
      <w:b/>
      <w:bCs/>
      <w:sz w:val="24"/>
      <w:szCs w:val="24"/>
      <w:lang w:val="sr-Latn-RS" w:eastAsia="sr-Latn-RS"/>
    </w:rPr>
  </w:style>
  <w:style w:type="paragraph" w:customStyle="1" w:styleId="xl91">
    <w:name w:val="xl9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92">
    <w:name w:val="xl92"/>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93">
    <w:name w:val="xl93"/>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94">
    <w:name w:val="xl94"/>
    <w:basedOn w:val="Normal"/>
    <w:rsid w:val="00406509"/>
    <w:pPr>
      <w:spacing w:before="100" w:beforeAutospacing="1" w:after="100" w:afterAutospacing="1"/>
      <w:jc w:val="center"/>
      <w:textAlignment w:val="top"/>
    </w:pPr>
    <w:rPr>
      <w:rFonts w:ascii="Arial" w:hAnsi="Arial" w:cs="Arial"/>
      <w:b/>
      <w:bCs/>
      <w:sz w:val="24"/>
      <w:szCs w:val="24"/>
      <w:lang w:val="sr-Latn-RS" w:eastAsia="sr-Latn-RS"/>
    </w:rPr>
  </w:style>
  <w:style w:type="paragraph" w:customStyle="1" w:styleId="xl95">
    <w:name w:val="xl95"/>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96">
    <w:name w:val="xl96"/>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97">
    <w:name w:val="xl97"/>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98">
    <w:name w:val="xl98"/>
    <w:basedOn w:val="Normal"/>
    <w:rsid w:val="00406509"/>
    <w:pP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99">
    <w:name w:val="xl99"/>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00">
    <w:name w:val="xl100"/>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101">
    <w:name w:val="xl101"/>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2">
    <w:name w:val="xl102"/>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3">
    <w:name w:val="xl103"/>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04">
    <w:name w:val="xl104"/>
    <w:basedOn w:val="Normal"/>
    <w:rsid w:val="00406509"/>
    <w:pPr>
      <w:spacing w:before="100" w:beforeAutospacing="1" w:after="100" w:afterAutospacing="1"/>
    </w:pPr>
    <w:rPr>
      <w:rFonts w:ascii="Arial" w:hAnsi="Arial" w:cs="Arial"/>
      <w:i/>
      <w:iCs/>
      <w:sz w:val="24"/>
      <w:szCs w:val="24"/>
      <w:lang w:val="sr-Latn-RS" w:eastAsia="sr-Latn-RS"/>
    </w:rPr>
  </w:style>
  <w:style w:type="paragraph" w:customStyle="1" w:styleId="xl105">
    <w:name w:val="xl105"/>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6">
    <w:name w:val="xl106"/>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7">
    <w:name w:val="xl107"/>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8">
    <w:name w:val="xl108"/>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109">
    <w:name w:val="xl109"/>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0">
    <w:name w:val="xl110"/>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1">
    <w:name w:val="xl111"/>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112">
    <w:name w:val="xl112"/>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13">
    <w:name w:val="xl113"/>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114">
    <w:name w:val="xl114"/>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5">
    <w:name w:val="xl115"/>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16">
    <w:name w:val="xl116"/>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7">
    <w:name w:val="xl117"/>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18">
    <w:name w:val="xl118"/>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119">
    <w:name w:val="xl119"/>
    <w:basedOn w:val="Normal"/>
    <w:rsid w:val="00406509"/>
    <w:pPr>
      <w:spacing w:before="100" w:beforeAutospacing="1" w:after="100" w:afterAutospacing="1"/>
      <w:jc w:val="right"/>
      <w:textAlignment w:val="top"/>
    </w:pPr>
    <w:rPr>
      <w:rFonts w:ascii="Arial" w:hAnsi="Arial" w:cs="Arial"/>
      <w:sz w:val="24"/>
      <w:szCs w:val="24"/>
      <w:lang w:val="sr-Latn-RS" w:eastAsia="sr-Latn-RS"/>
    </w:rPr>
  </w:style>
  <w:style w:type="paragraph" w:customStyle="1" w:styleId="xl120">
    <w:name w:val="xl120"/>
    <w:basedOn w:val="Normal"/>
    <w:rsid w:val="00406509"/>
    <w:pPr>
      <w:spacing w:before="100" w:beforeAutospacing="1" w:after="100" w:afterAutospacing="1"/>
      <w:jc w:val="right"/>
      <w:textAlignment w:val="top"/>
    </w:pPr>
    <w:rPr>
      <w:rFonts w:ascii="Arial" w:hAnsi="Arial" w:cs="Arial"/>
      <w:sz w:val="24"/>
      <w:szCs w:val="24"/>
      <w:lang w:val="sr-Latn-RS" w:eastAsia="sr-Latn-RS"/>
    </w:rPr>
  </w:style>
  <w:style w:type="paragraph" w:customStyle="1" w:styleId="xl121">
    <w:name w:val="xl121"/>
    <w:basedOn w:val="Normal"/>
    <w:rsid w:val="00406509"/>
    <w:pPr>
      <w:spacing w:before="100" w:beforeAutospacing="1" w:after="100" w:afterAutospacing="1"/>
      <w:textAlignment w:val="top"/>
    </w:pPr>
    <w:rPr>
      <w:rFonts w:ascii="Arial" w:hAnsi="Arial" w:cs="Arial"/>
      <w:color w:val="FF0000"/>
      <w:sz w:val="24"/>
      <w:szCs w:val="24"/>
      <w:lang w:val="sr-Latn-RS" w:eastAsia="sr-Latn-RS"/>
    </w:rPr>
  </w:style>
  <w:style w:type="paragraph" w:customStyle="1" w:styleId="xl122">
    <w:name w:val="xl122"/>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241">
    <w:name w:val="xl241"/>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42">
    <w:name w:val="xl242"/>
    <w:basedOn w:val="Normal"/>
    <w:rsid w:val="00406509"/>
    <w:pPr>
      <w:shd w:val="clear" w:color="000000" w:fill="FFFFFF"/>
      <w:spacing w:before="100" w:beforeAutospacing="1" w:after="100" w:afterAutospacing="1"/>
      <w:jc w:val="center"/>
      <w:textAlignment w:val="top"/>
    </w:pPr>
    <w:rPr>
      <w:rFonts w:ascii="Arial" w:hAnsi="Arial" w:cs="Arial"/>
      <w:sz w:val="24"/>
      <w:szCs w:val="24"/>
      <w:lang w:val="sr-Latn-RS" w:eastAsia="sr-Latn-RS"/>
    </w:rPr>
  </w:style>
  <w:style w:type="paragraph" w:customStyle="1" w:styleId="xl243">
    <w:name w:val="xl243"/>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4">
    <w:name w:val="xl244"/>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5">
    <w:name w:val="xl245"/>
    <w:basedOn w:val="Normal"/>
    <w:rsid w:val="00406509"/>
    <w:pP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6">
    <w:name w:val="xl246"/>
    <w:basedOn w:val="Normal"/>
    <w:rsid w:val="00406509"/>
    <w:pPr>
      <w:pBdr>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7">
    <w:name w:val="xl247"/>
    <w:basedOn w:val="Normal"/>
    <w:rsid w:val="00406509"/>
    <w:pPr>
      <w:shd w:val="clear" w:color="000000" w:fill="FFFFFF"/>
      <w:spacing w:before="100" w:beforeAutospacing="1" w:after="100" w:afterAutospacing="1"/>
    </w:pPr>
    <w:rPr>
      <w:rFonts w:ascii="Arial" w:hAnsi="Arial" w:cs="Arial"/>
      <w:sz w:val="24"/>
      <w:szCs w:val="24"/>
      <w:lang w:val="sr-Latn-RS" w:eastAsia="sr-Latn-RS"/>
    </w:rPr>
  </w:style>
  <w:style w:type="paragraph" w:customStyle="1" w:styleId="xl248">
    <w:name w:val="xl248"/>
    <w:basedOn w:val="Normal"/>
    <w:rsid w:val="00406509"/>
    <w:pPr>
      <w:pBdr>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249">
    <w:name w:val="xl249"/>
    <w:basedOn w:val="Normal"/>
    <w:rsid w:val="00406509"/>
    <w:pPr>
      <w:pBdr>
        <w:bottom w:val="single" w:sz="4" w:space="0" w:color="auto"/>
      </w:pBdr>
      <w:spacing w:before="100" w:beforeAutospacing="1" w:after="100" w:afterAutospacing="1"/>
    </w:pPr>
    <w:rPr>
      <w:rFonts w:ascii="Arial" w:hAnsi="Arial" w:cs="Arial"/>
      <w:sz w:val="24"/>
      <w:szCs w:val="24"/>
      <w:lang w:val="sr-Latn-RS" w:eastAsia="sr-Latn-RS"/>
    </w:rPr>
  </w:style>
  <w:style w:type="paragraph" w:customStyle="1" w:styleId="xl250">
    <w:name w:val="xl250"/>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51">
    <w:name w:val="xl251"/>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52">
    <w:name w:val="xl252"/>
    <w:basedOn w:val="Normal"/>
    <w:rsid w:val="00406509"/>
    <w:pPr>
      <w:pBdr>
        <w:top w:val="single" w:sz="4" w:space="0" w:color="auto"/>
      </w:pBdr>
      <w:spacing w:before="100" w:beforeAutospacing="1" w:after="100" w:afterAutospacing="1"/>
      <w:textAlignment w:val="center"/>
    </w:pPr>
    <w:rPr>
      <w:rFonts w:ascii="Arial" w:hAnsi="Arial" w:cs="Arial"/>
      <w:b/>
      <w:bCs/>
      <w:sz w:val="24"/>
      <w:szCs w:val="24"/>
      <w:lang w:val="sr-Latn-RS" w:eastAsia="sr-Latn-RS"/>
    </w:rPr>
  </w:style>
  <w:style w:type="paragraph" w:customStyle="1" w:styleId="xl253">
    <w:name w:val="xl253"/>
    <w:basedOn w:val="Normal"/>
    <w:rsid w:val="00406509"/>
    <w:pPr>
      <w:pBdr>
        <w:bottom w:val="double" w:sz="6"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54">
    <w:name w:val="xl254"/>
    <w:basedOn w:val="Normal"/>
    <w:rsid w:val="00406509"/>
    <w:pPr>
      <w:spacing w:before="100" w:beforeAutospacing="1" w:after="100" w:afterAutospacing="1"/>
      <w:textAlignment w:val="center"/>
    </w:pPr>
    <w:rPr>
      <w:rFonts w:ascii="Arial" w:hAnsi="Arial" w:cs="Arial"/>
      <w:b/>
      <w:bCs/>
      <w:sz w:val="24"/>
      <w:szCs w:val="24"/>
      <w:lang w:val="sr-Latn-RS" w:eastAsia="sr-Latn-RS"/>
    </w:rPr>
  </w:style>
  <w:style w:type="paragraph" w:customStyle="1" w:styleId="xl255">
    <w:name w:val="xl255"/>
    <w:basedOn w:val="Normal"/>
    <w:rsid w:val="00406509"/>
    <w:pP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256">
    <w:name w:val="xl256"/>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57">
    <w:name w:val="xl257"/>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258">
    <w:name w:val="xl258"/>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259">
    <w:name w:val="xl259"/>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260">
    <w:name w:val="xl260"/>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61">
    <w:name w:val="xl261"/>
    <w:basedOn w:val="Normal"/>
    <w:rsid w:val="00406509"/>
    <w:pPr>
      <w:shd w:val="clear" w:color="000000" w:fill="FFFFFF"/>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62">
    <w:name w:val="xl262"/>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263">
    <w:name w:val="xl263"/>
    <w:basedOn w:val="Normal"/>
    <w:rsid w:val="00406509"/>
    <w:pPr>
      <w:spacing w:before="100" w:beforeAutospacing="1" w:after="100" w:afterAutospacing="1"/>
      <w:jc w:val="center"/>
      <w:textAlignment w:val="top"/>
    </w:pPr>
    <w:rPr>
      <w:rFonts w:ascii="Arial" w:hAnsi="Arial" w:cs="Arial"/>
      <w:sz w:val="24"/>
      <w:szCs w:val="24"/>
      <w:lang w:val="sr-Latn-RS" w:eastAsia="sr-Latn-RS"/>
    </w:rPr>
  </w:style>
  <w:style w:type="paragraph" w:customStyle="1" w:styleId="xl264">
    <w:name w:val="xl264"/>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65">
    <w:name w:val="xl265"/>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266">
    <w:name w:val="xl266"/>
    <w:basedOn w:val="Normal"/>
    <w:rsid w:val="00406509"/>
    <w:pPr>
      <w:pBdr>
        <w:bottom w:val="double" w:sz="6"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67">
    <w:name w:val="xl267"/>
    <w:basedOn w:val="Normal"/>
    <w:rsid w:val="00406509"/>
    <w:pP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268">
    <w:name w:val="xl268"/>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269">
    <w:name w:val="xl269"/>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70">
    <w:name w:val="xl270"/>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271">
    <w:name w:val="xl271"/>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272">
    <w:name w:val="xl272"/>
    <w:basedOn w:val="Normal"/>
    <w:rsid w:val="00406509"/>
    <w:pPr>
      <w:spacing w:before="100" w:beforeAutospacing="1" w:after="100" w:afterAutospacing="1"/>
      <w:textAlignment w:val="center"/>
    </w:pPr>
    <w:rPr>
      <w:rFonts w:ascii="Arial" w:hAnsi="Arial" w:cs="Arial"/>
      <w:sz w:val="24"/>
      <w:szCs w:val="24"/>
      <w:lang w:val="sr-Latn-RS" w:eastAsia="sr-Latn-RS"/>
    </w:rPr>
  </w:style>
  <w:style w:type="paragraph" w:customStyle="1" w:styleId="xl273">
    <w:name w:val="xl273"/>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74">
    <w:name w:val="xl274"/>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5">
    <w:name w:val="xl275"/>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6">
    <w:name w:val="xl276"/>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7">
    <w:name w:val="xl277"/>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8">
    <w:name w:val="xl278"/>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9">
    <w:name w:val="xl279"/>
    <w:basedOn w:val="Normal"/>
    <w:rsid w:val="00406509"/>
    <w:pPr>
      <w:pBdr>
        <w:top w:val="single" w:sz="4" w:space="0" w:color="auto"/>
      </w:pBdr>
      <w:spacing w:before="100" w:beforeAutospacing="1" w:after="100" w:afterAutospacing="1"/>
      <w:textAlignment w:val="center"/>
    </w:pPr>
    <w:rPr>
      <w:rFonts w:ascii="Arial" w:hAnsi="Arial" w:cs="Arial"/>
      <w:b/>
      <w:bCs/>
      <w:sz w:val="24"/>
      <w:szCs w:val="24"/>
      <w:lang w:val="sr-Latn-RS" w:eastAsia="sr-Latn-RS"/>
    </w:rPr>
  </w:style>
  <w:style w:type="paragraph" w:customStyle="1" w:styleId="xl280">
    <w:name w:val="xl280"/>
    <w:basedOn w:val="Normal"/>
    <w:rsid w:val="00406509"/>
    <w:pP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281">
    <w:name w:val="xl28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282">
    <w:name w:val="xl282"/>
    <w:basedOn w:val="Normal"/>
    <w:rsid w:val="00406509"/>
    <w:pPr>
      <w:spacing w:before="100" w:beforeAutospacing="1" w:after="100" w:afterAutospacing="1"/>
    </w:pPr>
    <w:rPr>
      <w:rFonts w:ascii="Arial" w:hAnsi="Arial" w:cs="Arial"/>
      <w:sz w:val="24"/>
      <w:szCs w:val="24"/>
      <w:lang w:val="sr-Latn-RS" w:eastAsia="sr-Latn-RS"/>
    </w:rPr>
  </w:style>
  <w:style w:type="paragraph" w:customStyle="1" w:styleId="xl283">
    <w:name w:val="xl283"/>
    <w:basedOn w:val="Normal"/>
    <w:rsid w:val="00406509"/>
    <w:pPr>
      <w:pBdr>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284">
    <w:name w:val="xl284"/>
    <w:basedOn w:val="Normal"/>
    <w:rsid w:val="00406509"/>
    <w:pPr>
      <w:pBdr>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285">
    <w:name w:val="xl285"/>
    <w:basedOn w:val="Normal"/>
    <w:rsid w:val="00406509"/>
    <w:pPr>
      <w:pBdr>
        <w:bottom w:val="single" w:sz="4" w:space="0" w:color="auto"/>
      </w:pBdr>
      <w:spacing w:before="100" w:beforeAutospacing="1" w:after="100" w:afterAutospacing="1"/>
      <w:textAlignment w:val="center"/>
    </w:pPr>
    <w:rPr>
      <w:rFonts w:ascii="Arial" w:hAnsi="Arial" w:cs="Arial"/>
      <w:sz w:val="24"/>
      <w:szCs w:val="24"/>
      <w:lang w:val="sr-Latn-RS" w:eastAsia="sr-Latn-RS"/>
    </w:rPr>
  </w:style>
  <w:style w:type="paragraph" w:customStyle="1" w:styleId="xl287">
    <w:name w:val="xl287"/>
    <w:basedOn w:val="Normal"/>
    <w:rsid w:val="0040650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288">
    <w:name w:val="xl288"/>
    <w:basedOn w:val="Normal"/>
    <w:rsid w:val="00406509"/>
    <w:pPr>
      <w:spacing w:before="100" w:beforeAutospacing="1" w:after="100" w:afterAutospacing="1"/>
      <w:textAlignment w:val="top"/>
    </w:pPr>
    <w:rPr>
      <w:rFonts w:ascii="Arial" w:hAnsi="Arial" w:cs="Arial"/>
      <w:color w:val="000000"/>
      <w:sz w:val="24"/>
      <w:szCs w:val="24"/>
      <w:lang w:val="sr-Latn-RS" w:eastAsia="sr-Latn-RS"/>
    </w:rPr>
  </w:style>
  <w:style w:type="paragraph" w:customStyle="1" w:styleId="xl289">
    <w:name w:val="xl289"/>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0">
    <w:name w:val="xl290"/>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1">
    <w:name w:val="xl29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292">
    <w:name w:val="xl292"/>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3">
    <w:name w:val="xl293"/>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294">
    <w:name w:val="xl294"/>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295">
    <w:name w:val="xl295"/>
    <w:basedOn w:val="Normal"/>
    <w:rsid w:val="00406509"/>
    <w:pP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296">
    <w:name w:val="xl296"/>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297">
    <w:name w:val="xl297"/>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8">
    <w:name w:val="xl298"/>
    <w:basedOn w:val="Normal"/>
    <w:rsid w:val="00406509"/>
    <w:pPr>
      <w:pBdr>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299">
    <w:name w:val="xl299"/>
    <w:basedOn w:val="Normal"/>
    <w:rsid w:val="00406509"/>
    <w:pPr>
      <w:pBdr>
        <w:bottom w:val="single" w:sz="4" w:space="0" w:color="auto"/>
        <w:right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300">
    <w:name w:val="xl300"/>
    <w:basedOn w:val="Normal"/>
    <w:rsid w:val="00406509"/>
    <w:pP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301">
    <w:name w:val="xl301"/>
    <w:basedOn w:val="Normal"/>
    <w:rsid w:val="00406509"/>
    <w:pPr>
      <w:pBdr>
        <w:bottom w:val="double" w:sz="6" w:space="0" w:color="auto"/>
      </w:pBdr>
      <w:spacing w:before="100" w:beforeAutospacing="1" w:after="100" w:afterAutospacing="1"/>
      <w:jc w:val="center"/>
      <w:textAlignment w:val="center"/>
    </w:pPr>
    <w:rPr>
      <w:rFonts w:ascii="Arial" w:hAnsi="Arial" w:cs="Arial"/>
      <w:b/>
      <w:bCs/>
      <w:color w:val="000000"/>
      <w:sz w:val="24"/>
      <w:szCs w:val="24"/>
      <w:lang w:val="sr-Latn-RS" w:eastAsia="sr-Latn-RS"/>
    </w:rPr>
  </w:style>
  <w:style w:type="paragraph" w:customStyle="1" w:styleId="xl302">
    <w:name w:val="xl302"/>
    <w:basedOn w:val="Normal"/>
    <w:rsid w:val="00406509"/>
    <w:pPr>
      <w:spacing w:before="100" w:beforeAutospacing="1" w:after="100" w:afterAutospacing="1"/>
      <w:textAlignment w:val="center"/>
    </w:pPr>
    <w:rPr>
      <w:rFonts w:ascii="Arial" w:hAnsi="Arial" w:cs="Arial"/>
      <w:color w:val="000000"/>
      <w:sz w:val="24"/>
      <w:szCs w:val="24"/>
      <w:lang w:val="sr-Latn-RS" w:eastAsia="sr-Latn-RS"/>
    </w:rPr>
  </w:style>
  <w:style w:type="paragraph" w:customStyle="1" w:styleId="xl303">
    <w:name w:val="xl303"/>
    <w:basedOn w:val="Normal"/>
    <w:rsid w:val="00406509"/>
    <w:pPr>
      <w:spacing w:before="100" w:beforeAutospacing="1" w:after="100" w:afterAutospacing="1"/>
      <w:jc w:val="center"/>
    </w:pPr>
    <w:rPr>
      <w:rFonts w:ascii="Arial" w:hAnsi="Arial" w:cs="Arial"/>
      <w:sz w:val="24"/>
      <w:szCs w:val="24"/>
      <w:lang w:val="sr-Latn-RS" w:eastAsia="sr-Latn-RS"/>
    </w:rPr>
  </w:style>
  <w:style w:type="paragraph" w:customStyle="1" w:styleId="xl304">
    <w:name w:val="xl304"/>
    <w:basedOn w:val="Normal"/>
    <w:rsid w:val="00406509"/>
    <w:pPr>
      <w:spacing w:before="100" w:beforeAutospacing="1" w:after="100" w:afterAutospacing="1"/>
      <w:textAlignment w:val="top"/>
    </w:pPr>
    <w:rPr>
      <w:rFonts w:ascii="Arial" w:hAnsi="Arial" w:cs="Arial"/>
      <w:color w:val="000000"/>
      <w:sz w:val="24"/>
      <w:szCs w:val="24"/>
      <w:lang w:val="sr-Latn-RS" w:eastAsia="sr-Latn-RS"/>
    </w:rPr>
  </w:style>
  <w:style w:type="paragraph" w:customStyle="1" w:styleId="xl305">
    <w:name w:val="xl305"/>
    <w:basedOn w:val="Normal"/>
    <w:rsid w:val="00406509"/>
    <w:pPr>
      <w:shd w:val="clear" w:color="000000" w:fill="FFFF00"/>
      <w:spacing w:before="100" w:beforeAutospacing="1" w:after="100" w:afterAutospacing="1"/>
      <w:textAlignment w:val="center"/>
    </w:pPr>
    <w:rPr>
      <w:rFonts w:ascii="Arial" w:hAnsi="Arial" w:cs="Arial"/>
      <w:sz w:val="24"/>
      <w:szCs w:val="24"/>
      <w:lang w:val="sr-Latn-RS" w:eastAsia="sr-Latn-RS"/>
    </w:rPr>
  </w:style>
  <w:style w:type="paragraph" w:customStyle="1" w:styleId="xl306">
    <w:name w:val="xl306"/>
    <w:basedOn w:val="Normal"/>
    <w:rsid w:val="00406509"/>
    <w:pPr>
      <w:shd w:val="clear" w:color="000000" w:fill="FFFFFF"/>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07">
    <w:name w:val="xl307"/>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08">
    <w:name w:val="xl308"/>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09">
    <w:name w:val="xl309"/>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10">
    <w:name w:val="xl310"/>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11">
    <w:name w:val="xl31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12">
    <w:name w:val="xl312"/>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13">
    <w:name w:val="xl313"/>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14">
    <w:name w:val="xl314"/>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315">
    <w:name w:val="xl315"/>
    <w:basedOn w:val="Normal"/>
    <w:rsid w:val="00406509"/>
    <w:pP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16">
    <w:name w:val="xl316"/>
    <w:basedOn w:val="Normal"/>
    <w:rsid w:val="00406509"/>
    <w:pPr>
      <w:spacing w:before="100" w:beforeAutospacing="1" w:after="100" w:afterAutospacing="1"/>
      <w:textAlignment w:val="top"/>
    </w:pPr>
    <w:rPr>
      <w:rFonts w:ascii="Arial" w:hAnsi="Arial" w:cs="Arial"/>
      <w:color w:val="FF0000"/>
      <w:sz w:val="24"/>
      <w:szCs w:val="24"/>
      <w:lang w:val="sr-Latn-RS" w:eastAsia="sr-Latn-RS"/>
    </w:rPr>
  </w:style>
  <w:style w:type="paragraph" w:customStyle="1" w:styleId="xl317">
    <w:name w:val="xl317"/>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18">
    <w:name w:val="xl318"/>
    <w:basedOn w:val="Normal"/>
    <w:rsid w:val="00406509"/>
    <w:pPr>
      <w:pBdr>
        <w:top w:val="single" w:sz="4" w:space="0" w:color="auto"/>
        <w:bottom w:val="single" w:sz="4" w:space="0" w:color="auto"/>
      </w:pBdr>
      <w:spacing w:before="100" w:beforeAutospacing="1" w:after="100" w:afterAutospacing="1"/>
      <w:jc w:val="center"/>
      <w:textAlignment w:val="top"/>
    </w:pPr>
    <w:rPr>
      <w:rFonts w:ascii="Arial" w:hAnsi="Arial" w:cs="Arial"/>
      <w:b/>
      <w:bCs/>
      <w:color w:val="FF0000"/>
      <w:sz w:val="24"/>
      <w:szCs w:val="24"/>
      <w:lang w:val="sr-Latn-RS" w:eastAsia="sr-Latn-RS"/>
    </w:rPr>
  </w:style>
  <w:style w:type="paragraph" w:customStyle="1" w:styleId="xl319">
    <w:name w:val="xl319"/>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320">
    <w:name w:val="xl320"/>
    <w:basedOn w:val="Normal"/>
    <w:rsid w:val="00406509"/>
    <w:pPr>
      <w:pBdr>
        <w:top w:val="single" w:sz="4" w:space="0" w:color="auto"/>
        <w:bottom w:val="single" w:sz="4" w:space="0" w:color="auto"/>
      </w:pBdr>
      <w:spacing w:before="100" w:beforeAutospacing="1" w:after="100" w:afterAutospacing="1"/>
      <w:jc w:val="center"/>
      <w:textAlignment w:val="top"/>
    </w:pPr>
    <w:rPr>
      <w:rFonts w:ascii="Arial" w:hAnsi="Arial" w:cs="Arial"/>
      <w:color w:val="FF0000"/>
      <w:sz w:val="24"/>
      <w:szCs w:val="24"/>
      <w:lang w:val="sr-Latn-RS" w:eastAsia="sr-Latn-RS"/>
    </w:rPr>
  </w:style>
  <w:style w:type="paragraph" w:customStyle="1" w:styleId="xl321">
    <w:name w:val="xl32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2">
    <w:name w:val="xl322"/>
    <w:basedOn w:val="Normal"/>
    <w:rsid w:val="00406509"/>
    <w:pPr>
      <w:spacing w:before="100" w:beforeAutospacing="1" w:after="100" w:afterAutospacing="1"/>
      <w:jc w:val="center"/>
      <w:textAlignment w:val="top"/>
    </w:pPr>
    <w:rPr>
      <w:rFonts w:ascii="Arial" w:hAnsi="Arial" w:cs="Arial"/>
      <w:color w:val="FF0000"/>
      <w:sz w:val="24"/>
      <w:szCs w:val="24"/>
      <w:lang w:val="sr-Latn-RS" w:eastAsia="sr-Latn-RS"/>
    </w:rPr>
  </w:style>
  <w:style w:type="paragraph" w:customStyle="1" w:styleId="xl323">
    <w:name w:val="xl323"/>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4">
    <w:name w:val="xl324"/>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5">
    <w:name w:val="xl325"/>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6">
    <w:name w:val="xl326"/>
    <w:basedOn w:val="Normal"/>
    <w:rsid w:val="00406509"/>
    <w:pPr>
      <w:spacing w:before="100" w:beforeAutospacing="1" w:after="100" w:afterAutospacing="1"/>
      <w:textAlignment w:val="center"/>
    </w:pPr>
    <w:rPr>
      <w:rFonts w:ascii="Arial" w:hAnsi="Arial" w:cs="Arial"/>
      <w:b/>
      <w:bCs/>
      <w:color w:val="FF0000"/>
      <w:sz w:val="24"/>
      <w:szCs w:val="24"/>
      <w:lang w:val="sr-Latn-RS" w:eastAsia="sr-Latn-RS"/>
    </w:rPr>
  </w:style>
  <w:style w:type="paragraph" w:customStyle="1" w:styleId="xl327">
    <w:name w:val="xl327"/>
    <w:basedOn w:val="Normal"/>
    <w:rsid w:val="0040650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val="sr-Latn-RS" w:eastAsia="sr-Latn-RS"/>
    </w:rPr>
  </w:style>
  <w:style w:type="paragraph" w:customStyle="1" w:styleId="xl328">
    <w:name w:val="xl328"/>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329">
    <w:name w:val="xl329"/>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330">
    <w:name w:val="xl330"/>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31">
    <w:name w:val="xl331"/>
    <w:basedOn w:val="Normal"/>
    <w:rsid w:val="00406509"/>
    <w:pPr>
      <w:pBdr>
        <w:top w:val="single" w:sz="4" w:space="0" w:color="auto"/>
      </w:pBdr>
      <w:spacing w:before="100" w:beforeAutospacing="1" w:after="100" w:afterAutospacing="1"/>
      <w:jc w:val="center"/>
      <w:textAlignment w:val="top"/>
    </w:pPr>
    <w:rPr>
      <w:rFonts w:ascii="Arial" w:hAnsi="Arial" w:cs="Arial"/>
      <w:b/>
      <w:bCs/>
      <w:sz w:val="24"/>
      <w:szCs w:val="24"/>
      <w:lang w:val="sr-Latn-RS" w:eastAsia="sr-Latn-RS"/>
    </w:rPr>
  </w:style>
  <w:style w:type="paragraph" w:customStyle="1" w:styleId="xl332">
    <w:name w:val="xl332"/>
    <w:basedOn w:val="Normal"/>
    <w:rsid w:val="00406509"/>
    <w:pPr>
      <w:pBdr>
        <w:top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86">
    <w:name w:val="xl28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33">
    <w:name w:val="xl333"/>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34">
    <w:name w:val="xl33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35">
    <w:name w:val="xl335"/>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36">
    <w:name w:val="xl33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24"/>
      <w:szCs w:val="24"/>
      <w:lang w:val="sr-Latn-RS" w:eastAsia="sr-Latn-RS"/>
    </w:rPr>
  </w:style>
  <w:style w:type="paragraph" w:customStyle="1" w:styleId="xl337">
    <w:name w:val="xl337"/>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24"/>
      <w:szCs w:val="24"/>
      <w:lang w:val="sr-Latn-RS" w:eastAsia="sr-Latn-RS"/>
    </w:rPr>
  </w:style>
  <w:style w:type="paragraph" w:customStyle="1" w:styleId="xl338">
    <w:name w:val="xl338"/>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339">
    <w:name w:val="xl339"/>
    <w:basedOn w:val="Normal"/>
    <w:rsid w:val="004065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340">
    <w:name w:val="xl340"/>
    <w:basedOn w:val="Normal"/>
    <w:rsid w:val="004065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sr-Latn-RS" w:eastAsia="sr-Latn-RS"/>
    </w:rPr>
  </w:style>
  <w:style w:type="paragraph" w:customStyle="1" w:styleId="xl341">
    <w:name w:val="xl341"/>
    <w:basedOn w:val="Normal"/>
    <w:rsid w:val="00406509"/>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42">
    <w:name w:val="xl342"/>
    <w:basedOn w:val="Normal"/>
    <w:rsid w:val="0040650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sr-Latn-RS" w:eastAsia="sr-Latn-RS"/>
    </w:rPr>
  </w:style>
  <w:style w:type="paragraph" w:customStyle="1" w:styleId="xl343">
    <w:name w:val="xl343"/>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4"/>
      <w:szCs w:val="24"/>
      <w:lang w:val="sr-Latn-RS" w:eastAsia="sr-Latn-RS"/>
    </w:rPr>
  </w:style>
  <w:style w:type="paragraph" w:customStyle="1" w:styleId="xl344">
    <w:name w:val="xl344"/>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45">
    <w:name w:val="xl345"/>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46">
    <w:name w:val="xl346"/>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47">
    <w:name w:val="xl347"/>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4"/>
      <w:szCs w:val="24"/>
      <w:lang w:val="sr-Latn-RS" w:eastAsia="sr-Latn-RS"/>
    </w:rPr>
  </w:style>
  <w:style w:type="paragraph" w:customStyle="1" w:styleId="xl348">
    <w:name w:val="xl348"/>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24"/>
      <w:szCs w:val="24"/>
      <w:lang w:val="sr-Latn-RS" w:eastAsia="sr-Latn-RS"/>
    </w:rPr>
  </w:style>
  <w:style w:type="paragraph" w:customStyle="1" w:styleId="xl349">
    <w:name w:val="xl349"/>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24"/>
      <w:szCs w:val="24"/>
      <w:lang w:val="sr-Latn-RS" w:eastAsia="sr-Latn-RS"/>
    </w:rPr>
  </w:style>
  <w:style w:type="paragraph" w:customStyle="1" w:styleId="xl350">
    <w:name w:val="xl350"/>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51">
    <w:name w:val="xl351"/>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52">
    <w:name w:val="xl352"/>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4"/>
      <w:szCs w:val="24"/>
      <w:lang w:val="sr-Latn-RS" w:eastAsia="sr-Latn-RS"/>
    </w:rPr>
  </w:style>
  <w:style w:type="paragraph" w:customStyle="1" w:styleId="xl353">
    <w:name w:val="xl353"/>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24"/>
      <w:szCs w:val="24"/>
      <w:lang w:val="sr-Latn-RS" w:eastAsia="sr-Latn-RS"/>
    </w:rPr>
  </w:style>
  <w:style w:type="paragraph" w:customStyle="1" w:styleId="xl354">
    <w:name w:val="xl354"/>
    <w:basedOn w:val="Normal"/>
    <w:rsid w:val="00406509"/>
    <w:pPr>
      <w:shd w:val="clear" w:color="000000" w:fill="FFFF00"/>
      <w:spacing w:before="100" w:beforeAutospacing="1" w:after="100" w:afterAutospacing="1"/>
    </w:pPr>
    <w:rPr>
      <w:rFonts w:ascii="Arial" w:hAnsi="Arial" w:cs="Arial"/>
      <w:sz w:val="24"/>
      <w:szCs w:val="24"/>
      <w:lang w:val="sr-Latn-RS" w:eastAsia="sr-Latn-RS"/>
    </w:rPr>
  </w:style>
  <w:style w:type="paragraph" w:customStyle="1" w:styleId="xl355">
    <w:name w:val="xl355"/>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356">
    <w:name w:val="xl356"/>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57">
    <w:name w:val="xl357"/>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58">
    <w:name w:val="xl358"/>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59">
    <w:name w:val="xl359"/>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0">
    <w:name w:val="xl360"/>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61">
    <w:name w:val="xl361"/>
    <w:basedOn w:val="Normal"/>
    <w:rsid w:val="00406509"/>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362">
    <w:name w:val="xl362"/>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63">
    <w:name w:val="xl363"/>
    <w:basedOn w:val="Normal"/>
    <w:rsid w:val="00406509"/>
    <w:pPr>
      <w:pBdr>
        <w:top w:val="single" w:sz="4" w:space="0" w:color="auto"/>
      </w:pBdr>
      <w:spacing w:before="100" w:beforeAutospacing="1" w:after="100" w:afterAutospacing="1"/>
    </w:pPr>
    <w:rPr>
      <w:sz w:val="24"/>
      <w:szCs w:val="24"/>
      <w:lang w:val="sr-Latn-RS" w:eastAsia="sr-Latn-RS"/>
    </w:rPr>
  </w:style>
  <w:style w:type="paragraph" w:customStyle="1" w:styleId="xl364">
    <w:name w:val="xl364"/>
    <w:basedOn w:val="Normal"/>
    <w:rsid w:val="00406509"/>
    <w:pPr>
      <w:pBdr>
        <w:top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65">
    <w:name w:val="xl365"/>
    <w:basedOn w:val="Normal"/>
    <w:rsid w:val="00406509"/>
    <w:pPr>
      <w:pBdr>
        <w:top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6">
    <w:name w:val="xl366"/>
    <w:basedOn w:val="Normal"/>
    <w:rsid w:val="00406509"/>
    <w:pPr>
      <w:pBdr>
        <w:top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7">
    <w:name w:val="xl367"/>
    <w:basedOn w:val="Normal"/>
    <w:rsid w:val="00406509"/>
    <w:pPr>
      <w:pBdr>
        <w:top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8">
    <w:name w:val="xl368"/>
    <w:basedOn w:val="Normal"/>
    <w:rsid w:val="00406509"/>
    <w:pPr>
      <w:pBdr>
        <w:top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69">
    <w:name w:val="xl369"/>
    <w:basedOn w:val="Normal"/>
    <w:rsid w:val="00406509"/>
    <w:pPr>
      <w:pBdr>
        <w:top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370">
    <w:name w:val="xl370"/>
    <w:basedOn w:val="Normal"/>
    <w:rsid w:val="00406509"/>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71">
    <w:name w:val="xl371"/>
    <w:basedOn w:val="Normal"/>
    <w:rsid w:val="00406509"/>
    <w:pPr>
      <w:pBdr>
        <w:top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72">
    <w:name w:val="xl372"/>
    <w:basedOn w:val="Normal"/>
    <w:rsid w:val="00406509"/>
    <w:pPr>
      <w:pBdr>
        <w:top w:val="single" w:sz="4" w:space="0" w:color="auto"/>
      </w:pBdr>
      <w:spacing w:before="100" w:beforeAutospacing="1" w:after="100" w:afterAutospacing="1"/>
      <w:textAlignment w:val="center"/>
    </w:pPr>
    <w:rPr>
      <w:rFonts w:ascii="Arial" w:hAnsi="Arial" w:cs="Arial"/>
      <w:b/>
      <w:bCs/>
      <w:i/>
      <w:iCs/>
      <w:sz w:val="24"/>
      <w:szCs w:val="24"/>
      <w:lang w:val="sr-Latn-RS" w:eastAsia="sr-Latn-RS"/>
    </w:rPr>
  </w:style>
  <w:style w:type="paragraph" w:customStyle="1" w:styleId="xl373">
    <w:name w:val="xl373"/>
    <w:basedOn w:val="Normal"/>
    <w:rsid w:val="00406509"/>
    <w:pPr>
      <w:spacing w:before="100" w:beforeAutospacing="1" w:after="100" w:afterAutospacing="1"/>
      <w:textAlignment w:val="center"/>
    </w:pPr>
    <w:rPr>
      <w:rFonts w:ascii="Arial" w:hAnsi="Arial" w:cs="Arial"/>
      <w:i/>
      <w:iCs/>
      <w:sz w:val="24"/>
      <w:szCs w:val="24"/>
      <w:lang w:val="sr-Latn-RS" w:eastAsia="sr-Latn-RS"/>
    </w:rPr>
  </w:style>
  <w:style w:type="paragraph" w:customStyle="1" w:styleId="xl374">
    <w:name w:val="xl374"/>
    <w:basedOn w:val="Normal"/>
    <w:rsid w:val="0040650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i/>
      <w:iCs/>
      <w:sz w:val="24"/>
      <w:szCs w:val="24"/>
      <w:lang w:val="sr-Latn-RS" w:eastAsia="sr-Latn-RS"/>
    </w:rPr>
  </w:style>
  <w:style w:type="paragraph" w:customStyle="1" w:styleId="xl375">
    <w:name w:val="xl375"/>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76">
    <w:name w:val="xl376"/>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77">
    <w:name w:val="xl377"/>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78">
    <w:name w:val="xl378"/>
    <w:basedOn w:val="Normal"/>
    <w:rsid w:val="00406509"/>
    <w:pPr>
      <w:pBdr>
        <w:top w:val="single" w:sz="4" w:space="0" w:color="auto"/>
      </w:pBd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379">
    <w:name w:val="xl379"/>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80">
    <w:name w:val="xl380"/>
    <w:basedOn w:val="Normal"/>
    <w:rsid w:val="00406509"/>
    <w:pPr>
      <w:pBdr>
        <w:top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81">
    <w:name w:val="xl381"/>
    <w:basedOn w:val="Normal"/>
    <w:rsid w:val="00406509"/>
    <w:pPr>
      <w:pBdr>
        <w:top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82">
    <w:name w:val="xl382"/>
    <w:basedOn w:val="Normal"/>
    <w:rsid w:val="00406509"/>
    <w:pP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383">
    <w:name w:val="xl383"/>
    <w:basedOn w:val="Normal"/>
    <w:rsid w:val="00406509"/>
    <w:pPr>
      <w:pBdr>
        <w:top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84">
    <w:name w:val="xl384"/>
    <w:basedOn w:val="Normal"/>
    <w:rsid w:val="00406509"/>
    <w:pPr>
      <w:pBdr>
        <w:top w:val="single" w:sz="4" w:space="0" w:color="auto"/>
      </w:pBdr>
      <w:shd w:val="clear" w:color="000000" w:fill="FFFF99"/>
      <w:spacing w:before="100" w:beforeAutospacing="1" w:after="100" w:afterAutospacing="1"/>
      <w:textAlignment w:val="top"/>
    </w:pPr>
    <w:rPr>
      <w:rFonts w:ascii="Arial" w:hAnsi="Arial" w:cs="Arial"/>
      <w:sz w:val="24"/>
      <w:szCs w:val="24"/>
      <w:lang w:val="sr-Latn-RS" w:eastAsia="sr-Latn-RS"/>
    </w:rPr>
  </w:style>
  <w:style w:type="paragraph" w:customStyle="1" w:styleId="xl385">
    <w:name w:val="xl385"/>
    <w:basedOn w:val="Normal"/>
    <w:rsid w:val="00406509"/>
    <w:pPr>
      <w:spacing w:before="100" w:beforeAutospacing="1" w:after="100" w:afterAutospacing="1"/>
      <w:textAlignment w:val="top"/>
    </w:pPr>
    <w:rPr>
      <w:rFonts w:ascii="Arial" w:hAnsi="Arial" w:cs="Arial"/>
      <w:color w:val="000000"/>
      <w:sz w:val="24"/>
      <w:szCs w:val="24"/>
      <w:lang w:val="sr-Latn-RS" w:eastAsia="sr-Latn-RS"/>
    </w:rPr>
  </w:style>
  <w:style w:type="paragraph" w:customStyle="1" w:styleId="xl386">
    <w:name w:val="xl386"/>
    <w:basedOn w:val="Normal"/>
    <w:rsid w:val="00406509"/>
    <w:pPr>
      <w:spacing w:before="100" w:beforeAutospacing="1" w:after="100" w:afterAutospacing="1"/>
      <w:textAlignment w:val="center"/>
    </w:pPr>
    <w:rPr>
      <w:rFonts w:ascii="Arial" w:hAnsi="Arial" w:cs="Arial"/>
      <w:color w:val="000000"/>
      <w:sz w:val="24"/>
      <w:szCs w:val="24"/>
      <w:lang w:val="sr-Latn-RS" w:eastAsia="sr-Latn-RS"/>
    </w:rPr>
  </w:style>
  <w:style w:type="paragraph" w:customStyle="1" w:styleId="xl387">
    <w:name w:val="xl387"/>
    <w:basedOn w:val="Normal"/>
    <w:rsid w:val="00406509"/>
    <w:pPr>
      <w:spacing w:before="100" w:beforeAutospacing="1" w:after="100" w:afterAutospacing="1"/>
    </w:pPr>
    <w:rPr>
      <w:rFonts w:ascii="Arial" w:hAnsi="Arial" w:cs="Arial"/>
      <w:sz w:val="24"/>
      <w:szCs w:val="24"/>
      <w:lang w:val="sr-Latn-RS" w:eastAsia="sr-Latn-RS"/>
    </w:rPr>
  </w:style>
  <w:style w:type="paragraph" w:customStyle="1" w:styleId="xl388">
    <w:name w:val="xl388"/>
    <w:basedOn w:val="Normal"/>
    <w:rsid w:val="00406509"/>
    <w:pPr>
      <w:spacing w:before="100" w:beforeAutospacing="1" w:after="100" w:afterAutospacing="1"/>
      <w:jc w:val="center"/>
      <w:textAlignment w:val="center"/>
    </w:pPr>
    <w:rPr>
      <w:rFonts w:ascii="Arial" w:hAnsi="Arial" w:cs="Arial"/>
      <w:i/>
      <w:iCs/>
      <w:sz w:val="24"/>
      <w:szCs w:val="24"/>
      <w:lang w:val="sr-Latn-RS" w:eastAsia="sr-Latn-RS"/>
    </w:rPr>
  </w:style>
  <w:style w:type="paragraph" w:customStyle="1" w:styleId="xl389">
    <w:name w:val="xl389"/>
    <w:basedOn w:val="Normal"/>
    <w:rsid w:val="00406509"/>
    <w:pPr>
      <w:spacing w:before="100" w:beforeAutospacing="1" w:after="100" w:afterAutospacing="1"/>
      <w:jc w:val="center"/>
      <w:textAlignment w:val="center"/>
    </w:pPr>
    <w:rPr>
      <w:rFonts w:ascii="Arial" w:hAnsi="Arial" w:cs="Arial"/>
      <w:i/>
      <w:iCs/>
      <w:sz w:val="24"/>
      <w:szCs w:val="24"/>
      <w:lang w:val="sr-Latn-RS" w:eastAsia="sr-Latn-RS"/>
    </w:rPr>
  </w:style>
  <w:style w:type="paragraph" w:customStyle="1" w:styleId="xl390">
    <w:name w:val="xl390"/>
    <w:basedOn w:val="Normal"/>
    <w:rsid w:val="00406509"/>
    <w:pPr>
      <w:spacing w:before="100" w:beforeAutospacing="1" w:after="100" w:afterAutospacing="1"/>
      <w:jc w:val="center"/>
      <w:textAlignment w:val="center"/>
    </w:pPr>
    <w:rPr>
      <w:rFonts w:ascii="Arial" w:hAnsi="Arial" w:cs="Arial"/>
      <w:i/>
      <w:iCs/>
      <w:sz w:val="24"/>
      <w:szCs w:val="24"/>
      <w:lang w:val="sr-Latn-RS" w:eastAsia="sr-Latn-RS"/>
    </w:rPr>
  </w:style>
  <w:style w:type="paragraph" w:customStyle="1" w:styleId="xl391">
    <w:name w:val="xl391"/>
    <w:basedOn w:val="Normal"/>
    <w:rsid w:val="00406509"/>
    <w:pPr>
      <w:pBdr>
        <w:top w:val="single" w:sz="4" w:space="0" w:color="auto"/>
      </w:pBdr>
      <w:spacing w:before="100" w:beforeAutospacing="1" w:after="100" w:afterAutospacing="1"/>
      <w:jc w:val="center"/>
      <w:textAlignment w:val="top"/>
    </w:pPr>
    <w:rPr>
      <w:rFonts w:ascii="Arial" w:hAnsi="Arial" w:cs="Arial"/>
      <w:sz w:val="24"/>
      <w:szCs w:val="24"/>
      <w:lang w:val="sr-Latn-RS" w:eastAsia="sr-Latn-RS"/>
    </w:rPr>
  </w:style>
  <w:style w:type="paragraph" w:customStyle="1" w:styleId="xl392">
    <w:name w:val="xl392"/>
    <w:basedOn w:val="Normal"/>
    <w:rsid w:val="00406509"/>
    <w:pPr>
      <w:pBdr>
        <w:top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93">
    <w:name w:val="xl393"/>
    <w:basedOn w:val="Normal"/>
    <w:rsid w:val="00406509"/>
    <w:pPr>
      <w:pBdr>
        <w:bottom w:val="single" w:sz="4" w:space="0" w:color="auto"/>
      </w:pBdr>
      <w:spacing w:before="100" w:beforeAutospacing="1" w:after="100" w:afterAutospacing="1"/>
    </w:pPr>
    <w:rPr>
      <w:rFonts w:ascii="Arial" w:hAnsi="Arial" w:cs="Arial"/>
      <w:sz w:val="24"/>
      <w:szCs w:val="24"/>
      <w:lang w:val="sr-Latn-RS" w:eastAsia="sr-Latn-RS"/>
    </w:rPr>
  </w:style>
  <w:style w:type="paragraph" w:customStyle="1" w:styleId="msonormal0">
    <w:name w:val="msonormal"/>
    <w:basedOn w:val="Normal"/>
    <w:rsid w:val="00406509"/>
    <w:pPr>
      <w:spacing w:before="100" w:beforeAutospacing="1" w:after="100" w:afterAutospacing="1"/>
    </w:pPr>
    <w:rPr>
      <w:sz w:val="24"/>
      <w:szCs w:val="24"/>
      <w:lang w:val="sr-Latn-RS" w:eastAsia="sr-Latn-RS"/>
    </w:rPr>
  </w:style>
  <w:style w:type="table" w:customStyle="1" w:styleId="TableGrid1">
    <w:name w:val="Table Grid1"/>
    <w:basedOn w:val="TableNormal"/>
    <w:next w:val="TableGrid"/>
    <w:uiPriority w:val="39"/>
    <w:rsid w:val="00406509"/>
    <w:rPr>
      <w:rFonts w:ascii="Calibri" w:eastAsia="Calibri" w:hAnsi="Calibri"/>
      <w:sz w:val="22"/>
      <w:szCs w:val="22"/>
      <w:lang w:val="sr-Latn-C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406509"/>
  </w:style>
  <w:style w:type="paragraph" w:customStyle="1" w:styleId="CharCharCharCharCharCharChar">
    <w:name w:val="Char Char Char Char Char Char Char"/>
    <w:basedOn w:val="Normal"/>
    <w:rsid w:val="00406509"/>
    <w:pPr>
      <w:spacing w:after="160" w:line="240" w:lineRule="exact"/>
    </w:pPr>
    <w:rPr>
      <w:rFonts w:ascii="Verdana" w:hAnsi="Verdana"/>
      <w:lang w:eastAsia="en-US"/>
    </w:rPr>
  </w:style>
  <w:style w:type="paragraph" w:styleId="BodyTextIndent3">
    <w:name w:val="Body Text Indent 3"/>
    <w:basedOn w:val="Normal"/>
    <w:link w:val="BodyTextIndent3Char"/>
    <w:rsid w:val="00406509"/>
    <w:pPr>
      <w:tabs>
        <w:tab w:val="left" w:pos="1440"/>
      </w:tabs>
      <w:spacing w:after="120"/>
      <w:ind w:left="360"/>
      <w:jc w:val="both"/>
    </w:pPr>
    <w:rPr>
      <w:rFonts w:ascii="CTimesRoman" w:hAnsi="CTimesRoman"/>
      <w:sz w:val="16"/>
      <w:szCs w:val="16"/>
      <w:lang w:val="sr-Cyrl-CS" w:eastAsia="en-US"/>
    </w:rPr>
  </w:style>
  <w:style w:type="character" w:customStyle="1" w:styleId="BodyTextIndent3Char">
    <w:name w:val="Body Text Indent 3 Char"/>
    <w:basedOn w:val="DefaultParagraphFont"/>
    <w:link w:val="BodyTextIndent3"/>
    <w:rsid w:val="00406509"/>
    <w:rPr>
      <w:rFonts w:ascii="CTimesRoman" w:hAnsi="CTimesRoman"/>
      <w:sz w:val="16"/>
      <w:szCs w:val="16"/>
      <w:lang w:val="sr-Cyrl-CS" w:eastAsia="en-US"/>
    </w:rPr>
  </w:style>
  <w:style w:type="paragraph" w:styleId="BodyText3">
    <w:name w:val="Body Text 3"/>
    <w:basedOn w:val="Normal"/>
    <w:link w:val="BodyText3Char"/>
    <w:rsid w:val="00406509"/>
    <w:pPr>
      <w:spacing w:after="120"/>
    </w:pPr>
    <w:rPr>
      <w:rFonts w:ascii="Arial" w:hAnsi="Arial"/>
      <w:sz w:val="16"/>
      <w:szCs w:val="16"/>
      <w:lang w:eastAsia="en-US"/>
    </w:rPr>
  </w:style>
  <w:style w:type="character" w:customStyle="1" w:styleId="BodyText3Char">
    <w:name w:val="Body Text 3 Char"/>
    <w:basedOn w:val="DefaultParagraphFont"/>
    <w:link w:val="BodyText3"/>
    <w:rsid w:val="00406509"/>
    <w:rPr>
      <w:rFonts w:ascii="Arial" w:hAnsi="Arial"/>
      <w:sz w:val="16"/>
      <w:szCs w:val="16"/>
      <w:lang w:eastAsia="en-US"/>
    </w:rPr>
  </w:style>
  <w:style w:type="paragraph" w:styleId="BodyTextIndent">
    <w:name w:val="Body Text Indent"/>
    <w:basedOn w:val="Normal"/>
    <w:link w:val="BodyTextIndentChar"/>
    <w:rsid w:val="00406509"/>
    <w:pPr>
      <w:spacing w:after="120"/>
      <w:ind w:left="283"/>
    </w:pPr>
    <w:rPr>
      <w:rFonts w:ascii="Arial" w:hAnsi="Arial"/>
      <w:sz w:val="24"/>
      <w:szCs w:val="24"/>
      <w:lang w:eastAsia="en-US"/>
    </w:rPr>
  </w:style>
  <w:style w:type="character" w:customStyle="1" w:styleId="BodyTextIndentChar">
    <w:name w:val="Body Text Indent Char"/>
    <w:basedOn w:val="DefaultParagraphFont"/>
    <w:link w:val="BodyTextIndent"/>
    <w:rsid w:val="00406509"/>
    <w:rPr>
      <w:rFonts w:ascii="Arial" w:hAnsi="Arial"/>
      <w:sz w:val="24"/>
      <w:szCs w:val="24"/>
      <w:lang w:eastAsia="en-US"/>
    </w:rPr>
  </w:style>
  <w:style w:type="paragraph" w:customStyle="1" w:styleId="NormalArial">
    <w:name w:val="Normal + Arial"/>
    <w:basedOn w:val="Normal"/>
    <w:rsid w:val="00406509"/>
    <w:pPr>
      <w:tabs>
        <w:tab w:val="left" w:pos="1440"/>
      </w:tabs>
      <w:jc w:val="both"/>
    </w:pPr>
    <w:rPr>
      <w:rFonts w:ascii="Arial" w:hAnsi="Arial" w:cs="Arial"/>
      <w:b/>
      <w:sz w:val="24"/>
      <w:szCs w:val="24"/>
      <w:lang w:val="ru-RU" w:eastAsia="en-US"/>
    </w:rPr>
  </w:style>
  <w:style w:type="character" w:customStyle="1" w:styleId="NormalArialChar">
    <w:name w:val="Normal + Arial Char"/>
    <w:rsid w:val="00406509"/>
    <w:rPr>
      <w:rFonts w:ascii="Arial" w:hAnsi="Arial" w:cs="Arial"/>
      <w:b/>
      <w:sz w:val="24"/>
      <w:szCs w:val="24"/>
      <w:lang w:val="ru-RU" w:eastAsia="en-US" w:bidi="ar-SA"/>
    </w:rPr>
  </w:style>
  <w:style w:type="paragraph" w:styleId="BodyTextIndent2">
    <w:name w:val="Body Text Indent 2"/>
    <w:basedOn w:val="Normal"/>
    <w:link w:val="BodyTextIndent2Char"/>
    <w:rsid w:val="00406509"/>
    <w:pPr>
      <w:spacing w:after="120" w:line="480" w:lineRule="auto"/>
      <w:ind w:left="283"/>
    </w:pPr>
    <w:rPr>
      <w:rFonts w:ascii="Arial" w:hAnsi="Arial"/>
      <w:sz w:val="24"/>
      <w:szCs w:val="24"/>
      <w:lang w:eastAsia="en-US"/>
    </w:rPr>
  </w:style>
  <w:style w:type="character" w:customStyle="1" w:styleId="BodyTextIndent2Char">
    <w:name w:val="Body Text Indent 2 Char"/>
    <w:basedOn w:val="DefaultParagraphFont"/>
    <w:link w:val="BodyTextIndent2"/>
    <w:rsid w:val="00406509"/>
    <w:rPr>
      <w:rFonts w:ascii="Arial" w:hAnsi="Arial"/>
      <w:sz w:val="24"/>
      <w:szCs w:val="24"/>
      <w:lang w:eastAsia="en-US"/>
    </w:rPr>
  </w:style>
  <w:style w:type="paragraph" w:customStyle="1" w:styleId="font10">
    <w:name w:val="font10"/>
    <w:basedOn w:val="Normal"/>
    <w:rsid w:val="00406509"/>
    <w:pPr>
      <w:spacing w:before="100" w:beforeAutospacing="1" w:after="100" w:afterAutospacing="1"/>
    </w:pPr>
    <w:rPr>
      <w:color w:val="000000"/>
      <w:sz w:val="24"/>
      <w:szCs w:val="24"/>
      <w:lang w:val="sr-Latn-RS" w:eastAsia="sr-Latn-RS"/>
    </w:rPr>
  </w:style>
  <w:style w:type="paragraph" w:customStyle="1" w:styleId="font11">
    <w:name w:val="font11"/>
    <w:basedOn w:val="Normal"/>
    <w:rsid w:val="00406509"/>
    <w:pPr>
      <w:spacing w:before="100" w:beforeAutospacing="1" w:after="100" w:afterAutospacing="1"/>
    </w:pPr>
    <w:rPr>
      <w:b/>
      <w:bCs/>
      <w:color w:val="000000"/>
      <w:sz w:val="24"/>
      <w:szCs w:val="24"/>
      <w:lang w:val="sr-Latn-RS" w:eastAsia="sr-Latn-RS"/>
    </w:rPr>
  </w:style>
  <w:style w:type="paragraph" w:customStyle="1" w:styleId="font12">
    <w:name w:val="font12"/>
    <w:basedOn w:val="Normal"/>
    <w:rsid w:val="00406509"/>
    <w:pPr>
      <w:spacing w:before="100" w:beforeAutospacing="1" w:after="100" w:afterAutospacing="1"/>
    </w:pPr>
    <w:rPr>
      <w:b/>
      <w:bCs/>
      <w:color w:val="000000"/>
      <w:sz w:val="28"/>
      <w:szCs w:val="28"/>
      <w:lang w:val="sr-Latn-RS" w:eastAsia="sr-Latn-RS"/>
    </w:rPr>
  </w:style>
  <w:style w:type="paragraph" w:customStyle="1" w:styleId="font13">
    <w:name w:val="font13"/>
    <w:basedOn w:val="Normal"/>
    <w:rsid w:val="00406509"/>
    <w:pPr>
      <w:spacing w:before="100" w:beforeAutospacing="1" w:after="100" w:afterAutospacing="1"/>
    </w:pPr>
    <w:rPr>
      <w:b/>
      <w:bCs/>
      <w:sz w:val="28"/>
      <w:szCs w:val="28"/>
      <w:lang w:val="sr-Latn-RS" w:eastAsia="sr-Latn-RS"/>
    </w:rPr>
  </w:style>
  <w:style w:type="paragraph" w:customStyle="1" w:styleId="xl65">
    <w:name w:val="xl65"/>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RS" w:eastAsia="sr-Latn-RS"/>
    </w:rPr>
  </w:style>
  <w:style w:type="paragraph" w:customStyle="1" w:styleId="xl66">
    <w:name w:val="xl6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24"/>
      <w:szCs w:val="24"/>
      <w:lang w:val="sr-Latn-RS" w:eastAsia="sr-Latn-RS"/>
    </w:rPr>
  </w:style>
  <w:style w:type="paragraph" w:customStyle="1" w:styleId="xl67">
    <w:name w:val="xl67"/>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lang w:val="sr-Latn-RS" w:eastAsia="sr-Latn-RS"/>
    </w:rPr>
  </w:style>
  <w:style w:type="paragraph" w:customStyle="1" w:styleId="xl68">
    <w:name w:val="xl68"/>
    <w:basedOn w:val="Normal"/>
    <w:rsid w:val="004065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pPr>
    <w:rPr>
      <w:color w:val="000000"/>
      <w:sz w:val="24"/>
      <w:szCs w:val="24"/>
      <w:lang w:val="sr-Latn-RS" w:eastAsia="sr-Latn-RS"/>
    </w:rPr>
  </w:style>
  <w:style w:type="paragraph" w:customStyle="1" w:styleId="xl69">
    <w:name w:val="xl69"/>
    <w:basedOn w:val="Normal"/>
    <w:rsid w:val="004065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color w:val="000000"/>
      <w:sz w:val="24"/>
      <w:szCs w:val="24"/>
      <w:lang w:val="sr-Latn-RS" w:eastAsia="sr-Latn-RS"/>
    </w:rPr>
  </w:style>
  <w:style w:type="paragraph" w:customStyle="1" w:styleId="xl70">
    <w:name w:val="xl7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sr-Latn-RS" w:eastAsia="sr-Latn-RS"/>
    </w:rPr>
  </w:style>
  <w:style w:type="paragraph" w:customStyle="1" w:styleId="xl71">
    <w:name w:val="xl71"/>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lang w:val="sr-Latn-RS" w:eastAsia="sr-Latn-RS"/>
    </w:rPr>
  </w:style>
  <w:style w:type="paragraph" w:customStyle="1" w:styleId="xl72">
    <w:name w:val="xl72"/>
    <w:basedOn w:val="Normal"/>
    <w:rsid w:val="00406509"/>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sr-Latn-RS" w:eastAsia="sr-Latn-RS"/>
    </w:rPr>
  </w:style>
  <w:style w:type="paragraph" w:customStyle="1" w:styleId="xl73">
    <w:name w:val="xl73"/>
    <w:basedOn w:val="Normal"/>
    <w:rsid w:val="00406509"/>
    <w:pPr>
      <w:pBdr>
        <w:left w:val="single" w:sz="4" w:space="0" w:color="auto"/>
        <w:bottom w:val="single" w:sz="4" w:space="0" w:color="auto"/>
        <w:right w:val="single" w:sz="4" w:space="0" w:color="auto"/>
      </w:pBdr>
      <w:spacing w:before="100" w:beforeAutospacing="1" w:after="100" w:afterAutospacing="1"/>
      <w:jc w:val="right"/>
    </w:pPr>
    <w:rPr>
      <w:b/>
      <w:bCs/>
      <w:color w:val="000000"/>
      <w:sz w:val="24"/>
      <w:szCs w:val="24"/>
      <w:lang w:val="sr-Latn-RS" w:eastAsia="sr-Latn-RS"/>
    </w:rPr>
  </w:style>
  <w:style w:type="paragraph" w:customStyle="1" w:styleId="xl74">
    <w:name w:val="xl7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sr-Latn-RS" w:eastAsia="sr-Latn-RS"/>
    </w:rPr>
  </w:style>
  <w:style w:type="paragraph" w:customStyle="1" w:styleId="xl75">
    <w:name w:val="xl75"/>
    <w:basedOn w:val="Normal"/>
    <w:rsid w:val="00406509"/>
    <w:pPr>
      <w:spacing w:before="100" w:beforeAutospacing="1" w:after="100" w:afterAutospacing="1"/>
    </w:pPr>
    <w:rPr>
      <w:color w:val="000000"/>
      <w:sz w:val="24"/>
      <w:szCs w:val="24"/>
      <w:lang w:val="sr-Latn-RS" w:eastAsia="sr-Latn-RS"/>
    </w:rPr>
  </w:style>
  <w:style w:type="paragraph" w:customStyle="1" w:styleId="xl76">
    <w:name w:val="xl76"/>
    <w:basedOn w:val="Normal"/>
    <w:rsid w:val="00406509"/>
    <w:pPr>
      <w:pBdr>
        <w:top w:val="single" w:sz="4" w:space="0" w:color="auto"/>
        <w:left w:val="single" w:sz="4" w:space="0" w:color="auto"/>
        <w:bottom w:val="single" w:sz="4" w:space="0" w:color="auto"/>
      </w:pBdr>
      <w:spacing w:before="100" w:beforeAutospacing="1" w:after="100" w:afterAutospacing="1"/>
      <w:jc w:val="center"/>
      <w:textAlignment w:val="top"/>
    </w:pPr>
    <w:rPr>
      <w:i/>
      <w:iCs/>
      <w:color w:val="000000"/>
      <w:sz w:val="24"/>
      <w:szCs w:val="24"/>
      <w:lang w:val="sr-Latn-RS" w:eastAsia="sr-Latn-RS"/>
    </w:rPr>
  </w:style>
  <w:style w:type="paragraph" w:customStyle="1" w:styleId="xl77">
    <w:name w:val="xl77"/>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lang w:val="sr-Latn-RS" w:eastAsia="sr-Latn-RS"/>
    </w:rPr>
  </w:style>
  <w:style w:type="paragraph" w:customStyle="1" w:styleId="xl78">
    <w:name w:val="xl78"/>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lang w:val="sr-Latn-RS" w:eastAsia="sr-Latn-RS"/>
    </w:rPr>
  </w:style>
  <w:style w:type="paragraph" w:customStyle="1" w:styleId="xl79">
    <w:name w:val="xl79"/>
    <w:basedOn w:val="Normal"/>
    <w:rsid w:val="00406509"/>
    <w:pPr>
      <w:pBdr>
        <w:top w:val="single" w:sz="4" w:space="0" w:color="auto"/>
        <w:left w:val="single" w:sz="4" w:space="0" w:color="auto"/>
        <w:bottom w:val="single" w:sz="8" w:space="0" w:color="auto"/>
        <w:right w:val="single" w:sz="4" w:space="0" w:color="auto"/>
      </w:pBdr>
      <w:spacing w:before="100" w:beforeAutospacing="1" w:after="100" w:afterAutospacing="1"/>
      <w:jc w:val="both"/>
    </w:pPr>
    <w:rPr>
      <w:color w:val="000000"/>
      <w:sz w:val="24"/>
      <w:szCs w:val="24"/>
      <w:lang w:val="sr-Latn-RS" w:eastAsia="sr-Latn-RS"/>
    </w:rPr>
  </w:style>
  <w:style w:type="paragraph" w:customStyle="1" w:styleId="xl80">
    <w:name w:val="xl80"/>
    <w:basedOn w:val="Normal"/>
    <w:rsid w:val="00406509"/>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lang w:val="sr-Latn-RS" w:eastAsia="sr-Latn-RS"/>
    </w:rPr>
  </w:style>
  <w:style w:type="paragraph" w:customStyle="1" w:styleId="xl63">
    <w:name w:val="xl63"/>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RS" w:eastAsia="sr-Latn-RS"/>
    </w:rPr>
  </w:style>
  <w:style w:type="paragraph" w:customStyle="1" w:styleId="xl64">
    <w:name w:val="xl6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24"/>
      <w:szCs w:val="24"/>
      <w:lang w:val="sr-Latn-RS" w:eastAsia="sr-Latn-RS"/>
    </w:rPr>
  </w:style>
  <w:style w:type="numbering" w:customStyle="1" w:styleId="NoList11">
    <w:name w:val="No List11"/>
    <w:next w:val="NoList"/>
    <w:uiPriority w:val="99"/>
    <w:semiHidden/>
    <w:rsid w:val="00DA2626"/>
  </w:style>
  <w:style w:type="paragraph" w:styleId="NoSpacing">
    <w:name w:val="No Spacing"/>
    <w:uiPriority w:val="1"/>
    <w:qFormat/>
    <w:rsid w:val="00EE1F0F"/>
  </w:style>
  <w:style w:type="numbering" w:customStyle="1" w:styleId="NoList111">
    <w:name w:val="No List111"/>
    <w:next w:val="NoList"/>
    <w:uiPriority w:val="99"/>
    <w:semiHidden/>
    <w:rsid w:val="00FC0CCC"/>
  </w:style>
  <w:style w:type="character" w:customStyle="1" w:styleId="FootnoteTextChar1">
    <w:name w:val="Footnote Text Char1"/>
    <w:aliases w:val="fn Char1,Footnote Text Char Char Char Char1,Footnote Text Char Char Char2,Fußnote Char1,Car Car Char1,Footnote Text Char Char1 Char1,Footnote Text Char1 Char Char Char1,Footnote Text Char Char1 Char Char Char1"/>
    <w:basedOn w:val="DefaultParagraphFont"/>
    <w:semiHidden/>
    <w:rsid w:val="00C87AF3"/>
  </w:style>
  <w:style w:type="paragraph" w:styleId="NormalWeb">
    <w:name w:val="Normal (Web)"/>
    <w:basedOn w:val="Normal"/>
    <w:uiPriority w:val="99"/>
    <w:semiHidden/>
    <w:unhideWhenUsed/>
    <w:rsid w:val="00C76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82">
      <w:bodyDiv w:val="1"/>
      <w:marLeft w:val="0"/>
      <w:marRight w:val="0"/>
      <w:marTop w:val="0"/>
      <w:marBottom w:val="0"/>
      <w:divBdr>
        <w:top w:val="none" w:sz="0" w:space="0" w:color="auto"/>
        <w:left w:val="none" w:sz="0" w:space="0" w:color="auto"/>
        <w:bottom w:val="none" w:sz="0" w:space="0" w:color="auto"/>
        <w:right w:val="none" w:sz="0" w:space="0" w:color="auto"/>
      </w:divBdr>
    </w:div>
    <w:div w:id="17776428">
      <w:bodyDiv w:val="1"/>
      <w:marLeft w:val="0"/>
      <w:marRight w:val="0"/>
      <w:marTop w:val="0"/>
      <w:marBottom w:val="0"/>
      <w:divBdr>
        <w:top w:val="none" w:sz="0" w:space="0" w:color="auto"/>
        <w:left w:val="none" w:sz="0" w:space="0" w:color="auto"/>
        <w:bottom w:val="none" w:sz="0" w:space="0" w:color="auto"/>
        <w:right w:val="none" w:sz="0" w:space="0" w:color="auto"/>
      </w:divBdr>
    </w:div>
    <w:div w:id="40638068">
      <w:bodyDiv w:val="1"/>
      <w:marLeft w:val="0"/>
      <w:marRight w:val="0"/>
      <w:marTop w:val="0"/>
      <w:marBottom w:val="0"/>
      <w:divBdr>
        <w:top w:val="none" w:sz="0" w:space="0" w:color="auto"/>
        <w:left w:val="none" w:sz="0" w:space="0" w:color="auto"/>
        <w:bottom w:val="none" w:sz="0" w:space="0" w:color="auto"/>
        <w:right w:val="none" w:sz="0" w:space="0" w:color="auto"/>
      </w:divBdr>
    </w:div>
    <w:div w:id="41373629">
      <w:bodyDiv w:val="1"/>
      <w:marLeft w:val="0"/>
      <w:marRight w:val="0"/>
      <w:marTop w:val="0"/>
      <w:marBottom w:val="0"/>
      <w:divBdr>
        <w:top w:val="none" w:sz="0" w:space="0" w:color="auto"/>
        <w:left w:val="none" w:sz="0" w:space="0" w:color="auto"/>
        <w:bottom w:val="none" w:sz="0" w:space="0" w:color="auto"/>
        <w:right w:val="none" w:sz="0" w:space="0" w:color="auto"/>
      </w:divBdr>
    </w:div>
    <w:div w:id="44450801">
      <w:bodyDiv w:val="1"/>
      <w:marLeft w:val="0"/>
      <w:marRight w:val="0"/>
      <w:marTop w:val="0"/>
      <w:marBottom w:val="0"/>
      <w:divBdr>
        <w:top w:val="none" w:sz="0" w:space="0" w:color="auto"/>
        <w:left w:val="none" w:sz="0" w:space="0" w:color="auto"/>
        <w:bottom w:val="none" w:sz="0" w:space="0" w:color="auto"/>
        <w:right w:val="none" w:sz="0" w:space="0" w:color="auto"/>
      </w:divBdr>
    </w:div>
    <w:div w:id="51656396">
      <w:bodyDiv w:val="1"/>
      <w:marLeft w:val="0"/>
      <w:marRight w:val="0"/>
      <w:marTop w:val="0"/>
      <w:marBottom w:val="0"/>
      <w:divBdr>
        <w:top w:val="none" w:sz="0" w:space="0" w:color="auto"/>
        <w:left w:val="none" w:sz="0" w:space="0" w:color="auto"/>
        <w:bottom w:val="none" w:sz="0" w:space="0" w:color="auto"/>
        <w:right w:val="none" w:sz="0" w:space="0" w:color="auto"/>
      </w:divBdr>
    </w:div>
    <w:div w:id="54205200">
      <w:bodyDiv w:val="1"/>
      <w:marLeft w:val="0"/>
      <w:marRight w:val="0"/>
      <w:marTop w:val="0"/>
      <w:marBottom w:val="0"/>
      <w:divBdr>
        <w:top w:val="none" w:sz="0" w:space="0" w:color="auto"/>
        <w:left w:val="none" w:sz="0" w:space="0" w:color="auto"/>
        <w:bottom w:val="none" w:sz="0" w:space="0" w:color="auto"/>
        <w:right w:val="none" w:sz="0" w:space="0" w:color="auto"/>
      </w:divBdr>
    </w:div>
    <w:div w:id="68773969">
      <w:bodyDiv w:val="1"/>
      <w:marLeft w:val="0"/>
      <w:marRight w:val="0"/>
      <w:marTop w:val="0"/>
      <w:marBottom w:val="0"/>
      <w:divBdr>
        <w:top w:val="none" w:sz="0" w:space="0" w:color="auto"/>
        <w:left w:val="none" w:sz="0" w:space="0" w:color="auto"/>
        <w:bottom w:val="none" w:sz="0" w:space="0" w:color="auto"/>
        <w:right w:val="none" w:sz="0" w:space="0" w:color="auto"/>
      </w:divBdr>
    </w:div>
    <w:div w:id="92939712">
      <w:bodyDiv w:val="1"/>
      <w:marLeft w:val="0"/>
      <w:marRight w:val="0"/>
      <w:marTop w:val="0"/>
      <w:marBottom w:val="0"/>
      <w:divBdr>
        <w:top w:val="none" w:sz="0" w:space="0" w:color="auto"/>
        <w:left w:val="none" w:sz="0" w:space="0" w:color="auto"/>
        <w:bottom w:val="none" w:sz="0" w:space="0" w:color="auto"/>
        <w:right w:val="none" w:sz="0" w:space="0" w:color="auto"/>
      </w:divBdr>
    </w:div>
    <w:div w:id="106976079">
      <w:bodyDiv w:val="1"/>
      <w:marLeft w:val="0"/>
      <w:marRight w:val="0"/>
      <w:marTop w:val="0"/>
      <w:marBottom w:val="0"/>
      <w:divBdr>
        <w:top w:val="none" w:sz="0" w:space="0" w:color="auto"/>
        <w:left w:val="none" w:sz="0" w:space="0" w:color="auto"/>
        <w:bottom w:val="none" w:sz="0" w:space="0" w:color="auto"/>
        <w:right w:val="none" w:sz="0" w:space="0" w:color="auto"/>
      </w:divBdr>
    </w:div>
    <w:div w:id="107048838">
      <w:bodyDiv w:val="1"/>
      <w:marLeft w:val="0"/>
      <w:marRight w:val="0"/>
      <w:marTop w:val="0"/>
      <w:marBottom w:val="0"/>
      <w:divBdr>
        <w:top w:val="none" w:sz="0" w:space="0" w:color="auto"/>
        <w:left w:val="none" w:sz="0" w:space="0" w:color="auto"/>
        <w:bottom w:val="none" w:sz="0" w:space="0" w:color="auto"/>
        <w:right w:val="none" w:sz="0" w:space="0" w:color="auto"/>
      </w:divBdr>
    </w:div>
    <w:div w:id="119568282">
      <w:bodyDiv w:val="1"/>
      <w:marLeft w:val="0"/>
      <w:marRight w:val="0"/>
      <w:marTop w:val="0"/>
      <w:marBottom w:val="0"/>
      <w:divBdr>
        <w:top w:val="none" w:sz="0" w:space="0" w:color="auto"/>
        <w:left w:val="none" w:sz="0" w:space="0" w:color="auto"/>
        <w:bottom w:val="none" w:sz="0" w:space="0" w:color="auto"/>
        <w:right w:val="none" w:sz="0" w:space="0" w:color="auto"/>
      </w:divBdr>
    </w:div>
    <w:div w:id="124005871">
      <w:bodyDiv w:val="1"/>
      <w:marLeft w:val="0"/>
      <w:marRight w:val="0"/>
      <w:marTop w:val="0"/>
      <w:marBottom w:val="0"/>
      <w:divBdr>
        <w:top w:val="none" w:sz="0" w:space="0" w:color="auto"/>
        <w:left w:val="none" w:sz="0" w:space="0" w:color="auto"/>
        <w:bottom w:val="none" w:sz="0" w:space="0" w:color="auto"/>
        <w:right w:val="none" w:sz="0" w:space="0" w:color="auto"/>
      </w:divBdr>
    </w:div>
    <w:div w:id="128598701">
      <w:bodyDiv w:val="1"/>
      <w:marLeft w:val="0"/>
      <w:marRight w:val="0"/>
      <w:marTop w:val="0"/>
      <w:marBottom w:val="0"/>
      <w:divBdr>
        <w:top w:val="none" w:sz="0" w:space="0" w:color="auto"/>
        <w:left w:val="none" w:sz="0" w:space="0" w:color="auto"/>
        <w:bottom w:val="none" w:sz="0" w:space="0" w:color="auto"/>
        <w:right w:val="none" w:sz="0" w:space="0" w:color="auto"/>
      </w:divBdr>
    </w:div>
    <w:div w:id="131020249">
      <w:bodyDiv w:val="1"/>
      <w:marLeft w:val="0"/>
      <w:marRight w:val="0"/>
      <w:marTop w:val="0"/>
      <w:marBottom w:val="0"/>
      <w:divBdr>
        <w:top w:val="none" w:sz="0" w:space="0" w:color="auto"/>
        <w:left w:val="none" w:sz="0" w:space="0" w:color="auto"/>
        <w:bottom w:val="none" w:sz="0" w:space="0" w:color="auto"/>
        <w:right w:val="none" w:sz="0" w:space="0" w:color="auto"/>
      </w:divBdr>
    </w:div>
    <w:div w:id="132410656">
      <w:bodyDiv w:val="1"/>
      <w:marLeft w:val="0"/>
      <w:marRight w:val="0"/>
      <w:marTop w:val="0"/>
      <w:marBottom w:val="0"/>
      <w:divBdr>
        <w:top w:val="none" w:sz="0" w:space="0" w:color="auto"/>
        <w:left w:val="none" w:sz="0" w:space="0" w:color="auto"/>
        <w:bottom w:val="none" w:sz="0" w:space="0" w:color="auto"/>
        <w:right w:val="none" w:sz="0" w:space="0" w:color="auto"/>
      </w:divBdr>
    </w:div>
    <w:div w:id="135150078">
      <w:bodyDiv w:val="1"/>
      <w:marLeft w:val="0"/>
      <w:marRight w:val="0"/>
      <w:marTop w:val="0"/>
      <w:marBottom w:val="0"/>
      <w:divBdr>
        <w:top w:val="none" w:sz="0" w:space="0" w:color="auto"/>
        <w:left w:val="none" w:sz="0" w:space="0" w:color="auto"/>
        <w:bottom w:val="none" w:sz="0" w:space="0" w:color="auto"/>
        <w:right w:val="none" w:sz="0" w:space="0" w:color="auto"/>
      </w:divBdr>
    </w:div>
    <w:div w:id="166210077">
      <w:bodyDiv w:val="1"/>
      <w:marLeft w:val="0"/>
      <w:marRight w:val="0"/>
      <w:marTop w:val="0"/>
      <w:marBottom w:val="0"/>
      <w:divBdr>
        <w:top w:val="none" w:sz="0" w:space="0" w:color="auto"/>
        <w:left w:val="none" w:sz="0" w:space="0" w:color="auto"/>
        <w:bottom w:val="none" w:sz="0" w:space="0" w:color="auto"/>
        <w:right w:val="none" w:sz="0" w:space="0" w:color="auto"/>
      </w:divBdr>
    </w:div>
    <w:div w:id="200090992">
      <w:bodyDiv w:val="1"/>
      <w:marLeft w:val="0"/>
      <w:marRight w:val="0"/>
      <w:marTop w:val="0"/>
      <w:marBottom w:val="0"/>
      <w:divBdr>
        <w:top w:val="none" w:sz="0" w:space="0" w:color="auto"/>
        <w:left w:val="none" w:sz="0" w:space="0" w:color="auto"/>
        <w:bottom w:val="none" w:sz="0" w:space="0" w:color="auto"/>
        <w:right w:val="none" w:sz="0" w:space="0" w:color="auto"/>
      </w:divBdr>
    </w:div>
    <w:div w:id="202719886">
      <w:bodyDiv w:val="1"/>
      <w:marLeft w:val="0"/>
      <w:marRight w:val="0"/>
      <w:marTop w:val="0"/>
      <w:marBottom w:val="0"/>
      <w:divBdr>
        <w:top w:val="none" w:sz="0" w:space="0" w:color="auto"/>
        <w:left w:val="none" w:sz="0" w:space="0" w:color="auto"/>
        <w:bottom w:val="none" w:sz="0" w:space="0" w:color="auto"/>
        <w:right w:val="none" w:sz="0" w:space="0" w:color="auto"/>
      </w:divBdr>
    </w:div>
    <w:div w:id="214857547">
      <w:bodyDiv w:val="1"/>
      <w:marLeft w:val="0"/>
      <w:marRight w:val="0"/>
      <w:marTop w:val="0"/>
      <w:marBottom w:val="0"/>
      <w:divBdr>
        <w:top w:val="none" w:sz="0" w:space="0" w:color="auto"/>
        <w:left w:val="none" w:sz="0" w:space="0" w:color="auto"/>
        <w:bottom w:val="none" w:sz="0" w:space="0" w:color="auto"/>
        <w:right w:val="none" w:sz="0" w:space="0" w:color="auto"/>
      </w:divBdr>
    </w:div>
    <w:div w:id="220364384">
      <w:bodyDiv w:val="1"/>
      <w:marLeft w:val="0"/>
      <w:marRight w:val="0"/>
      <w:marTop w:val="0"/>
      <w:marBottom w:val="0"/>
      <w:divBdr>
        <w:top w:val="none" w:sz="0" w:space="0" w:color="auto"/>
        <w:left w:val="none" w:sz="0" w:space="0" w:color="auto"/>
        <w:bottom w:val="none" w:sz="0" w:space="0" w:color="auto"/>
        <w:right w:val="none" w:sz="0" w:space="0" w:color="auto"/>
      </w:divBdr>
    </w:div>
    <w:div w:id="222377190">
      <w:bodyDiv w:val="1"/>
      <w:marLeft w:val="0"/>
      <w:marRight w:val="0"/>
      <w:marTop w:val="0"/>
      <w:marBottom w:val="0"/>
      <w:divBdr>
        <w:top w:val="none" w:sz="0" w:space="0" w:color="auto"/>
        <w:left w:val="none" w:sz="0" w:space="0" w:color="auto"/>
        <w:bottom w:val="none" w:sz="0" w:space="0" w:color="auto"/>
        <w:right w:val="none" w:sz="0" w:space="0" w:color="auto"/>
      </w:divBdr>
    </w:div>
    <w:div w:id="223487557">
      <w:bodyDiv w:val="1"/>
      <w:marLeft w:val="0"/>
      <w:marRight w:val="0"/>
      <w:marTop w:val="0"/>
      <w:marBottom w:val="0"/>
      <w:divBdr>
        <w:top w:val="none" w:sz="0" w:space="0" w:color="auto"/>
        <w:left w:val="none" w:sz="0" w:space="0" w:color="auto"/>
        <w:bottom w:val="none" w:sz="0" w:space="0" w:color="auto"/>
        <w:right w:val="none" w:sz="0" w:space="0" w:color="auto"/>
      </w:divBdr>
    </w:div>
    <w:div w:id="231237662">
      <w:bodyDiv w:val="1"/>
      <w:marLeft w:val="0"/>
      <w:marRight w:val="0"/>
      <w:marTop w:val="0"/>
      <w:marBottom w:val="0"/>
      <w:divBdr>
        <w:top w:val="none" w:sz="0" w:space="0" w:color="auto"/>
        <w:left w:val="none" w:sz="0" w:space="0" w:color="auto"/>
        <w:bottom w:val="none" w:sz="0" w:space="0" w:color="auto"/>
        <w:right w:val="none" w:sz="0" w:space="0" w:color="auto"/>
      </w:divBdr>
    </w:div>
    <w:div w:id="233205413">
      <w:bodyDiv w:val="1"/>
      <w:marLeft w:val="0"/>
      <w:marRight w:val="0"/>
      <w:marTop w:val="0"/>
      <w:marBottom w:val="0"/>
      <w:divBdr>
        <w:top w:val="none" w:sz="0" w:space="0" w:color="auto"/>
        <w:left w:val="none" w:sz="0" w:space="0" w:color="auto"/>
        <w:bottom w:val="none" w:sz="0" w:space="0" w:color="auto"/>
        <w:right w:val="none" w:sz="0" w:space="0" w:color="auto"/>
      </w:divBdr>
    </w:div>
    <w:div w:id="242418790">
      <w:bodyDiv w:val="1"/>
      <w:marLeft w:val="0"/>
      <w:marRight w:val="0"/>
      <w:marTop w:val="0"/>
      <w:marBottom w:val="0"/>
      <w:divBdr>
        <w:top w:val="none" w:sz="0" w:space="0" w:color="auto"/>
        <w:left w:val="none" w:sz="0" w:space="0" w:color="auto"/>
        <w:bottom w:val="none" w:sz="0" w:space="0" w:color="auto"/>
        <w:right w:val="none" w:sz="0" w:space="0" w:color="auto"/>
      </w:divBdr>
    </w:div>
    <w:div w:id="251201600">
      <w:bodyDiv w:val="1"/>
      <w:marLeft w:val="0"/>
      <w:marRight w:val="0"/>
      <w:marTop w:val="0"/>
      <w:marBottom w:val="0"/>
      <w:divBdr>
        <w:top w:val="none" w:sz="0" w:space="0" w:color="auto"/>
        <w:left w:val="none" w:sz="0" w:space="0" w:color="auto"/>
        <w:bottom w:val="none" w:sz="0" w:space="0" w:color="auto"/>
        <w:right w:val="none" w:sz="0" w:space="0" w:color="auto"/>
      </w:divBdr>
    </w:div>
    <w:div w:id="253055238">
      <w:bodyDiv w:val="1"/>
      <w:marLeft w:val="0"/>
      <w:marRight w:val="0"/>
      <w:marTop w:val="0"/>
      <w:marBottom w:val="0"/>
      <w:divBdr>
        <w:top w:val="none" w:sz="0" w:space="0" w:color="auto"/>
        <w:left w:val="none" w:sz="0" w:space="0" w:color="auto"/>
        <w:bottom w:val="none" w:sz="0" w:space="0" w:color="auto"/>
        <w:right w:val="none" w:sz="0" w:space="0" w:color="auto"/>
      </w:divBdr>
    </w:div>
    <w:div w:id="263421293">
      <w:bodyDiv w:val="1"/>
      <w:marLeft w:val="0"/>
      <w:marRight w:val="0"/>
      <w:marTop w:val="0"/>
      <w:marBottom w:val="0"/>
      <w:divBdr>
        <w:top w:val="none" w:sz="0" w:space="0" w:color="auto"/>
        <w:left w:val="none" w:sz="0" w:space="0" w:color="auto"/>
        <w:bottom w:val="none" w:sz="0" w:space="0" w:color="auto"/>
        <w:right w:val="none" w:sz="0" w:space="0" w:color="auto"/>
      </w:divBdr>
    </w:div>
    <w:div w:id="278534252">
      <w:bodyDiv w:val="1"/>
      <w:marLeft w:val="0"/>
      <w:marRight w:val="0"/>
      <w:marTop w:val="0"/>
      <w:marBottom w:val="0"/>
      <w:divBdr>
        <w:top w:val="none" w:sz="0" w:space="0" w:color="auto"/>
        <w:left w:val="none" w:sz="0" w:space="0" w:color="auto"/>
        <w:bottom w:val="none" w:sz="0" w:space="0" w:color="auto"/>
        <w:right w:val="none" w:sz="0" w:space="0" w:color="auto"/>
      </w:divBdr>
    </w:div>
    <w:div w:id="300885456">
      <w:bodyDiv w:val="1"/>
      <w:marLeft w:val="0"/>
      <w:marRight w:val="0"/>
      <w:marTop w:val="0"/>
      <w:marBottom w:val="0"/>
      <w:divBdr>
        <w:top w:val="none" w:sz="0" w:space="0" w:color="auto"/>
        <w:left w:val="none" w:sz="0" w:space="0" w:color="auto"/>
        <w:bottom w:val="none" w:sz="0" w:space="0" w:color="auto"/>
        <w:right w:val="none" w:sz="0" w:space="0" w:color="auto"/>
      </w:divBdr>
    </w:div>
    <w:div w:id="322392057">
      <w:bodyDiv w:val="1"/>
      <w:marLeft w:val="0"/>
      <w:marRight w:val="0"/>
      <w:marTop w:val="0"/>
      <w:marBottom w:val="0"/>
      <w:divBdr>
        <w:top w:val="none" w:sz="0" w:space="0" w:color="auto"/>
        <w:left w:val="none" w:sz="0" w:space="0" w:color="auto"/>
        <w:bottom w:val="none" w:sz="0" w:space="0" w:color="auto"/>
        <w:right w:val="none" w:sz="0" w:space="0" w:color="auto"/>
      </w:divBdr>
    </w:div>
    <w:div w:id="329453871">
      <w:bodyDiv w:val="1"/>
      <w:marLeft w:val="0"/>
      <w:marRight w:val="0"/>
      <w:marTop w:val="0"/>
      <w:marBottom w:val="0"/>
      <w:divBdr>
        <w:top w:val="none" w:sz="0" w:space="0" w:color="auto"/>
        <w:left w:val="none" w:sz="0" w:space="0" w:color="auto"/>
        <w:bottom w:val="none" w:sz="0" w:space="0" w:color="auto"/>
        <w:right w:val="none" w:sz="0" w:space="0" w:color="auto"/>
      </w:divBdr>
    </w:div>
    <w:div w:id="337999706">
      <w:bodyDiv w:val="1"/>
      <w:marLeft w:val="0"/>
      <w:marRight w:val="0"/>
      <w:marTop w:val="0"/>
      <w:marBottom w:val="0"/>
      <w:divBdr>
        <w:top w:val="none" w:sz="0" w:space="0" w:color="auto"/>
        <w:left w:val="none" w:sz="0" w:space="0" w:color="auto"/>
        <w:bottom w:val="none" w:sz="0" w:space="0" w:color="auto"/>
        <w:right w:val="none" w:sz="0" w:space="0" w:color="auto"/>
      </w:divBdr>
    </w:div>
    <w:div w:id="343673041">
      <w:bodyDiv w:val="1"/>
      <w:marLeft w:val="0"/>
      <w:marRight w:val="0"/>
      <w:marTop w:val="0"/>
      <w:marBottom w:val="0"/>
      <w:divBdr>
        <w:top w:val="none" w:sz="0" w:space="0" w:color="auto"/>
        <w:left w:val="none" w:sz="0" w:space="0" w:color="auto"/>
        <w:bottom w:val="none" w:sz="0" w:space="0" w:color="auto"/>
        <w:right w:val="none" w:sz="0" w:space="0" w:color="auto"/>
      </w:divBdr>
    </w:div>
    <w:div w:id="348336867">
      <w:bodyDiv w:val="1"/>
      <w:marLeft w:val="0"/>
      <w:marRight w:val="0"/>
      <w:marTop w:val="0"/>
      <w:marBottom w:val="0"/>
      <w:divBdr>
        <w:top w:val="none" w:sz="0" w:space="0" w:color="auto"/>
        <w:left w:val="none" w:sz="0" w:space="0" w:color="auto"/>
        <w:bottom w:val="none" w:sz="0" w:space="0" w:color="auto"/>
        <w:right w:val="none" w:sz="0" w:space="0" w:color="auto"/>
      </w:divBdr>
    </w:div>
    <w:div w:id="355421984">
      <w:bodyDiv w:val="1"/>
      <w:marLeft w:val="0"/>
      <w:marRight w:val="0"/>
      <w:marTop w:val="0"/>
      <w:marBottom w:val="0"/>
      <w:divBdr>
        <w:top w:val="none" w:sz="0" w:space="0" w:color="auto"/>
        <w:left w:val="none" w:sz="0" w:space="0" w:color="auto"/>
        <w:bottom w:val="none" w:sz="0" w:space="0" w:color="auto"/>
        <w:right w:val="none" w:sz="0" w:space="0" w:color="auto"/>
      </w:divBdr>
      <w:divsChild>
        <w:div w:id="943149886">
          <w:marLeft w:val="0"/>
          <w:marRight w:val="0"/>
          <w:marTop w:val="0"/>
          <w:marBottom w:val="0"/>
          <w:divBdr>
            <w:top w:val="none" w:sz="0" w:space="0" w:color="auto"/>
            <w:left w:val="none" w:sz="0" w:space="0" w:color="auto"/>
            <w:bottom w:val="none" w:sz="0" w:space="0" w:color="auto"/>
            <w:right w:val="none" w:sz="0" w:space="0" w:color="auto"/>
          </w:divBdr>
        </w:div>
      </w:divsChild>
    </w:div>
    <w:div w:id="369650704">
      <w:bodyDiv w:val="1"/>
      <w:marLeft w:val="0"/>
      <w:marRight w:val="0"/>
      <w:marTop w:val="0"/>
      <w:marBottom w:val="0"/>
      <w:divBdr>
        <w:top w:val="none" w:sz="0" w:space="0" w:color="auto"/>
        <w:left w:val="none" w:sz="0" w:space="0" w:color="auto"/>
        <w:bottom w:val="none" w:sz="0" w:space="0" w:color="auto"/>
        <w:right w:val="none" w:sz="0" w:space="0" w:color="auto"/>
      </w:divBdr>
    </w:div>
    <w:div w:id="373433689">
      <w:bodyDiv w:val="1"/>
      <w:marLeft w:val="0"/>
      <w:marRight w:val="0"/>
      <w:marTop w:val="0"/>
      <w:marBottom w:val="0"/>
      <w:divBdr>
        <w:top w:val="none" w:sz="0" w:space="0" w:color="auto"/>
        <w:left w:val="none" w:sz="0" w:space="0" w:color="auto"/>
        <w:bottom w:val="none" w:sz="0" w:space="0" w:color="auto"/>
        <w:right w:val="none" w:sz="0" w:space="0" w:color="auto"/>
      </w:divBdr>
    </w:div>
    <w:div w:id="377048238">
      <w:bodyDiv w:val="1"/>
      <w:marLeft w:val="0"/>
      <w:marRight w:val="0"/>
      <w:marTop w:val="0"/>
      <w:marBottom w:val="0"/>
      <w:divBdr>
        <w:top w:val="none" w:sz="0" w:space="0" w:color="auto"/>
        <w:left w:val="none" w:sz="0" w:space="0" w:color="auto"/>
        <w:bottom w:val="none" w:sz="0" w:space="0" w:color="auto"/>
        <w:right w:val="none" w:sz="0" w:space="0" w:color="auto"/>
      </w:divBdr>
    </w:div>
    <w:div w:id="403727377">
      <w:bodyDiv w:val="1"/>
      <w:marLeft w:val="0"/>
      <w:marRight w:val="0"/>
      <w:marTop w:val="0"/>
      <w:marBottom w:val="0"/>
      <w:divBdr>
        <w:top w:val="none" w:sz="0" w:space="0" w:color="auto"/>
        <w:left w:val="none" w:sz="0" w:space="0" w:color="auto"/>
        <w:bottom w:val="none" w:sz="0" w:space="0" w:color="auto"/>
        <w:right w:val="none" w:sz="0" w:space="0" w:color="auto"/>
      </w:divBdr>
    </w:div>
    <w:div w:id="408888349">
      <w:bodyDiv w:val="1"/>
      <w:marLeft w:val="0"/>
      <w:marRight w:val="0"/>
      <w:marTop w:val="0"/>
      <w:marBottom w:val="0"/>
      <w:divBdr>
        <w:top w:val="none" w:sz="0" w:space="0" w:color="auto"/>
        <w:left w:val="none" w:sz="0" w:space="0" w:color="auto"/>
        <w:bottom w:val="none" w:sz="0" w:space="0" w:color="auto"/>
        <w:right w:val="none" w:sz="0" w:space="0" w:color="auto"/>
      </w:divBdr>
    </w:div>
    <w:div w:id="416635561">
      <w:bodyDiv w:val="1"/>
      <w:marLeft w:val="0"/>
      <w:marRight w:val="0"/>
      <w:marTop w:val="0"/>
      <w:marBottom w:val="0"/>
      <w:divBdr>
        <w:top w:val="none" w:sz="0" w:space="0" w:color="auto"/>
        <w:left w:val="none" w:sz="0" w:space="0" w:color="auto"/>
        <w:bottom w:val="none" w:sz="0" w:space="0" w:color="auto"/>
        <w:right w:val="none" w:sz="0" w:space="0" w:color="auto"/>
      </w:divBdr>
    </w:div>
    <w:div w:id="425999707">
      <w:bodyDiv w:val="1"/>
      <w:marLeft w:val="0"/>
      <w:marRight w:val="0"/>
      <w:marTop w:val="0"/>
      <w:marBottom w:val="0"/>
      <w:divBdr>
        <w:top w:val="none" w:sz="0" w:space="0" w:color="auto"/>
        <w:left w:val="none" w:sz="0" w:space="0" w:color="auto"/>
        <w:bottom w:val="none" w:sz="0" w:space="0" w:color="auto"/>
        <w:right w:val="none" w:sz="0" w:space="0" w:color="auto"/>
      </w:divBdr>
    </w:div>
    <w:div w:id="430516935">
      <w:bodyDiv w:val="1"/>
      <w:marLeft w:val="0"/>
      <w:marRight w:val="0"/>
      <w:marTop w:val="0"/>
      <w:marBottom w:val="0"/>
      <w:divBdr>
        <w:top w:val="none" w:sz="0" w:space="0" w:color="auto"/>
        <w:left w:val="none" w:sz="0" w:space="0" w:color="auto"/>
        <w:bottom w:val="none" w:sz="0" w:space="0" w:color="auto"/>
        <w:right w:val="none" w:sz="0" w:space="0" w:color="auto"/>
      </w:divBdr>
    </w:div>
    <w:div w:id="437994941">
      <w:bodyDiv w:val="1"/>
      <w:marLeft w:val="0"/>
      <w:marRight w:val="0"/>
      <w:marTop w:val="0"/>
      <w:marBottom w:val="0"/>
      <w:divBdr>
        <w:top w:val="none" w:sz="0" w:space="0" w:color="auto"/>
        <w:left w:val="none" w:sz="0" w:space="0" w:color="auto"/>
        <w:bottom w:val="none" w:sz="0" w:space="0" w:color="auto"/>
        <w:right w:val="none" w:sz="0" w:space="0" w:color="auto"/>
      </w:divBdr>
    </w:div>
    <w:div w:id="440607409">
      <w:bodyDiv w:val="1"/>
      <w:marLeft w:val="0"/>
      <w:marRight w:val="0"/>
      <w:marTop w:val="0"/>
      <w:marBottom w:val="0"/>
      <w:divBdr>
        <w:top w:val="none" w:sz="0" w:space="0" w:color="auto"/>
        <w:left w:val="none" w:sz="0" w:space="0" w:color="auto"/>
        <w:bottom w:val="none" w:sz="0" w:space="0" w:color="auto"/>
        <w:right w:val="none" w:sz="0" w:space="0" w:color="auto"/>
      </w:divBdr>
    </w:div>
    <w:div w:id="463694682">
      <w:bodyDiv w:val="1"/>
      <w:marLeft w:val="0"/>
      <w:marRight w:val="0"/>
      <w:marTop w:val="0"/>
      <w:marBottom w:val="0"/>
      <w:divBdr>
        <w:top w:val="none" w:sz="0" w:space="0" w:color="auto"/>
        <w:left w:val="none" w:sz="0" w:space="0" w:color="auto"/>
        <w:bottom w:val="none" w:sz="0" w:space="0" w:color="auto"/>
        <w:right w:val="none" w:sz="0" w:space="0" w:color="auto"/>
      </w:divBdr>
    </w:div>
    <w:div w:id="469908803">
      <w:bodyDiv w:val="1"/>
      <w:marLeft w:val="0"/>
      <w:marRight w:val="0"/>
      <w:marTop w:val="0"/>
      <w:marBottom w:val="0"/>
      <w:divBdr>
        <w:top w:val="none" w:sz="0" w:space="0" w:color="auto"/>
        <w:left w:val="none" w:sz="0" w:space="0" w:color="auto"/>
        <w:bottom w:val="none" w:sz="0" w:space="0" w:color="auto"/>
        <w:right w:val="none" w:sz="0" w:space="0" w:color="auto"/>
      </w:divBdr>
    </w:div>
    <w:div w:id="497580892">
      <w:bodyDiv w:val="1"/>
      <w:marLeft w:val="0"/>
      <w:marRight w:val="0"/>
      <w:marTop w:val="0"/>
      <w:marBottom w:val="0"/>
      <w:divBdr>
        <w:top w:val="none" w:sz="0" w:space="0" w:color="auto"/>
        <w:left w:val="none" w:sz="0" w:space="0" w:color="auto"/>
        <w:bottom w:val="none" w:sz="0" w:space="0" w:color="auto"/>
        <w:right w:val="none" w:sz="0" w:space="0" w:color="auto"/>
      </w:divBdr>
    </w:div>
    <w:div w:id="502866597">
      <w:bodyDiv w:val="1"/>
      <w:marLeft w:val="0"/>
      <w:marRight w:val="0"/>
      <w:marTop w:val="0"/>
      <w:marBottom w:val="0"/>
      <w:divBdr>
        <w:top w:val="none" w:sz="0" w:space="0" w:color="auto"/>
        <w:left w:val="none" w:sz="0" w:space="0" w:color="auto"/>
        <w:bottom w:val="none" w:sz="0" w:space="0" w:color="auto"/>
        <w:right w:val="none" w:sz="0" w:space="0" w:color="auto"/>
      </w:divBdr>
    </w:div>
    <w:div w:id="512191129">
      <w:bodyDiv w:val="1"/>
      <w:marLeft w:val="0"/>
      <w:marRight w:val="0"/>
      <w:marTop w:val="0"/>
      <w:marBottom w:val="0"/>
      <w:divBdr>
        <w:top w:val="none" w:sz="0" w:space="0" w:color="auto"/>
        <w:left w:val="none" w:sz="0" w:space="0" w:color="auto"/>
        <w:bottom w:val="none" w:sz="0" w:space="0" w:color="auto"/>
        <w:right w:val="none" w:sz="0" w:space="0" w:color="auto"/>
      </w:divBdr>
    </w:div>
    <w:div w:id="551619569">
      <w:bodyDiv w:val="1"/>
      <w:marLeft w:val="0"/>
      <w:marRight w:val="0"/>
      <w:marTop w:val="0"/>
      <w:marBottom w:val="0"/>
      <w:divBdr>
        <w:top w:val="none" w:sz="0" w:space="0" w:color="auto"/>
        <w:left w:val="none" w:sz="0" w:space="0" w:color="auto"/>
        <w:bottom w:val="none" w:sz="0" w:space="0" w:color="auto"/>
        <w:right w:val="none" w:sz="0" w:space="0" w:color="auto"/>
      </w:divBdr>
    </w:div>
    <w:div w:id="559681176">
      <w:bodyDiv w:val="1"/>
      <w:marLeft w:val="0"/>
      <w:marRight w:val="0"/>
      <w:marTop w:val="0"/>
      <w:marBottom w:val="0"/>
      <w:divBdr>
        <w:top w:val="none" w:sz="0" w:space="0" w:color="auto"/>
        <w:left w:val="none" w:sz="0" w:space="0" w:color="auto"/>
        <w:bottom w:val="none" w:sz="0" w:space="0" w:color="auto"/>
        <w:right w:val="none" w:sz="0" w:space="0" w:color="auto"/>
      </w:divBdr>
    </w:div>
    <w:div w:id="561253871">
      <w:bodyDiv w:val="1"/>
      <w:marLeft w:val="0"/>
      <w:marRight w:val="0"/>
      <w:marTop w:val="0"/>
      <w:marBottom w:val="0"/>
      <w:divBdr>
        <w:top w:val="none" w:sz="0" w:space="0" w:color="auto"/>
        <w:left w:val="none" w:sz="0" w:space="0" w:color="auto"/>
        <w:bottom w:val="none" w:sz="0" w:space="0" w:color="auto"/>
        <w:right w:val="none" w:sz="0" w:space="0" w:color="auto"/>
      </w:divBdr>
    </w:div>
    <w:div w:id="563829983">
      <w:bodyDiv w:val="1"/>
      <w:marLeft w:val="0"/>
      <w:marRight w:val="0"/>
      <w:marTop w:val="0"/>
      <w:marBottom w:val="0"/>
      <w:divBdr>
        <w:top w:val="none" w:sz="0" w:space="0" w:color="auto"/>
        <w:left w:val="none" w:sz="0" w:space="0" w:color="auto"/>
        <w:bottom w:val="none" w:sz="0" w:space="0" w:color="auto"/>
        <w:right w:val="none" w:sz="0" w:space="0" w:color="auto"/>
      </w:divBdr>
    </w:div>
    <w:div w:id="577859226">
      <w:bodyDiv w:val="1"/>
      <w:marLeft w:val="0"/>
      <w:marRight w:val="0"/>
      <w:marTop w:val="0"/>
      <w:marBottom w:val="0"/>
      <w:divBdr>
        <w:top w:val="none" w:sz="0" w:space="0" w:color="auto"/>
        <w:left w:val="none" w:sz="0" w:space="0" w:color="auto"/>
        <w:bottom w:val="none" w:sz="0" w:space="0" w:color="auto"/>
        <w:right w:val="none" w:sz="0" w:space="0" w:color="auto"/>
      </w:divBdr>
    </w:div>
    <w:div w:id="605045991">
      <w:bodyDiv w:val="1"/>
      <w:marLeft w:val="0"/>
      <w:marRight w:val="0"/>
      <w:marTop w:val="0"/>
      <w:marBottom w:val="0"/>
      <w:divBdr>
        <w:top w:val="none" w:sz="0" w:space="0" w:color="auto"/>
        <w:left w:val="none" w:sz="0" w:space="0" w:color="auto"/>
        <w:bottom w:val="none" w:sz="0" w:space="0" w:color="auto"/>
        <w:right w:val="none" w:sz="0" w:space="0" w:color="auto"/>
      </w:divBdr>
    </w:div>
    <w:div w:id="628752855">
      <w:bodyDiv w:val="1"/>
      <w:marLeft w:val="0"/>
      <w:marRight w:val="0"/>
      <w:marTop w:val="0"/>
      <w:marBottom w:val="0"/>
      <w:divBdr>
        <w:top w:val="none" w:sz="0" w:space="0" w:color="auto"/>
        <w:left w:val="none" w:sz="0" w:space="0" w:color="auto"/>
        <w:bottom w:val="none" w:sz="0" w:space="0" w:color="auto"/>
        <w:right w:val="none" w:sz="0" w:space="0" w:color="auto"/>
      </w:divBdr>
    </w:div>
    <w:div w:id="642122691">
      <w:bodyDiv w:val="1"/>
      <w:marLeft w:val="0"/>
      <w:marRight w:val="0"/>
      <w:marTop w:val="0"/>
      <w:marBottom w:val="0"/>
      <w:divBdr>
        <w:top w:val="none" w:sz="0" w:space="0" w:color="auto"/>
        <w:left w:val="none" w:sz="0" w:space="0" w:color="auto"/>
        <w:bottom w:val="none" w:sz="0" w:space="0" w:color="auto"/>
        <w:right w:val="none" w:sz="0" w:space="0" w:color="auto"/>
      </w:divBdr>
    </w:div>
    <w:div w:id="651836576">
      <w:bodyDiv w:val="1"/>
      <w:marLeft w:val="0"/>
      <w:marRight w:val="0"/>
      <w:marTop w:val="0"/>
      <w:marBottom w:val="0"/>
      <w:divBdr>
        <w:top w:val="none" w:sz="0" w:space="0" w:color="auto"/>
        <w:left w:val="none" w:sz="0" w:space="0" w:color="auto"/>
        <w:bottom w:val="none" w:sz="0" w:space="0" w:color="auto"/>
        <w:right w:val="none" w:sz="0" w:space="0" w:color="auto"/>
      </w:divBdr>
    </w:div>
    <w:div w:id="657347186">
      <w:bodyDiv w:val="1"/>
      <w:marLeft w:val="0"/>
      <w:marRight w:val="0"/>
      <w:marTop w:val="0"/>
      <w:marBottom w:val="0"/>
      <w:divBdr>
        <w:top w:val="none" w:sz="0" w:space="0" w:color="auto"/>
        <w:left w:val="none" w:sz="0" w:space="0" w:color="auto"/>
        <w:bottom w:val="none" w:sz="0" w:space="0" w:color="auto"/>
        <w:right w:val="none" w:sz="0" w:space="0" w:color="auto"/>
      </w:divBdr>
    </w:div>
    <w:div w:id="661010696">
      <w:bodyDiv w:val="1"/>
      <w:marLeft w:val="0"/>
      <w:marRight w:val="0"/>
      <w:marTop w:val="0"/>
      <w:marBottom w:val="0"/>
      <w:divBdr>
        <w:top w:val="none" w:sz="0" w:space="0" w:color="auto"/>
        <w:left w:val="none" w:sz="0" w:space="0" w:color="auto"/>
        <w:bottom w:val="none" w:sz="0" w:space="0" w:color="auto"/>
        <w:right w:val="none" w:sz="0" w:space="0" w:color="auto"/>
      </w:divBdr>
    </w:div>
    <w:div w:id="662587223">
      <w:bodyDiv w:val="1"/>
      <w:marLeft w:val="0"/>
      <w:marRight w:val="0"/>
      <w:marTop w:val="0"/>
      <w:marBottom w:val="0"/>
      <w:divBdr>
        <w:top w:val="none" w:sz="0" w:space="0" w:color="auto"/>
        <w:left w:val="none" w:sz="0" w:space="0" w:color="auto"/>
        <w:bottom w:val="none" w:sz="0" w:space="0" w:color="auto"/>
        <w:right w:val="none" w:sz="0" w:space="0" w:color="auto"/>
      </w:divBdr>
    </w:div>
    <w:div w:id="676078015">
      <w:bodyDiv w:val="1"/>
      <w:marLeft w:val="0"/>
      <w:marRight w:val="0"/>
      <w:marTop w:val="0"/>
      <w:marBottom w:val="0"/>
      <w:divBdr>
        <w:top w:val="none" w:sz="0" w:space="0" w:color="auto"/>
        <w:left w:val="none" w:sz="0" w:space="0" w:color="auto"/>
        <w:bottom w:val="none" w:sz="0" w:space="0" w:color="auto"/>
        <w:right w:val="none" w:sz="0" w:space="0" w:color="auto"/>
      </w:divBdr>
    </w:div>
    <w:div w:id="695959042">
      <w:bodyDiv w:val="1"/>
      <w:marLeft w:val="0"/>
      <w:marRight w:val="0"/>
      <w:marTop w:val="0"/>
      <w:marBottom w:val="0"/>
      <w:divBdr>
        <w:top w:val="none" w:sz="0" w:space="0" w:color="auto"/>
        <w:left w:val="none" w:sz="0" w:space="0" w:color="auto"/>
        <w:bottom w:val="none" w:sz="0" w:space="0" w:color="auto"/>
        <w:right w:val="none" w:sz="0" w:space="0" w:color="auto"/>
      </w:divBdr>
    </w:div>
    <w:div w:id="716664931">
      <w:bodyDiv w:val="1"/>
      <w:marLeft w:val="0"/>
      <w:marRight w:val="0"/>
      <w:marTop w:val="0"/>
      <w:marBottom w:val="0"/>
      <w:divBdr>
        <w:top w:val="none" w:sz="0" w:space="0" w:color="auto"/>
        <w:left w:val="none" w:sz="0" w:space="0" w:color="auto"/>
        <w:bottom w:val="none" w:sz="0" w:space="0" w:color="auto"/>
        <w:right w:val="none" w:sz="0" w:space="0" w:color="auto"/>
      </w:divBdr>
    </w:div>
    <w:div w:id="731269226">
      <w:bodyDiv w:val="1"/>
      <w:marLeft w:val="0"/>
      <w:marRight w:val="0"/>
      <w:marTop w:val="0"/>
      <w:marBottom w:val="0"/>
      <w:divBdr>
        <w:top w:val="none" w:sz="0" w:space="0" w:color="auto"/>
        <w:left w:val="none" w:sz="0" w:space="0" w:color="auto"/>
        <w:bottom w:val="none" w:sz="0" w:space="0" w:color="auto"/>
        <w:right w:val="none" w:sz="0" w:space="0" w:color="auto"/>
      </w:divBdr>
    </w:div>
    <w:div w:id="736711725">
      <w:bodyDiv w:val="1"/>
      <w:marLeft w:val="0"/>
      <w:marRight w:val="0"/>
      <w:marTop w:val="0"/>
      <w:marBottom w:val="0"/>
      <w:divBdr>
        <w:top w:val="none" w:sz="0" w:space="0" w:color="auto"/>
        <w:left w:val="none" w:sz="0" w:space="0" w:color="auto"/>
        <w:bottom w:val="none" w:sz="0" w:space="0" w:color="auto"/>
        <w:right w:val="none" w:sz="0" w:space="0" w:color="auto"/>
      </w:divBdr>
    </w:div>
    <w:div w:id="745610929">
      <w:bodyDiv w:val="1"/>
      <w:marLeft w:val="0"/>
      <w:marRight w:val="0"/>
      <w:marTop w:val="0"/>
      <w:marBottom w:val="0"/>
      <w:divBdr>
        <w:top w:val="none" w:sz="0" w:space="0" w:color="auto"/>
        <w:left w:val="none" w:sz="0" w:space="0" w:color="auto"/>
        <w:bottom w:val="none" w:sz="0" w:space="0" w:color="auto"/>
        <w:right w:val="none" w:sz="0" w:space="0" w:color="auto"/>
      </w:divBdr>
    </w:div>
    <w:div w:id="764497651">
      <w:bodyDiv w:val="1"/>
      <w:marLeft w:val="0"/>
      <w:marRight w:val="0"/>
      <w:marTop w:val="0"/>
      <w:marBottom w:val="0"/>
      <w:divBdr>
        <w:top w:val="none" w:sz="0" w:space="0" w:color="auto"/>
        <w:left w:val="none" w:sz="0" w:space="0" w:color="auto"/>
        <w:bottom w:val="none" w:sz="0" w:space="0" w:color="auto"/>
        <w:right w:val="none" w:sz="0" w:space="0" w:color="auto"/>
      </w:divBdr>
    </w:div>
    <w:div w:id="769668803">
      <w:bodyDiv w:val="1"/>
      <w:marLeft w:val="0"/>
      <w:marRight w:val="0"/>
      <w:marTop w:val="0"/>
      <w:marBottom w:val="0"/>
      <w:divBdr>
        <w:top w:val="none" w:sz="0" w:space="0" w:color="auto"/>
        <w:left w:val="none" w:sz="0" w:space="0" w:color="auto"/>
        <w:bottom w:val="none" w:sz="0" w:space="0" w:color="auto"/>
        <w:right w:val="none" w:sz="0" w:space="0" w:color="auto"/>
      </w:divBdr>
    </w:div>
    <w:div w:id="781731678">
      <w:bodyDiv w:val="1"/>
      <w:marLeft w:val="0"/>
      <w:marRight w:val="0"/>
      <w:marTop w:val="0"/>
      <w:marBottom w:val="0"/>
      <w:divBdr>
        <w:top w:val="none" w:sz="0" w:space="0" w:color="auto"/>
        <w:left w:val="none" w:sz="0" w:space="0" w:color="auto"/>
        <w:bottom w:val="none" w:sz="0" w:space="0" w:color="auto"/>
        <w:right w:val="none" w:sz="0" w:space="0" w:color="auto"/>
      </w:divBdr>
    </w:div>
    <w:div w:id="790319337">
      <w:bodyDiv w:val="1"/>
      <w:marLeft w:val="0"/>
      <w:marRight w:val="0"/>
      <w:marTop w:val="0"/>
      <w:marBottom w:val="0"/>
      <w:divBdr>
        <w:top w:val="none" w:sz="0" w:space="0" w:color="auto"/>
        <w:left w:val="none" w:sz="0" w:space="0" w:color="auto"/>
        <w:bottom w:val="none" w:sz="0" w:space="0" w:color="auto"/>
        <w:right w:val="none" w:sz="0" w:space="0" w:color="auto"/>
      </w:divBdr>
    </w:div>
    <w:div w:id="808208245">
      <w:bodyDiv w:val="1"/>
      <w:marLeft w:val="0"/>
      <w:marRight w:val="0"/>
      <w:marTop w:val="0"/>
      <w:marBottom w:val="0"/>
      <w:divBdr>
        <w:top w:val="none" w:sz="0" w:space="0" w:color="auto"/>
        <w:left w:val="none" w:sz="0" w:space="0" w:color="auto"/>
        <w:bottom w:val="none" w:sz="0" w:space="0" w:color="auto"/>
        <w:right w:val="none" w:sz="0" w:space="0" w:color="auto"/>
      </w:divBdr>
    </w:div>
    <w:div w:id="812138031">
      <w:bodyDiv w:val="1"/>
      <w:marLeft w:val="0"/>
      <w:marRight w:val="0"/>
      <w:marTop w:val="0"/>
      <w:marBottom w:val="0"/>
      <w:divBdr>
        <w:top w:val="none" w:sz="0" w:space="0" w:color="auto"/>
        <w:left w:val="none" w:sz="0" w:space="0" w:color="auto"/>
        <w:bottom w:val="none" w:sz="0" w:space="0" w:color="auto"/>
        <w:right w:val="none" w:sz="0" w:space="0" w:color="auto"/>
      </w:divBdr>
    </w:div>
    <w:div w:id="817189093">
      <w:bodyDiv w:val="1"/>
      <w:marLeft w:val="0"/>
      <w:marRight w:val="0"/>
      <w:marTop w:val="0"/>
      <w:marBottom w:val="0"/>
      <w:divBdr>
        <w:top w:val="none" w:sz="0" w:space="0" w:color="auto"/>
        <w:left w:val="none" w:sz="0" w:space="0" w:color="auto"/>
        <w:bottom w:val="none" w:sz="0" w:space="0" w:color="auto"/>
        <w:right w:val="none" w:sz="0" w:space="0" w:color="auto"/>
      </w:divBdr>
    </w:div>
    <w:div w:id="820317808">
      <w:bodyDiv w:val="1"/>
      <w:marLeft w:val="0"/>
      <w:marRight w:val="0"/>
      <w:marTop w:val="0"/>
      <w:marBottom w:val="0"/>
      <w:divBdr>
        <w:top w:val="none" w:sz="0" w:space="0" w:color="auto"/>
        <w:left w:val="none" w:sz="0" w:space="0" w:color="auto"/>
        <w:bottom w:val="none" w:sz="0" w:space="0" w:color="auto"/>
        <w:right w:val="none" w:sz="0" w:space="0" w:color="auto"/>
      </w:divBdr>
    </w:div>
    <w:div w:id="833760848">
      <w:bodyDiv w:val="1"/>
      <w:marLeft w:val="0"/>
      <w:marRight w:val="0"/>
      <w:marTop w:val="0"/>
      <w:marBottom w:val="0"/>
      <w:divBdr>
        <w:top w:val="none" w:sz="0" w:space="0" w:color="auto"/>
        <w:left w:val="none" w:sz="0" w:space="0" w:color="auto"/>
        <w:bottom w:val="none" w:sz="0" w:space="0" w:color="auto"/>
        <w:right w:val="none" w:sz="0" w:space="0" w:color="auto"/>
      </w:divBdr>
    </w:div>
    <w:div w:id="834029088">
      <w:bodyDiv w:val="1"/>
      <w:marLeft w:val="0"/>
      <w:marRight w:val="0"/>
      <w:marTop w:val="0"/>
      <w:marBottom w:val="0"/>
      <w:divBdr>
        <w:top w:val="none" w:sz="0" w:space="0" w:color="auto"/>
        <w:left w:val="none" w:sz="0" w:space="0" w:color="auto"/>
        <w:bottom w:val="none" w:sz="0" w:space="0" w:color="auto"/>
        <w:right w:val="none" w:sz="0" w:space="0" w:color="auto"/>
      </w:divBdr>
    </w:div>
    <w:div w:id="842663885">
      <w:bodyDiv w:val="1"/>
      <w:marLeft w:val="0"/>
      <w:marRight w:val="0"/>
      <w:marTop w:val="0"/>
      <w:marBottom w:val="0"/>
      <w:divBdr>
        <w:top w:val="none" w:sz="0" w:space="0" w:color="auto"/>
        <w:left w:val="none" w:sz="0" w:space="0" w:color="auto"/>
        <w:bottom w:val="none" w:sz="0" w:space="0" w:color="auto"/>
        <w:right w:val="none" w:sz="0" w:space="0" w:color="auto"/>
      </w:divBdr>
    </w:div>
    <w:div w:id="848637907">
      <w:bodyDiv w:val="1"/>
      <w:marLeft w:val="0"/>
      <w:marRight w:val="0"/>
      <w:marTop w:val="0"/>
      <w:marBottom w:val="0"/>
      <w:divBdr>
        <w:top w:val="none" w:sz="0" w:space="0" w:color="auto"/>
        <w:left w:val="none" w:sz="0" w:space="0" w:color="auto"/>
        <w:bottom w:val="none" w:sz="0" w:space="0" w:color="auto"/>
        <w:right w:val="none" w:sz="0" w:space="0" w:color="auto"/>
      </w:divBdr>
    </w:div>
    <w:div w:id="849177074">
      <w:bodyDiv w:val="1"/>
      <w:marLeft w:val="0"/>
      <w:marRight w:val="0"/>
      <w:marTop w:val="0"/>
      <w:marBottom w:val="0"/>
      <w:divBdr>
        <w:top w:val="none" w:sz="0" w:space="0" w:color="auto"/>
        <w:left w:val="none" w:sz="0" w:space="0" w:color="auto"/>
        <w:bottom w:val="none" w:sz="0" w:space="0" w:color="auto"/>
        <w:right w:val="none" w:sz="0" w:space="0" w:color="auto"/>
      </w:divBdr>
    </w:div>
    <w:div w:id="856424488">
      <w:bodyDiv w:val="1"/>
      <w:marLeft w:val="0"/>
      <w:marRight w:val="0"/>
      <w:marTop w:val="0"/>
      <w:marBottom w:val="0"/>
      <w:divBdr>
        <w:top w:val="none" w:sz="0" w:space="0" w:color="auto"/>
        <w:left w:val="none" w:sz="0" w:space="0" w:color="auto"/>
        <w:bottom w:val="none" w:sz="0" w:space="0" w:color="auto"/>
        <w:right w:val="none" w:sz="0" w:space="0" w:color="auto"/>
      </w:divBdr>
    </w:div>
    <w:div w:id="865600247">
      <w:bodyDiv w:val="1"/>
      <w:marLeft w:val="0"/>
      <w:marRight w:val="0"/>
      <w:marTop w:val="0"/>
      <w:marBottom w:val="0"/>
      <w:divBdr>
        <w:top w:val="none" w:sz="0" w:space="0" w:color="auto"/>
        <w:left w:val="none" w:sz="0" w:space="0" w:color="auto"/>
        <w:bottom w:val="none" w:sz="0" w:space="0" w:color="auto"/>
        <w:right w:val="none" w:sz="0" w:space="0" w:color="auto"/>
      </w:divBdr>
    </w:div>
    <w:div w:id="868177289">
      <w:bodyDiv w:val="1"/>
      <w:marLeft w:val="0"/>
      <w:marRight w:val="0"/>
      <w:marTop w:val="0"/>
      <w:marBottom w:val="0"/>
      <w:divBdr>
        <w:top w:val="none" w:sz="0" w:space="0" w:color="auto"/>
        <w:left w:val="none" w:sz="0" w:space="0" w:color="auto"/>
        <w:bottom w:val="none" w:sz="0" w:space="0" w:color="auto"/>
        <w:right w:val="none" w:sz="0" w:space="0" w:color="auto"/>
      </w:divBdr>
    </w:div>
    <w:div w:id="875390555">
      <w:bodyDiv w:val="1"/>
      <w:marLeft w:val="0"/>
      <w:marRight w:val="0"/>
      <w:marTop w:val="0"/>
      <w:marBottom w:val="0"/>
      <w:divBdr>
        <w:top w:val="none" w:sz="0" w:space="0" w:color="auto"/>
        <w:left w:val="none" w:sz="0" w:space="0" w:color="auto"/>
        <w:bottom w:val="none" w:sz="0" w:space="0" w:color="auto"/>
        <w:right w:val="none" w:sz="0" w:space="0" w:color="auto"/>
      </w:divBdr>
    </w:div>
    <w:div w:id="876696414">
      <w:bodyDiv w:val="1"/>
      <w:marLeft w:val="0"/>
      <w:marRight w:val="0"/>
      <w:marTop w:val="0"/>
      <w:marBottom w:val="0"/>
      <w:divBdr>
        <w:top w:val="none" w:sz="0" w:space="0" w:color="auto"/>
        <w:left w:val="none" w:sz="0" w:space="0" w:color="auto"/>
        <w:bottom w:val="none" w:sz="0" w:space="0" w:color="auto"/>
        <w:right w:val="none" w:sz="0" w:space="0" w:color="auto"/>
      </w:divBdr>
    </w:div>
    <w:div w:id="906037778">
      <w:bodyDiv w:val="1"/>
      <w:marLeft w:val="0"/>
      <w:marRight w:val="0"/>
      <w:marTop w:val="0"/>
      <w:marBottom w:val="0"/>
      <w:divBdr>
        <w:top w:val="none" w:sz="0" w:space="0" w:color="auto"/>
        <w:left w:val="none" w:sz="0" w:space="0" w:color="auto"/>
        <w:bottom w:val="none" w:sz="0" w:space="0" w:color="auto"/>
        <w:right w:val="none" w:sz="0" w:space="0" w:color="auto"/>
      </w:divBdr>
    </w:div>
    <w:div w:id="909192522">
      <w:bodyDiv w:val="1"/>
      <w:marLeft w:val="0"/>
      <w:marRight w:val="0"/>
      <w:marTop w:val="0"/>
      <w:marBottom w:val="0"/>
      <w:divBdr>
        <w:top w:val="none" w:sz="0" w:space="0" w:color="auto"/>
        <w:left w:val="none" w:sz="0" w:space="0" w:color="auto"/>
        <w:bottom w:val="none" w:sz="0" w:space="0" w:color="auto"/>
        <w:right w:val="none" w:sz="0" w:space="0" w:color="auto"/>
      </w:divBdr>
    </w:div>
    <w:div w:id="912083257">
      <w:bodyDiv w:val="1"/>
      <w:marLeft w:val="0"/>
      <w:marRight w:val="0"/>
      <w:marTop w:val="0"/>
      <w:marBottom w:val="0"/>
      <w:divBdr>
        <w:top w:val="none" w:sz="0" w:space="0" w:color="auto"/>
        <w:left w:val="none" w:sz="0" w:space="0" w:color="auto"/>
        <w:bottom w:val="none" w:sz="0" w:space="0" w:color="auto"/>
        <w:right w:val="none" w:sz="0" w:space="0" w:color="auto"/>
      </w:divBdr>
    </w:div>
    <w:div w:id="946234305">
      <w:bodyDiv w:val="1"/>
      <w:marLeft w:val="0"/>
      <w:marRight w:val="0"/>
      <w:marTop w:val="0"/>
      <w:marBottom w:val="0"/>
      <w:divBdr>
        <w:top w:val="none" w:sz="0" w:space="0" w:color="auto"/>
        <w:left w:val="none" w:sz="0" w:space="0" w:color="auto"/>
        <w:bottom w:val="none" w:sz="0" w:space="0" w:color="auto"/>
        <w:right w:val="none" w:sz="0" w:space="0" w:color="auto"/>
      </w:divBdr>
    </w:div>
    <w:div w:id="954410198">
      <w:bodyDiv w:val="1"/>
      <w:marLeft w:val="0"/>
      <w:marRight w:val="0"/>
      <w:marTop w:val="0"/>
      <w:marBottom w:val="0"/>
      <w:divBdr>
        <w:top w:val="none" w:sz="0" w:space="0" w:color="auto"/>
        <w:left w:val="none" w:sz="0" w:space="0" w:color="auto"/>
        <w:bottom w:val="none" w:sz="0" w:space="0" w:color="auto"/>
        <w:right w:val="none" w:sz="0" w:space="0" w:color="auto"/>
      </w:divBdr>
    </w:div>
    <w:div w:id="964316339">
      <w:bodyDiv w:val="1"/>
      <w:marLeft w:val="0"/>
      <w:marRight w:val="0"/>
      <w:marTop w:val="0"/>
      <w:marBottom w:val="0"/>
      <w:divBdr>
        <w:top w:val="none" w:sz="0" w:space="0" w:color="auto"/>
        <w:left w:val="none" w:sz="0" w:space="0" w:color="auto"/>
        <w:bottom w:val="none" w:sz="0" w:space="0" w:color="auto"/>
        <w:right w:val="none" w:sz="0" w:space="0" w:color="auto"/>
      </w:divBdr>
    </w:div>
    <w:div w:id="973608697">
      <w:bodyDiv w:val="1"/>
      <w:marLeft w:val="0"/>
      <w:marRight w:val="0"/>
      <w:marTop w:val="0"/>
      <w:marBottom w:val="0"/>
      <w:divBdr>
        <w:top w:val="none" w:sz="0" w:space="0" w:color="auto"/>
        <w:left w:val="none" w:sz="0" w:space="0" w:color="auto"/>
        <w:bottom w:val="none" w:sz="0" w:space="0" w:color="auto"/>
        <w:right w:val="none" w:sz="0" w:space="0" w:color="auto"/>
      </w:divBdr>
    </w:div>
    <w:div w:id="1012219891">
      <w:bodyDiv w:val="1"/>
      <w:marLeft w:val="0"/>
      <w:marRight w:val="0"/>
      <w:marTop w:val="0"/>
      <w:marBottom w:val="0"/>
      <w:divBdr>
        <w:top w:val="none" w:sz="0" w:space="0" w:color="auto"/>
        <w:left w:val="none" w:sz="0" w:space="0" w:color="auto"/>
        <w:bottom w:val="none" w:sz="0" w:space="0" w:color="auto"/>
        <w:right w:val="none" w:sz="0" w:space="0" w:color="auto"/>
      </w:divBdr>
    </w:div>
    <w:div w:id="1054499474">
      <w:bodyDiv w:val="1"/>
      <w:marLeft w:val="0"/>
      <w:marRight w:val="0"/>
      <w:marTop w:val="0"/>
      <w:marBottom w:val="0"/>
      <w:divBdr>
        <w:top w:val="none" w:sz="0" w:space="0" w:color="auto"/>
        <w:left w:val="none" w:sz="0" w:space="0" w:color="auto"/>
        <w:bottom w:val="none" w:sz="0" w:space="0" w:color="auto"/>
        <w:right w:val="none" w:sz="0" w:space="0" w:color="auto"/>
      </w:divBdr>
    </w:div>
    <w:div w:id="1061097863">
      <w:bodyDiv w:val="1"/>
      <w:marLeft w:val="0"/>
      <w:marRight w:val="0"/>
      <w:marTop w:val="0"/>
      <w:marBottom w:val="0"/>
      <w:divBdr>
        <w:top w:val="none" w:sz="0" w:space="0" w:color="auto"/>
        <w:left w:val="none" w:sz="0" w:space="0" w:color="auto"/>
        <w:bottom w:val="none" w:sz="0" w:space="0" w:color="auto"/>
        <w:right w:val="none" w:sz="0" w:space="0" w:color="auto"/>
      </w:divBdr>
    </w:div>
    <w:div w:id="1068384068">
      <w:bodyDiv w:val="1"/>
      <w:marLeft w:val="0"/>
      <w:marRight w:val="0"/>
      <w:marTop w:val="0"/>
      <w:marBottom w:val="0"/>
      <w:divBdr>
        <w:top w:val="none" w:sz="0" w:space="0" w:color="auto"/>
        <w:left w:val="none" w:sz="0" w:space="0" w:color="auto"/>
        <w:bottom w:val="none" w:sz="0" w:space="0" w:color="auto"/>
        <w:right w:val="none" w:sz="0" w:space="0" w:color="auto"/>
      </w:divBdr>
    </w:div>
    <w:div w:id="1085885015">
      <w:bodyDiv w:val="1"/>
      <w:marLeft w:val="0"/>
      <w:marRight w:val="0"/>
      <w:marTop w:val="0"/>
      <w:marBottom w:val="0"/>
      <w:divBdr>
        <w:top w:val="none" w:sz="0" w:space="0" w:color="auto"/>
        <w:left w:val="none" w:sz="0" w:space="0" w:color="auto"/>
        <w:bottom w:val="none" w:sz="0" w:space="0" w:color="auto"/>
        <w:right w:val="none" w:sz="0" w:space="0" w:color="auto"/>
      </w:divBdr>
    </w:div>
    <w:div w:id="1113747805">
      <w:bodyDiv w:val="1"/>
      <w:marLeft w:val="0"/>
      <w:marRight w:val="0"/>
      <w:marTop w:val="0"/>
      <w:marBottom w:val="0"/>
      <w:divBdr>
        <w:top w:val="none" w:sz="0" w:space="0" w:color="auto"/>
        <w:left w:val="none" w:sz="0" w:space="0" w:color="auto"/>
        <w:bottom w:val="none" w:sz="0" w:space="0" w:color="auto"/>
        <w:right w:val="none" w:sz="0" w:space="0" w:color="auto"/>
      </w:divBdr>
    </w:div>
    <w:div w:id="1116948551">
      <w:bodyDiv w:val="1"/>
      <w:marLeft w:val="0"/>
      <w:marRight w:val="0"/>
      <w:marTop w:val="0"/>
      <w:marBottom w:val="0"/>
      <w:divBdr>
        <w:top w:val="none" w:sz="0" w:space="0" w:color="auto"/>
        <w:left w:val="none" w:sz="0" w:space="0" w:color="auto"/>
        <w:bottom w:val="none" w:sz="0" w:space="0" w:color="auto"/>
        <w:right w:val="none" w:sz="0" w:space="0" w:color="auto"/>
      </w:divBdr>
    </w:div>
    <w:div w:id="1137449486">
      <w:bodyDiv w:val="1"/>
      <w:marLeft w:val="0"/>
      <w:marRight w:val="0"/>
      <w:marTop w:val="0"/>
      <w:marBottom w:val="0"/>
      <w:divBdr>
        <w:top w:val="none" w:sz="0" w:space="0" w:color="auto"/>
        <w:left w:val="none" w:sz="0" w:space="0" w:color="auto"/>
        <w:bottom w:val="none" w:sz="0" w:space="0" w:color="auto"/>
        <w:right w:val="none" w:sz="0" w:space="0" w:color="auto"/>
      </w:divBdr>
    </w:div>
    <w:div w:id="1141459961">
      <w:bodyDiv w:val="1"/>
      <w:marLeft w:val="0"/>
      <w:marRight w:val="0"/>
      <w:marTop w:val="0"/>
      <w:marBottom w:val="0"/>
      <w:divBdr>
        <w:top w:val="none" w:sz="0" w:space="0" w:color="auto"/>
        <w:left w:val="none" w:sz="0" w:space="0" w:color="auto"/>
        <w:bottom w:val="none" w:sz="0" w:space="0" w:color="auto"/>
        <w:right w:val="none" w:sz="0" w:space="0" w:color="auto"/>
      </w:divBdr>
    </w:div>
    <w:div w:id="1142696860">
      <w:bodyDiv w:val="1"/>
      <w:marLeft w:val="0"/>
      <w:marRight w:val="0"/>
      <w:marTop w:val="0"/>
      <w:marBottom w:val="0"/>
      <w:divBdr>
        <w:top w:val="none" w:sz="0" w:space="0" w:color="auto"/>
        <w:left w:val="none" w:sz="0" w:space="0" w:color="auto"/>
        <w:bottom w:val="none" w:sz="0" w:space="0" w:color="auto"/>
        <w:right w:val="none" w:sz="0" w:space="0" w:color="auto"/>
      </w:divBdr>
    </w:div>
    <w:div w:id="1169053700">
      <w:bodyDiv w:val="1"/>
      <w:marLeft w:val="0"/>
      <w:marRight w:val="0"/>
      <w:marTop w:val="0"/>
      <w:marBottom w:val="0"/>
      <w:divBdr>
        <w:top w:val="none" w:sz="0" w:space="0" w:color="auto"/>
        <w:left w:val="none" w:sz="0" w:space="0" w:color="auto"/>
        <w:bottom w:val="none" w:sz="0" w:space="0" w:color="auto"/>
        <w:right w:val="none" w:sz="0" w:space="0" w:color="auto"/>
      </w:divBdr>
    </w:div>
    <w:div w:id="1177814591">
      <w:bodyDiv w:val="1"/>
      <w:marLeft w:val="0"/>
      <w:marRight w:val="0"/>
      <w:marTop w:val="0"/>
      <w:marBottom w:val="0"/>
      <w:divBdr>
        <w:top w:val="none" w:sz="0" w:space="0" w:color="auto"/>
        <w:left w:val="none" w:sz="0" w:space="0" w:color="auto"/>
        <w:bottom w:val="none" w:sz="0" w:space="0" w:color="auto"/>
        <w:right w:val="none" w:sz="0" w:space="0" w:color="auto"/>
      </w:divBdr>
    </w:div>
    <w:div w:id="1182476295">
      <w:bodyDiv w:val="1"/>
      <w:marLeft w:val="0"/>
      <w:marRight w:val="0"/>
      <w:marTop w:val="0"/>
      <w:marBottom w:val="0"/>
      <w:divBdr>
        <w:top w:val="none" w:sz="0" w:space="0" w:color="auto"/>
        <w:left w:val="none" w:sz="0" w:space="0" w:color="auto"/>
        <w:bottom w:val="none" w:sz="0" w:space="0" w:color="auto"/>
        <w:right w:val="none" w:sz="0" w:space="0" w:color="auto"/>
      </w:divBdr>
    </w:div>
    <w:div w:id="1200898926">
      <w:bodyDiv w:val="1"/>
      <w:marLeft w:val="0"/>
      <w:marRight w:val="0"/>
      <w:marTop w:val="0"/>
      <w:marBottom w:val="0"/>
      <w:divBdr>
        <w:top w:val="none" w:sz="0" w:space="0" w:color="auto"/>
        <w:left w:val="none" w:sz="0" w:space="0" w:color="auto"/>
        <w:bottom w:val="none" w:sz="0" w:space="0" w:color="auto"/>
        <w:right w:val="none" w:sz="0" w:space="0" w:color="auto"/>
      </w:divBdr>
    </w:div>
    <w:div w:id="1218543615">
      <w:bodyDiv w:val="1"/>
      <w:marLeft w:val="0"/>
      <w:marRight w:val="0"/>
      <w:marTop w:val="0"/>
      <w:marBottom w:val="0"/>
      <w:divBdr>
        <w:top w:val="none" w:sz="0" w:space="0" w:color="auto"/>
        <w:left w:val="none" w:sz="0" w:space="0" w:color="auto"/>
        <w:bottom w:val="none" w:sz="0" w:space="0" w:color="auto"/>
        <w:right w:val="none" w:sz="0" w:space="0" w:color="auto"/>
      </w:divBdr>
    </w:div>
    <w:div w:id="1254314154">
      <w:bodyDiv w:val="1"/>
      <w:marLeft w:val="0"/>
      <w:marRight w:val="0"/>
      <w:marTop w:val="0"/>
      <w:marBottom w:val="0"/>
      <w:divBdr>
        <w:top w:val="none" w:sz="0" w:space="0" w:color="auto"/>
        <w:left w:val="none" w:sz="0" w:space="0" w:color="auto"/>
        <w:bottom w:val="none" w:sz="0" w:space="0" w:color="auto"/>
        <w:right w:val="none" w:sz="0" w:space="0" w:color="auto"/>
      </w:divBdr>
    </w:div>
    <w:div w:id="1260944651">
      <w:bodyDiv w:val="1"/>
      <w:marLeft w:val="0"/>
      <w:marRight w:val="0"/>
      <w:marTop w:val="0"/>
      <w:marBottom w:val="0"/>
      <w:divBdr>
        <w:top w:val="none" w:sz="0" w:space="0" w:color="auto"/>
        <w:left w:val="none" w:sz="0" w:space="0" w:color="auto"/>
        <w:bottom w:val="none" w:sz="0" w:space="0" w:color="auto"/>
        <w:right w:val="none" w:sz="0" w:space="0" w:color="auto"/>
      </w:divBdr>
    </w:div>
    <w:div w:id="1283147800">
      <w:bodyDiv w:val="1"/>
      <w:marLeft w:val="0"/>
      <w:marRight w:val="0"/>
      <w:marTop w:val="0"/>
      <w:marBottom w:val="0"/>
      <w:divBdr>
        <w:top w:val="none" w:sz="0" w:space="0" w:color="auto"/>
        <w:left w:val="none" w:sz="0" w:space="0" w:color="auto"/>
        <w:bottom w:val="none" w:sz="0" w:space="0" w:color="auto"/>
        <w:right w:val="none" w:sz="0" w:space="0" w:color="auto"/>
      </w:divBdr>
    </w:div>
    <w:div w:id="1287925852">
      <w:bodyDiv w:val="1"/>
      <w:marLeft w:val="0"/>
      <w:marRight w:val="0"/>
      <w:marTop w:val="0"/>
      <w:marBottom w:val="0"/>
      <w:divBdr>
        <w:top w:val="none" w:sz="0" w:space="0" w:color="auto"/>
        <w:left w:val="none" w:sz="0" w:space="0" w:color="auto"/>
        <w:bottom w:val="none" w:sz="0" w:space="0" w:color="auto"/>
        <w:right w:val="none" w:sz="0" w:space="0" w:color="auto"/>
      </w:divBdr>
    </w:div>
    <w:div w:id="1292787812">
      <w:bodyDiv w:val="1"/>
      <w:marLeft w:val="0"/>
      <w:marRight w:val="0"/>
      <w:marTop w:val="0"/>
      <w:marBottom w:val="0"/>
      <w:divBdr>
        <w:top w:val="none" w:sz="0" w:space="0" w:color="auto"/>
        <w:left w:val="none" w:sz="0" w:space="0" w:color="auto"/>
        <w:bottom w:val="none" w:sz="0" w:space="0" w:color="auto"/>
        <w:right w:val="none" w:sz="0" w:space="0" w:color="auto"/>
      </w:divBdr>
    </w:div>
    <w:div w:id="1304845201">
      <w:bodyDiv w:val="1"/>
      <w:marLeft w:val="0"/>
      <w:marRight w:val="0"/>
      <w:marTop w:val="0"/>
      <w:marBottom w:val="0"/>
      <w:divBdr>
        <w:top w:val="none" w:sz="0" w:space="0" w:color="auto"/>
        <w:left w:val="none" w:sz="0" w:space="0" w:color="auto"/>
        <w:bottom w:val="none" w:sz="0" w:space="0" w:color="auto"/>
        <w:right w:val="none" w:sz="0" w:space="0" w:color="auto"/>
      </w:divBdr>
    </w:div>
    <w:div w:id="1307272472">
      <w:bodyDiv w:val="1"/>
      <w:marLeft w:val="0"/>
      <w:marRight w:val="0"/>
      <w:marTop w:val="0"/>
      <w:marBottom w:val="0"/>
      <w:divBdr>
        <w:top w:val="none" w:sz="0" w:space="0" w:color="auto"/>
        <w:left w:val="none" w:sz="0" w:space="0" w:color="auto"/>
        <w:bottom w:val="none" w:sz="0" w:space="0" w:color="auto"/>
        <w:right w:val="none" w:sz="0" w:space="0" w:color="auto"/>
      </w:divBdr>
      <w:divsChild>
        <w:div w:id="1039404098">
          <w:marLeft w:val="0"/>
          <w:marRight w:val="0"/>
          <w:marTop w:val="0"/>
          <w:marBottom w:val="0"/>
          <w:divBdr>
            <w:top w:val="none" w:sz="0" w:space="0" w:color="auto"/>
            <w:left w:val="none" w:sz="0" w:space="0" w:color="auto"/>
            <w:bottom w:val="none" w:sz="0" w:space="0" w:color="auto"/>
            <w:right w:val="none" w:sz="0" w:space="0" w:color="auto"/>
          </w:divBdr>
        </w:div>
      </w:divsChild>
    </w:div>
    <w:div w:id="1322730429">
      <w:bodyDiv w:val="1"/>
      <w:marLeft w:val="0"/>
      <w:marRight w:val="0"/>
      <w:marTop w:val="0"/>
      <w:marBottom w:val="0"/>
      <w:divBdr>
        <w:top w:val="none" w:sz="0" w:space="0" w:color="auto"/>
        <w:left w:val="none" w:sz="0" w:space="0" w:color="auto"/>
        <w:bottom w:val="none" w:sz="0" w:space="0" w:color="auto"/>
        <w:right w:val="none" w:sz="0" w:space="0" w:color="auto"/>
      </w:divBdr>
    </w:div>
    <w:div w:id="1342661246">
      <w:bodyDiv w:val="1"/>
      <w:marLeft w:val="0"/>
      <w:marRight w:val="0"/>
      <w:marTop w:val="0"/>
      <w:marBottom w:val="0"/>
      <w:divBdr>
        <w:top w:val="none" w:sz="0" w:space="0" w:color="auto"/>
        <w:left w:val="none" w:sz="0" w:space="0" w:color="auto"/>
        <w:bottom w:val="none" w:sz="0" w:space="0" w:color="auto"/>
        <w:right w:val="none" w:sz="0" w:space="0" w:color="auto"/>
      </w:divBdr>
    </w:div>
    <w:div w:id="1346398586">
      <w:bodyDiv w:val="1"/>
      <w:marLeft w:val="0"/>
      <w:marRight w:val="0"/>
      <w:marTop w:val="0"/>
      <w:marBottom w:val="0"/>
      <w:divBdr>
        <w:top w:val="none" w:sz="0" w:space="0" w:color="auto"/>
        <w:left w:val="none" w:sz="0" w:space="0" w:color="auto"/>
        <w:bottom w:val="none" w:sz="0" w:space="0" w:color="auto"/>
        <w:right w:val="none" w:sz="0" w:space="0" w:color="auto"/>
      </w:divBdr>
    </w:div>
    <w:div w:id="1438596232">
      <w:bodyDiv w:val="1"/>
      <w:marLeft w:val="0"/>
      <w:marRight w:val="0"/>
      <w:marTop w:val="0"/>
      <w:marBottom w:val="0"/>
      <w:divBdr>
        <w:top w:val="none" w:sz="0" w:space="0" w:color="auto"/>
        <w:left w:val="none" w:sz="0" w:space="0" w:color="auto"/>
        <w:bottom w:val="none" w:sz="0" w:space="0" w:color="auto"/>
        <w:right w:val="none" w:sz="0" w:space="0" w:color="auto"/>
      </w:divBdr>
    </w:div>
    <w:div w:id="1444229084">
      <w:bodyDiv w:val="1"/>
      <w:marLeft w:val="0"/>
      <w:marRight w:val="0"/>
      <w:marTop w:val="0"/>
      <w:marBottom w:val="0"/>
      <w:divBdr>
        <w:top w:val="none" w:sz="0" w:space="0" w:color="auto"/>
        <w:left w:val="none" w:sz="0" w:space="0" w:color="auto"/>
        <w:bottom w:val="none" w:sz="0" w:space="0" w:color="auto"/>
        <w:right w:val="none" w:sz="0" w:space="0" w:color="auto"/>
      </w:divBdr>
    </w:div>
    <w:div w:id="1444375430">
      <w:bodyDiv w:val="1"/>
      <w:marLeft w:val="0"/>
      <w:marRight w:val="0"/>
      <w:marTop w:val="0"/>
      <w:marBottom w:val="0"/>
      <w:divBdr>
        <w:top w:val="none" w:sz="0" w:space="0" w:color="auto"/>
        <w:left w:val="none" w:sz="0" w:space="0" w:color="auto"/>
        <w:bottom w:val="none" w:sz="0" w:space="0" w:color="auto"/>
        <w:right w:val="none" w:sz="0" w:space="0" w:color="auto"/>
      </w:divBdr>
    </w:div>
    <w:div w:id="1475298459">
      <w:bodyDiv w:val="1"/>
      <w:marLeft w:val="0"/>
      <w:marRight w:val="0"/>
      <w:marTop w:val="0"/>
      <w:marBottom w:val="0"/>
      <w:divBdr>
        <w:top w:val="none" w:sz="0" w:space="0" w:color="auto"/>
        <w:left w:val="none" w:sz="0" w:space="0" w:color="auto"/>
        <w:bottom w:val="none" w:sz="0" w:space="0" w:color="auto"/>
        <w:right w:val="none" w:sz="0" w:space="0" w:color="auto"/>
      </w:divBdr>
    </w:div>
    <w:div w:id="1485703985">
      <w:bodyDiv w:val="1"/>
      <w:marLeft w:val="0"/>
      <w:marRight w:val="0"/>
      <w:marTop w:val="0"/>
      <w:marBottom w:val="0"/>
      <w:divBdr>
        <w:top w:val="none" w:sz="0" w:space="0" w:color="auto"/>
        <w:left w:val="none" w:sz="0" w:space="0" w:color="auto"/>
        <w:bottom w:val="none" w:sz="0" w:space="0" w:color="auto"/>
        <w:right w:val="none" w:sz="0" w:space="0" w:color="auto"/>
      </w:divBdr>
      <w:divsChild>
        <w:div w:id="2007514262">
          <w:marLeft w:val="0"/>
          <w:marRight w:val="0"/>
          <w:marTop w:val="0"/>
          <w:marBottom w:val="0"/>
          <w:divBdr>
            <w:top w:val="none" w:sz="0" w:space="0" w:color="auto"/>
            <w:left w:val="none" w:sz="0" w:space="0" w:color="auto"/>
            <w:bottom w:val="none" w:sz="0" w:space="0" w:color="auto"/>
            <w:right w:val="none" w:sz="0" w:space="0" w:color="auto"/>
          </w:divBdr>
        </w:div>
      </w:divsChild>
    </w:div>
    <w:div w:id="1505591113">
      <w:bodyDiv w:val="1"/>
      <w:marLeft w:val="0"/>
      <w:marRight w:val="0"/>
      <w:marTop w:val="0"/>
      <w:marBottom w:val="0"/>
      <w:divBdr>
        <w:top w:val="none" w:sz="0" w:space="0" w:color="auto"/>
        <w:left w:val="none" w:sz="0" w:space="0" w:color="auto"/>
        <w:bottom w:val="none" w:sz="0" w:space="0" w:color="auto"/>
        <w:right w:val="none" w:sz="0" w:space="0" w:color="auto"/>
      </w:divBdr>
    </w:div>
    <w:div w:id="1511263313">
      <w:bodyDiv w:val="1"/>
      <w:marLeft w:val="0"/>
      <w:marRight w:val="0"/>
      <w:marTop w:val="0"/>
      <w:marBottom w:val="0"/>
      <w:divBdr>
        <w:top w:val="none" w:sz="0" w:space="0" w:color="auto"/>
        <w:left w:val="none" w:sz="0" w:space="0" w:color="auto"/>
        <w:bottom w:val="none" w:sz="0" w:space="0" w:color="auto"/>
        <w:right w:val="none" w:sz="0" w:space="0" w:color="auto"/>
      </w:divBdr>
    </w:div>
    <w:div w:id="1522815412">
      <w:bodyDiv w:val="1"/>
      <w:marLeft w:val="0"/>
      <w:marRight w:val="0"/>
      <w:marTop w:val="0"/>
      <w:marBottom w:val="0"/>
      <w:divBdr>
        <w:top w:val="none" w:sz="0" w:space="0" w:color="auto"/>
        <w:left w:val="none" w:sz="0" w:space="0" w:color="auto"/>
        <w:bottom w:val="none" w:sz="0" w:space="0" w:color="auto"/>
        <w:right w:val="none" w:sz="0" w:space="0" w:color="auto"/>
      </w:divBdr>
    </w:div>
    <w:div w:id="1535069716">
      <w:bodyDiv w:val="1"/>
      <w:marLeft w:val="0"/>
      <w:marRight w:val="0"/>
      <w:marTop w:val="0"/>
      <w:marBottom w:val="0"/>
      <w:divBdr>
        <w:top w:val="none" w:sz="0" w:space="0" w:color="auto"/>
        <w:left w:val="none" w:sz="0" w:space="0" w:color="auto"/>
        <w:bottom w:val="none" w:sz="0" w:space="0" w:color="auto"/>
        <w:right w:val="none" w:sz="0" w:space="0" w:color="auto"/>
      </w:divBdr>
    </w:div>
    <w:div w:id="1549682212">
      <w:bodyDiv w:val="1"/>
      <w:marLeft w:val="0"/>
      <w:marRight w:val="0"/>
      <w:marTop w:val="0"/>
      <w:marBottom w:val="0"/>
      <w:divBdr>
        <w:top w:val="none" w:sz="0" w:space="0" w:color="auto"/>
        <w:left w:val="none" w:sz="0" w:space="0" w:color="auto"/>
        <w:bottom w:val="none" w:sz="0" w:space="0" w:color="auto"/>
        <w:right w:val="none" w:sz="0" w:space="0" w:color="auto"/>
      </w:divBdr>
    </w:div>
    <w:div w:id="1562717008">
      <w:bodyDiv w:val="1"/>
      <w:marLeft w:val="0"/>
      <w:marRight w:val="0"/>
      <w:marTop w:val="0"/>
      <w:marBottom w:val="0"/>
      <w:divBdr>
        <w:top w:val="none" w:sz="0" w:space="0" w:color="auto"/>
        <w:left w:val="none" w:sz="0" w:space="0" w:color="auto"/>
        <w:bottom w:val="none" w:sz="0" w:space="0" w:color="auto"/>
        <w:right w:val="none" w:sz="0" w:space="0" w:color="auto"/>
      </w:divBdr>
    </w:div>
    <w:div w:id="1565683636">
      <w:bodyDiv w:val="1"/>
      <w:marLeft w:val="0"/>
      <w:marRight w:val="0"/>
      <w:marTop w:val="0"/>
      <w:marBottom w:val="0"/>
      <w:divBdr>
        <w:top w:val="none" w:sz="0" w:space="0" w:color="auto"/>
        <w:left w:val="none" w:sz="0" w:space="0" w:color="auto"/>
        <w:bottom w:val="none" w:sz="0" w:space="0" w:color="auto"/>
        <w:right w:val="none" w:sz="0" w:space="0" w:color="auto"/>
      </w:divBdr>
    </w:div>
    <w:div w:id="1583031314">
      <w:bodyDiv w:val="1"/>
      <w:marLeft w:val="0"/>
      <w:marRight w:val="0"/>
      <w:marTop w:val="0"/>
      <w:marBottom w:val="0"/>
      <w:divBdr>
        <w:top w:val="none" w:sz="0" w:space="0" w:color="auto"/>
        <w:left w:val="none" w:sz="0" w:space="0" w:color="auto"/>
        <w:bottom w:val="none" w:sz="0" w:space="0" w:color="auto"/>
        <w:right w:val="none" w:sz="0" w:space="0" w:color="auto"/>
      </w:divBdr>
    </w:div>
    <w:div w:id="1587610808">
      <w:bodyDiv w:val="1"/>
      <w:marLeft w:val="0"/>
      <w:marRight w:val="0"/>
      <w:marTop w:val="0"/>
      <w:marBottom w:val="0"/>
      <w:divBdr>
        <w:top w:val="none" w:sz="0" w:space="0" w:color="auto"/>
        <w:left w:val="none" w:sz="0" w:space="0" w:color="auto"/>
        <w:bottom w:val="none" w:sz="0" w:space="0" w:color="auto"/>
        <w:right w:val="none" w:sz="0" w:space="0" w:color="auto"/>
      </w:divBdr>
    </w:div>
    <w:div w:id="1588079593">
      <w:bodyDiv w:val="1"/>
      <w:marLeft w:val="0"/>
      <w:marRight w:val="0"/>
      <w:marTop w:val="0"/>
      <w:marBottom w:val="0"/>
      <w:divBdr>
        <w:top w:val="none" w:sz="0" w:space="0" w:color="auto"/>
        <w:left w:val="none" w:sz="0" w:space="0" w:color="auto"/>
        <w:bottom w:val="none" w:sz="0" w:space="0" w:color="auto"/>
        <w:right w:val="none" w:sz="0" w:space="0" w:color="auto"/>
      </w:divBdr>
    </w:div>
    <w:div w:id="1593049188">
      <w:bodyDiv w:val="1"/>
      <w:marLeft w:val="0"/>
      <w:marRight w:val="0"/>
      <w:marTop w:val="0"/>
      <w:marBottom w:val="0"/>
      <w:divBdr>
        <w:top w:val="none" w:sz="0" w:space="0" w:color="auto"/>
        <w:left w:val="none" w:sz="0" w:space="0" w:color="auto"/>
        <w:bottom w:val="none" w:sz="0" w:space="0" w:color="auto"/>
        <w:right w:val="none" w:sz="0" w:space="0" w:color="auto"/>
      </w:divBdr>
    </w:div>
    <w:div w:id="1631521573">
      <w:bodyDiv w:val="1"/>
      <w:marLeft w:val="0"/>
      <w:marRight w:val="0"/>
      <w:marTop w:val="0"/>
      <w:marBottom w:val="0"/>
      <w:divBdr>
        <w:top w:val="none" w:sz="0" w:space="0" w:color="auto"/>
        <w:left w:val="none" w:sz="0" w:space="0" w:color="auto"/>
        <w:bottom w:val="none" w:sz="0" w:space="0" w:color="auto"/>
        <w:right w:val="none" w:sz="0" w:space="0" w:color="auto"/>
      </w:divBdr>
    </w:div>
    <w:div w:id="1634024753">
      <w:bodyDiv w:val="1"/>
      <w:marLeft w:val="0"/>
      <w:marRight w:val="0"/>
      <w:marTop w:val="0"/>
      <w:marBottom w:val="0"/>
      <w:divBdr>
        <w:top w:val="none" w:sz="0" w:space="0" w:color="auto"/>
        <w:left w:val="none" w:sz="0" w:space="0" w:color="auto"/>
        <w:bottom w:val="none" w:sz="0" w:space="0" w:color="auto"/>
        <w:right w:val="none" w:sz="0" w:space="0" w:color="auto"/>
      </w:divBdr>
    </w:div>
    <w:div w:id="1634410703">
      <w:bodyDiv w:val="1"/>
      <w:marLeft w:val="0"/>
      <w:marRight w:val="0"/>
      <w:marTop w:val="0"/>
      <w:marBottom w:val="0"/>
      <w:divBdr>
        <w:top w:val="none" w:sz="0" w:space="0" w:color="auto"/>
        <w:left w:val="none" w:sz="0" w:space="0" w:color="auto"/>
        <w:bottom w:val="none" w:sz="0" w:space="0" w:color="auto"/>
        <w:right w:val="none" w:sz="0" w:space="0" w:color="auto"/>
      </w:divBdr>
    </w:div>
    <w:div w:id="1640067248">
      <w:bodyDiv w:val="1"/>
      <w:marLeft w:val="0"/>
      <w:marRight w:val="0"/>
      <w:marTop w:val="0"/>
      <w:marBottom w:val="0"/>
      <w:divBdr>
        <w:top w:val="none" w:sz="0" w:space="0" w:color="auto"/>
        <w:left w:val="none" w:sz="0" w:space="0" w:color="auto"/>
        <w:bottom w:val="none" w:sz="0" w:space="0" w:color="auto"/>
        <w:right w:val="none" w:sz="0" w:space="0" w:color="auto"/>
      </w:divBdr>
    </w:div>
    <w:div w:id="1647667292">
      <w:bodyDiv w:val="1"/>
      <w:marLeft w:val="0"/>
      <w:marRight w:val="0"/>
      <w:marTop w:val="0"/>
      <w:marBottom w:val="0"/>
      <w:divBdr>
        <w:top w:val="none" w:sz="0" w:space="0" w:color="auto"/>
        <w:left w:val="none" w:sz="0" w:space="0" w:color="auto"/>
        <w:bottom w:val="none" w:sz="0" w:space="0" w:color="auto"/>
        <w:right w:val="none" w:sz="0" w:space="0" w:color="auto"/>
      </w:divBdr>
    </w:div>
    <w:div w:id="1653409162">
      <w:bodyDiv w:val="1"/>
      <w:marLeft w:val="0"/>
      <w:marRight w:val="0"/>
      <w:marTop w:val="0"/>
      <w:marBottom w:val="0"/>
      <w:divBdr>
        <w:top w:val="none" w:sz="0" w:space="0" w:color="auto"/>
        <w:left w:val="none" w:sz="0" w:space="0" w:color="auto"/>
        <w:bottom w:val="none" w:sz="0" w:space="0" w:color="auto"/>
        <w:right w:val="none" w:sz="0" w:space="0" w:color="auto"/>
      </w:divBdr>
    </w:div>
    <w:div w:id="1662007486">
      <w:bodyDiv w:val="1"/>
      <w:marLeft w:val="0"/>
      <w:marRight w:val="0"/>
      <w:marTop w:val="0"/>
      <w:marBottom w:val="0"/>
      <w:divBdr>
        <w:top w:val="none" w:sz="0" w:space="0" w:color="auto"/>
        <w:left w:val="none" w:sz="0" w:space="0" w:color="auto"/>
        <w:bottom w:val="none" w:sz="0" w:space="0" w:color="auto"/>
        <w:right w:val="none" w:sz="0" w:space="0" w:color="auto"/>
      </w:divBdr>
    </w:div>
    <w:div w:id="1690137282">
      <w:bodyDiv w:val="1"/>
      <w:marLeft w:val="0"/>
      <w:marRight w:val="0"/>
      <w:marTop w:val="0"/>
      <w:marBottom w:val="0"/>
      <w:divBdr>
        <w:top w:val="none" w:sz="0" w:space="0" w:color="auto"/>
        <w:left w:val="none" w:sz="0" w:space="0" w:color="auto"/>
        <w:bottom w:val="none" w:sz="0" w:space="0" w:color="auto"/>
        <w:right w:val="none" w:sz="0" w:space="0" w:color="auto"/>
      </w:divBdr>
      <w:divsChild>
        <w:div w:id="784731686">
          <w:marLeft w:val="0"/>
          <w:marRight w:val="0"/>
          <w:marTop w:val="0"/>
          <w:marBottom w:val="0"/>
          <w:divBdr>
            <w:top w:val="none" w:sz="0" w:space="0" w:color="auto"/>
            <w:left w:val="none" w:sz="0" w:space="0" w:color="auto"/>
            <w:bottom w:val="none" w:sz="0" w:space="0" w:color="auto"/>
            <w:right w:val="none" w:sz="0" w:space="0" w:color="auto"/>
          </w:divBdr>
        </w:div>
      </w:divsChild>
    </w:div>
    <w:div w:id="1748916426">
      <w:bodyDiv w:val="1"/>
      <w:marLeft w:val="0"/>
      <w:marRight w:val="0"/>
      <w:marTop w:val="0"/>
      <w:marBottom w:val="0"/>
      <w:divBdr>
        <w:top w:val="none" w:sz="0" w:space="0" w:color="auto"/>
        <w:left w:val="none" w:sz="0" w:space="0" w:color="auto"/>
        <w:bottom w:val="none" w:sz="0" w:space="0" w:color="auto"/>
        <w:right w:val="none" w:sz="0" w:space="0" w:color="auto"/>
      </w:divBdr>
    </w:div>
    <w:div w:id="1776748425">
      <w:bodyDiv w:val="1"/>
      <w:marLeft w:val="0"/>
      <w:marRight w:val="0"/>
      <w:marTop w:val="0"/>
      <w:marBottom w:val="0"/>
      <w:divBdr>
        <w:top w:val="none" w:sz="0" w:space="0" w:color="auto"/>
        <w:left w:val="none" w:sz="0" w:space="0" w:color="auto"/>
        <w:bottom w:val="none" w:sz="0" w:space="0" w:color="auto"/>
        <w:right w:val="none" w:sz="0" w:space="0" w:color="auto"/>
      </w:divBdr>
    </w:div>
    <w:div w:id="1779329393">
      <w:bodyDiv w:val="1"/>
      <w:marLeft w:val="0"/>
      <w:marRight w:val="0"/>
      <w:marTop w:val="0"/>
      <w:marBottom w:val="0"/>
      <w:divBdr>
        <w:top w:val="none" w:sz="0" w:space="0" w:color="auto"/>
        <w:left w:val="none" w:sz="0" w:space="0" w:color="auto"/>
        <w:bottom w:val="none" w:sz="0" w:space="0" w:color="auto"/>
        <w:right w:val="none" w:sz="0" w:space="0" w:color="auto"/>
      </w:divBdr>
    </w:div>
    <w:div w:id="1783646119">
      <w:bodyDiv w:val="1"/>
      <w:marLeft w:val="0"/>
      <w:marRight w:val="0"/>
      <w:marTop w:val="0"/>
      <w:marBottom w:val="0"/>
      <w:divBdr>
        <w:top w:val="none" w:sz="0" w:space="0" w:color="auto"/>
        <w:left w:val="none" w:sz="0" w:space="0" w:color="auto"/>
        <w:bottom w:val="none" w:sz="0" w:space="0" w:color="auto"/>
        <w:right w:val="none" w:sz="0" w:space="0" w:color="auto"/>
      </w:divBdr>
      <w:divsChild>
        <w:div w:id="1432507908">
          <w:marLeft w:val="0"/>
          <w:marRight w:val="0"/>
          <w:marTop w:val="0"/>
          <w:marBottom w:val="0"/>
          <w:divBdr>
            <w:top w:val="none" w:sz="0" w:space="0" w:color="auto"/>
            <w:left w:val="none" w:sz="0" w:space="0" w:color="auto"/>
            <w:bottom w:val="none" w:sz="0" w:space="0" w:color="auto"/>
            <w:right w:val="none" w:sz="0" w:space="0" w:color="auto"/>
          </w:divBdr>
        </w:div>
      </w:divsChild>
    </w:div>
    <w:div w:id="1794247499">
      <w:bodyDiv w:val="1"/>
      <w:marLeft w:val="0"/>
      <w:marRight w:val="0"/>
      <w:marTop w:val="0"/>
      <w:marBottom w:val="0"/>
      <w:divBdr>
        <w:top w:val="none" w:sz="0" w:space="0" w:color="auto"/>
        <w:left w:val="none" w:sz="0" w:space="0" w:color="auto"/>
        <w:bottom w:val="none" w:sz="0" w:space="0" w:color="auto"/>
        <w:right w:val="none" w:sz="0" w:space="0" w:color="auto"/>
      </w:divBdr>
    </w:div>
    <w:div w:id="1808359122">
      <w:bodyDiv w:val="1"/>
      <w:marLeft w:val="0"/>
      <w:marRight w:val="0"/>
      <w:marTop w:val="0"/>
      <w:marBottom w:val="0"/>
      <w:divBdr>
        <w:top w:val="none" w:sz="0" w:space="0" w:color="auto"/>
        <w:left w:val="none" w:sz="0" w:space="0" w:color="auto"/>
        <w:bottom w:val="none" w:sz="0" w:space="0" w:color="auto"/>
        <w:right w:val="none" w:sz="0" w:space="0" w:color="auto"/>
      </w:divBdr>
    </w:div>
    <w:div w:id="1810904016">
      <w:bodyDiv w:val="1"/>
      <w:marLeft w:val="0"/>
      <w:marRight w:val="0"/>
      <w:marTop w:val="0"/>
      <w:marBottom w:val="0"/>
      <w:divBdr>
        <w:top w:val="none" w:sz="0" w:space="0" w:color="auto"/>
        <w:left w:val="none" w:sz="0" w:space="0" w:color="auto"/>
        <w:bottom w:val="none" w:sz="0" w:space="0" w:color="auto"/>
        <w:right w:val="none" w:sz="0" w:space="0" w:color="auto"/>
      </w:divBdr>
    </w:div>
    <w:div w:id="1811823844">
      <w:bodyDiv w:val="1"/>
      <w:marLeft w:val="0"/>
      <w:marRight w:val="0"/>
      <w:marTop w:val="0"/>
      <w:marBottom w:val="0"/>
      <w:divBdr>
        <w:top w:val="none" w:sz="0" w:space="0" w:color="auto"/>
        <w:left w:val="none" w:sz="0" w:space="0" w:color="auto"/>
        <w:bottom w:val="none" w:sz="0" w:space="0" w:color="auto"/>
        <w:right w:val="none" w:sz="0" w:space="0" w:color="auto"/>
      </w:divBdr>
    </w:div>
    <w:div w:id="1832259196">
      <w:bodyDiv w:val="1"/>
      <w:marLeft w:val="0"/>
      <w:marRight w:val="0"/>
      <w:marTop w:val="0"/>
      <w:marBottom w:val="0"/>
      <w:divBdr>
        <w:top w:val="none" w:sz="0" w:space="0" w:color="auto"/>
        <w:left w:val="none" w:sz="0" w:space="0" w:color="auto"/>
        <w:bottom w:val="none" w:sz="0" w:space="0" w:color="auto"/>
        <w:right w:val="none" w:sz="0" w:space="0" w:color="auto"/>
      </w:divBdr>
    </w:div>
    <w:div w:id="1844008859">
      <w:bodyDiv w:val="1"/>
      <w:marLeft w:val="0"/>
      <w:marRight w:val="0"/>
      <w:marTop w:val="0"/>
      <w:marBottom w:val="0"/>
      <w:divBdr>
        <w:top w:val="none" w:sz="0" w:space="0" w:color="auto"/>
        <w:left w:val="none" w:sz="0" w:space="0" w:color="auto"/>
        <w:bottom w:val="none" w:sz="0" w:space="0" w:color="auto"/>
        <w:right w:val="none" w:sz="0" w:space="0" w:color="auto"/>
      </w:divBdr>
    </w:div>
    <w:div w:id="1853688670">
      <w:bodyDiv w:val="1"/>
      <w:marLeft w:val="0"/>
      <w:marRight w:val="0"/>
      <w:marTop w:val="0"/>
      <w:marBottom w:val="0"/>
      <w:divBdr>
        <w:top w:val="none" w:sz="0" w:space="0" w:color="auto"/>
        <w:left w:val="none" w:sz="0" w:space="0" w:color="auto"/>
        <w:bottom w:val="none" w:sz="0" w:space="0" w:color="auto"/>
        <w:right w:val="none" w:sz="0" w:space="0" w:color="auto"/>
      </w:divBdr>
    </w:div>
    <w:div w:id="1866482260">
      <w:bodyDiv w:val="1"/>
      <w:marLeft w:val="0"/>
      <w:marRight w:val="0"/>
      <w:marTop w:val="0"/>
      <w:marBottom w:val="0"/>
      <w:divBdr>
        <w:top w:val="none" w:sz="0" w:space="0" w:color="auto"/>
        <w:left w:val="none" w:sz="0" w:space="0" w:color="auto"/>
        <w:bottom w:val="none" w:sz="0" w:space="0" w:color="auto"/>
        <w:right w:val="none" w:sz="0" w:space="0" w:color="auto"/>
      </w:divBdr>
    </w:div>
    <w:div w:id="1878200536">
      <w:bodyDiv w:val="1"/>
      <w:marLeft w:val="0"/>
      <w:marRight w:val="0"/>
      <w:marTop w:val="0"/>
      <w:marBottom w:val="0"/>
      <w:divBdr>
        <w:top w:val="none" w:sz="0" w:space="0" w:color="auto"/>
        <w:left w:val="none" w:sz="0" w:space="0" w:color="auto"/>
        <w:bottom w:val="none" w:sz="0" w:space="0" w:color="auto"/>
        <w:right w:val="none" w:sz="0" w:space="0" w:color="auto"/>
      </w:divBdr>
    </w:div>
    <w:div w:id="1901668232">
      <w:bodyDiv w:val="1"/>
      <w:marLeft w:val="0"/>
      <w:marRight w:val="0"/>
      <w:marTop w:val="0"/>
      <w:marBottom w:val="0"/>
      <w:divBdr>
        <w:top w:val="none" w:sz="0" w:space="0" w:color="auto"/>
        <w:left w:val="none" w:sz="0" w:space="0" w:color="auto"/>
        <w:bottom w:val="none" w:sz="0" w:space="0" w:color="auto"/>
        <w:right w:val="none" w:sz="0" w:space="0" w:color="auto"/>
      </w:divBdr>
    </w:div>
    <w:div w:id="1906184150">
      <w:bodyDiv w:val="1"/>
      <w:marLeft w:val="0"/>
      <w:marRight w:val="0"/>
      <w:marTop w:val="0"/>
      <w:marBottom w:val="0"/>
      <w:divBdr>
        <w:top w:val="none" w:sz="0" w:space="0" w:color="auto"/>
        <w:left w:val="none" w:sz="0" w:space="0" w:color="auto"/>
        <w:bottom w:val="none" w:sz="0" w:space="0" w:color="auto"/>
        <w:right w:val="none" w:sz="0" w:space="0" w:color="auto"/>
      </w:divBdr>
    </w:div>
    <w:div w:id="1914243893">
      <w:bodyDiv w:val="1"/>
      <w:marLeft w:val="0"/>
      <w:marRight w:val="0"/>
      <w:marTop w:val="0"/>
      <w:marBottom w:val="0"/>
      <w:divBdr>
        <w:top w:val="none" w:sz="0" w:space="0" w:color="auto"/>
        <w:left w:val="none" w:sz="0" w:space="0" w:color="auto"/>
        <w:bottom w:val="none" w:sz="0" w:space="0" w:color="auto"/>
        <w:right w:val="none" w:sz="0" w:space="0" w:color="auto"/>
      </w:divBdr>
    </w:div>
    <w:div w:id="1945569624">
      <w:bodyDiv w:val="1"/>
      <w:marLeft w:val="0"/>
      <w:marRight w:val="0"/>
      <w:marTop w:val="0"/>
      <w:marBottom w:val="0"/>
      <w:divBdr>
        <w:top w:val="none" w:sz="0" w:space="0" w:color="auto"/>
        <w:left w:val="none" w:sz="0" w:space="0" w:color="auto"/>
        <w:bottom w:val="none" w:sz="0" w:space="0" w:color="auto"/>
        <w:right w:val="none" w:sz="0" w:space="0" w:color="auto"/>
      </w:divBdr>
    </w:div>
    <w:div w:id="1974024349">
      <w:bodyDiv w:val="1"/>
      <w:marLeft w:val="0"/>
      <w:marRight w:val="0"/>
      <w:marTop w:val="0"/>
      <w:marBottom w:val="0"/>
      <w:divBdr>
        <w:top w:val="none" w:sz="0" w:space="0" w:color="auto"/>
        <w:left w:val="none" w:sz="0" w:space="0" w:color="auto"/>
        <w:bottom w:val="none" w:sz="0" w:space="0" w:color="auto"/>
        <w:right w:val="none" w:sz="0" w:space="0" w:color="auto"/>
      </w:divBdr>
    </w:div>
    <w:div w:id="1974943145">
      <w:bodyDiv w:val="1"/>
      <w:marLeft w:val="0"/>
      <w:marRight w:val="0"/>
      <w:marTop w:val="0"/>
      <w:marBottom w:val="0"/>
      <w:divBdr>
        <w:top w:val="none" w:sz="0" w:space="0" w:color="auto"/>
        <w:left w:val="none" w:sz="0" w:space="0" w:color="auto"/>
        <w:bottom w:val="none" w:sz="0" w:space="0" w:color="auto"/>
        <w:right w:val="none" w:sz="0" w:space="0" w:color="auto"/>
      </w:divBdr>
    </w:div>
    <w:div w:id="1975257357">
      <w:bodyDiv w:val="1"/>
      <w:marLeft w:val="0"/>
      <w:marRight w:val="0"/>
      <w:marTop w:val="0"/>
      <w:marBottom w:val="0"/>
      <w:divBdr>
        <w:top w:val="none" w:sz="0" w:space="0" w:color="auto"/>
        <w:left w:val="none" w:sz="0" w:space="0" w:color="auto"/>
        <w:bottom w:val="none" w:sz="0" w:space="0" w:color="auto"/>
        <w:right w:val="none" w:sz="0" w:space="0" w:color="auto"/>
      </w:divBdr>
    </w:div>
    <w:div w:id="1975870894">
      <w:bodyDiv w:val="1"/>
      <w:marLeft w:val="0"/>
      <w:marRight w:val="0"/>
      <w:marTop w:val="0"/>
      <w:marBottom w:val="0"/>
      <w:divBdr>
        <w:top w:val="none" w:sz="0" w:space="0" w:color="auto"/>
        <w:left w:val="none" w:sz="0" w:space="0" w:color="auto"/>
        <w:bottom w:val="none" w:sz="0" w:space="0" w:color="auto"/>
        <w:right w:val="none" w:sz="0" w:space="0" w:color="auto"/>
      </w:divBdr>
    </w:div>
    <w:div w:id="1989045110">
      <w:bodyDiv w:val="1"/>
      <w:marLeft w:val="0"/>
      <w:marRight w:val="0"/>
      <w:marTop w:val="0"/>
      <w:marBottom w:val="0"/>
      <w:divBdr>
        <w:top w:val="none" w:sz="0" w:space="0" w:color="auto"/>
        <w:left w:val="none" w:sz="0" w:space="0" w:color="auto"/>
        <w:bottom w:val="none" w:sz="0" w:space="0" w:color="auto"/>
        <w:right w:val="none" w:sz="0" w:space="0" w:color="auto"/>
      </w:divBdr>
    </w:div>
    <w:div w:id="2007904336">
      <w:bodyDiv w:val="1"/>
      <w:marLeft w:val="0"/>
      <w:marRight w:val="0"/>
      <w:marTop w:val="0"/>
      <w:marBottom w:val="0"/>
      <w:divBdr>
        <w:top w:val="none" w:sz="0" w:space="0" w:color="auto"/>
        <w:left w:val="none" w:sz="0" w:space="0" w:color="auto"/>
        <w:bottom w:val="none" w:sz="0" w:space="0" w:color="auto"/>
        <w:right w:val="none" w:sz="0" w:space="0" w:color="auto"/>
      </w:divBdr>
    </w:div>
    <w:div w:id="2008094344">
      <w:bodyDiv w:val="1"/>
      <w:marLeft w:val="0"/>
      <w:marRight w:val="0"/>
      <w:marTop w:val="0"/>
      <w:marBottom w:val="0"/>
      <w:divBdr>
        <w:top w:val="none" w:sz="0" w:space="0" w:color="auto"/>
        <w:left w:val="none" w:sz="0" w:space="0" w:color="auto"/>
        <w:bottom w:val="none" w:sz="0" w:space="0" w:color="auto"/>
        <w:right w:val="none" w:sz="0" w:space="0" w:color="auto"/>
      </w:divBdr>
    </w:div>
    <w:div w:id="2012414142">
      <w:bodyDiv w:val="1"/>
      <w:marLeft w:val="0"/>
      <w:marRight w:val="0"/>
      <w:marTop w:val="0"/>
      <w:marBottom w:val="0"/>
      <w:divBdr>
        <w:top w:val="none" w:sz="0" w:space="0" w:color="auto"/>
        <w:left w:val="none" w:sz="0" w:space="0" w:color="auto"/>
        <w:bottom w:val="none" w:sz="0" w:space="0" w:color="auto"/>
        <w:right w:val="none" w:sz="0" w:space="0" w:color="auto"/>
      </w:divBdr>
    </w:div>
    <w:div w:id="2018077698">
      <w:bodyDiv w:val="1"/>
      <w:marLeft w:val="0"/>
      <w:marRight w:val="0"/>
      <w:marTop w:val="0"/>
      <w:marBottom w:val="0"/>
      <w:divBdr>
        <w:top w:val="none" w:sz="0" w:space="0" w:color="auto"/>
        <w:left w:val="none" w:sz="0" w:space="0" w:color="auto"/>
        <w:bottom w:val="none" w:sz="0" w:space="0" w:color="auto"/>
        <w:right w:val="none" w:sz="0" w:space="0" w:color="auto"/>
      </w:divBdr>
    </w:div>
    <w:div w:id="2025278736">
      <w:bodyDiv w:val="1"/>
      <w:marLeft w:val="0"/>
      <w:marRight w:val="0"/>
      <w:marTop w:val="0"/>
      <w:marBottom w:val="0"/>
      <w:divBdr>
        <w:top w:val="none" w:sz="0" w:space="0" w:color="auto"/>
        <w:left w:val="none" w:sz="0" w:space="0" w:color="auto"/>
        <w:bottom w:val="none" w:sz="0" w:space="0" w:color="auto"/>
        <w:right w:val="none" w:sz="0" w:space="0" w:color="auto"/>
      </w:divBdr>
    </w:div>
    <w:div w:id="2026864250">
      <w:bodyDiv w:val="1"/>
      <w:marLeft w:val="0"/>
      <w:marRight w:val="0"/>
      <w:marTop w:val="0"/>
      <w:marBottom w:val="0"/>
      <w:divBdr>
        <w:top w:val="none" w:sz="0" w:space="0" w:color="auto"/>
        <w:left w:val="none" w:sz="0" w:space="0" w:color="auto"/>
        <w:bottom w:val="none" w:sz="0" w:space="0" w:color="auto"/>
        <w:right w:val="none" w:sz="0" w:space="0" w:color="auto"/>
      </w:divBdr>
    </w:div>
    <w:div w:id="2040274630">
      <w:bodyDiv w:val="1"/>
      <w:marLeft w:val="0"/>
      <w:marRight w:val="0"/>
      <w:marTop w:val="0"/>
      <w:marBottom w:val="0"/>
      <w:divBdr>
        <w:top w:val="none" w:sz="0" w:space="0" w:color="auto"/>
        <w:left w:val="none" w:sz="0" w:space="0" w:color="auto"/>
        <w:bottom w:val="none" w:sz="0" w:space="0" w:color="auto"/>
        <w:right w:val="none" w:sz="0" w:space="0" w:color="auto"/>
      </w:divBdr>
    </w:div>
    <w:div w:id="2040543805">
      <w:bodyDiv w:val="1"/>
      <w:marLeft w:val="0"/>
      <w:marRight w:val="0"/>
      <w:marTop w:val="0"/>
      <w:marBottom w:val="0"/>
      <w:divBdr>
        <w:top w:val="none" w:sz="0" w:space="0" w:color="auto"/>
        <w:left w:val="none" w:sz="0" w:space="0" w:color="auto"/>
        <w:bottom w:val="none" w:sz="0" w:space="0" w:color="auto"/>
        <w:right w:val="none" w:sz="0" w:space="0" w:color="auto"/>
      </w:divBdr>
    </w:div>
    <w:div w:id="2041009401">
      <w:bodyDiv w:val="1"/>
      <w:marLeft w:val="0"/>
      <w:marRight w:val="0"/>
      <w:marTop w:val="0"/>
      <w:marBottom w:val="0"/>
      <w:divBdr>
        <w:top w:val="none" w:sz="0" w:space="0" w:color="auto"/>
        <w:left w:val="none" w:sz="0" w:space="0" w:color="auto"/>
        <w:bottom w:val="none" w:sz="0" w:space="0" w:color="auto"/>
        <w:right w:val="none" w:sz="0" w:space="0" w:color="auto"/>
      </w:divBdr>
    </w:div>
    <w:div w:id="2049909376">
      <w:bodyDiv w:val="1"/>
      <w:marLeft w:val="0"/>
      <w:marRight w:val="0"/>
      <w:marTop w:val="0"/>
      <w:marBottom w:val="0"/>
      <w:divBdr>
        <w:top w:val="none" w:sz="0" w:space="0" w:color="auto"/>
        <w:left w:val="none" w:sz="0" w:space="0" w:color="auto"/>
        <w:bottom w:val="none" w:sz="0" w:space="0" w:color="auto"/>
        <w:right w:val="none" w:sz="0" w:space="0" w:color="auto"/>
      </w:divBdr>
    </w:div>
    <w:div w:id="2056074002">
      <w:bodyDiv w:val="1"/>
      <w:marLeft w:val="0"/>
      <w:marRight w:val="0"/>
      <w:marTop w:val="0"/>
      <w:marBottom w:val="0"/>
      <w:divBdr>
        <w:top w:val="none" w:sz="0" w:space="0" w:color="auto"/>
        <w:left w:val="none" w:sz="0" w:space="0" w:color="auto"/>
        <w:bottom w:val="none" w:sz="0" w:space="0" w:color="auto"/>
        <w:right w:val="none" w:sz="0" w:space="0" w:color="auto"/>
      </w:divBdr>
    </w:div>
    <w:div w:id="2059934980">
      <w:bodyDiv w:val="1"/>
      <w:marLeft w:val="0"/>
      <w:marRight w:val="0"/>
      <w:marTop w:val="0"/>
      <w:marBottom w:val="0"/>
      <w:divBdr>
        <w:top w:val="none" w:sz="0" w:space="0" w:color="auto"/>
        <w:left w:val="none" w:sz="0" w:space="0" w:color="auto"/>
        <w:bottom w:val="none" w:sz="0" w:space="0" w:color="auto"/>
        <w:right w:val="none" w:sz="0" w:space="0" w:color="auto"/>
      </w:divBdr>
    </w:div>
    <w:div w:id="2064712995">
      <w:bodyDiv w:val="1"/>
      <w:marLeft w:val="0"/>
      <w:marRight w:val="0"/>
      <w:marTop w:val="0"/>
      <w:marBottom w:val="0"/>
      <w:divBdr>
        <w:top w:val="none" w:sz="0" w:space="0" w:color="auto"/>
        <w:left w:val="none" w:sz="0" w:space="0" w:color="auto"/>
        <w:bottom w:val="none" w:sz="0" w:space="0" w:color="auto"/>
        <w:right w:val="none" w:sz="0" w:space="0" w:color="auto"/>
      </w:divBdr>
    </w:div>
    <w:div w:id="2066445822">
      <w:bodyDiv w:val="1"/>
      <w:marLeft w:val="0"/>
      <w:marRight w:val="0"/>
      <w:marTop w:val="0"/>
      <w:marBottom w:val="0"/>
      <w:divBdr>
        <w:top w:val="none" w:sz="0" w:space="0" w:color="auto"/>
        <w:left w:val="none" w:sz="0" w:space="0" w:color="auto"/>
        <w:bottom w:val="none" w:sz="0" w:space="0" w:color="auto"/>
        <w:right w:val="none" w:sz="0" w:space="0" w:color="auto"/>
      </w:divBdr>
    </w:div>
    <w:div w:id="2066492080">
      <w:bodyDiv w:val="1"/>
      <w:marLeft w:val="0"/>
      <w:marRight w:val="0"/>
      <w:marTop w:val="0"/>
      <w:marBottom w:val="0"/>
      <w:divBdr>
        <w:top w:val="none" w:sz="0" w:space="0" w:color="auto"/>
        <w:left w:val="none" w:sz="0" w:space="0" w:color="auto"/>
        <w:bottom w:val="none" w:sz="0" w:space="0" w:color="auto"/>
        <w:right w:val="none" w:sz="0" w:space="0" w:color="auto"/>
      </w:divBdr>
    </w:div>
    <w:div w:id="2077629420">
      <w:bodyDiv w:val="1"/>
      <w:marLeft w:val="0"/>
      <w:marRight w:val="0"/>
      <w:marTop w:val="0"/>
      <w:marBottom w:val="0"/>
      <w:divBdr>
        <w:top w:val="none" w:sz="0" w:space="0" w:color="auto"/>
        <w:left w:val="none" w:sz="0" w:space="0" w:color="auto"/>
        <w:bottom w:val="none" w:sz="0" w:space="0" w:color="auto"/>
        <w:right w:val="none" w:sz="0" w:space="0" w:color="auto"/>
      </w:divBdr>
    </w:div>
    <w:div w:id="2094662013">
      <w:bodyDiv w:val="1"/>
      <w:marLeft w:val="0"/>
      <w:marRight w:val="0"/>
      <w:marTop w:val="0"/>
      <w:marBottom w:val="0"/>
      <w:divBdr>
        <w:top w:val="none" w:sz="0" w:space="0" w:color="auto"/>
        <w:left w:val="none" w:sz="0" w:space="0" w:color="auto"/>
        <w:bottom w:val="none" w:sz="0" w:space="0" w:color="auto"/>
        <w:right w:val="none" w:sz="0" w:space="0" w:color="auto"/>
      </w:divBdr>
    </w:div>
    <w:div w:id="2101483072">
      <w:bodyDiv w:val="1"/>
      <w:marLeft w:val="0"/>
      <w:marRight w:val="0"/>
      <w:marTop w:val="0"/>
      <w:marBottom w:val="0"/>
      <w:divBdr>
        <w:top w:val="none" w:sz="0" w:space="0" w:color="auto"/>
        <w:left w:val="none" w:sz="0" w:space="0" w:color="auto"/>
        <w:bottom w:val="none" w:sz="0" w:space="0" w:color="auto"/>
        <w:right w:val="none" w:sz="0" w:space="0" w:color="auto"/>
      </w:divBdr>
    </w:div>
    <w:div w:id="2107797714">
      <w:bodyDiv w:val="1"/>
      <w:marLeft w:val="0"/>
      <w:marRight w:val="0"/>
      <w:marTop w:val="0"/>
      <w:marBottom w:val="0"/>
      <w:divBdr>
        <w:top w:val="none" w:sz="0" w:space="0" w:color="auto"/>
        <w:left w:val="none" w:sz="0" w:space="0" w:color="auto"/>
        <w:bottom w:val="none" w:sz="0" w:space="0" w:color="auto"/>
        <w:right w:val="none" w:sz="0" w:space="0" w:color="auto"/>
      </w:divBdr>
    </w:div>
    <w:div w:id="212888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9CFF1-44FF-4816-91AF-28A31E27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32301</Words>
  <Characters>184120</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Danijela Mirkovic</dc:creator>
  <dc:description/>
  <cp:lastModifiedBy>Ivana Kapetanovic</cp:lastModifiedBy>
  <cp:revision>3</cp:revision>
  <cp:lastPrinted>2024-03-13T13:08:00Z</cp:lastPrinted>
  <dcterms:created xsi:type="dcterms:W3CDTF">2024-04-01T11:22:00Z</dcterms:created>
  <dcterms:modified xsi:type="dcterms:W3CDTF">2024-04-01T11:22:00Z</dcterms:modified>
</cp:coreProperties>
</file>